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6F7A9" w14:textId="77777777" w:rsidR="00846F42" w:rsidRPr="00846F42" w:rsidRDefault="00846F42" w:rsidP="00846F42">
      <w:pPr>
        <w:shd w:val="clear" w:color="auto" w:fill="FFFFFF"/>
        <w:spacing w:after="0" w:line="315" w:lineRule="atLeast"/>
        <w:jc w:val="center"/>
        <w:textAlignment w:val="baseline"/>
        <w:rPr>
          <w:rFonts w:ascii="Arial" w:eastAsia="Times New Roman" w:hAnsi="Arial" w:cs="Arial"/>
          <w:color w:val="333333"/>
          <w:sz w:val="20"/>
          <w:szCs w:val="20"/>
          <w:lang w:val="en-US" w:eastAsia="ru-RU"/>
        </w:rPr>
      </w:pPr>
      <w:r w:rsidRPr="00846F42">
        <w:rPr>
          <w:rFonts w:ascii="Arial" w:eastAsia="Times New Roman" w:hAnsi="Arial" w:cs="Arial"/>
          <w:b/>
          <w:bCs/>
          <w:color w:val="333333"/>
          <w:sz w:val="20"/>
          <w:szCs w:val="20"/>
          <w:bdr w:val="none" w:sz="0" w:space="0" w:color="auto" w:frame="1"/>
          <w:lang w:val="en-US" w:eastAsia="ru-RU"/>
        </w:rPr>
        <w:t>ORDER</w:t>
      </w:r>
    </w:p>
    <w:p w14:paraId="6F8803E1" w14:textId="77777777" w:rsidR="00846F42" w:rsidRPr="00846F42" w:rsidRDefault="00846F42" w:rsidP="00846F42">
      <w:pPr>
        <w:shd w:val="clear" w:color="auto" w:fill="FFFFFF"/>
        <w:spacing w:after="192" w:line="315" w:lineRule="atLeast"/>
        <w:jc w:val="center"/>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 _____                                                                                                     “___”______ 20__</w:t>
      </w:r>
    </w:p>
    <w:p w14:paraId="5009C7BF"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 </w:t>
      </w:r>
    </w:p>
    <w:p w14:paraId="2240D1B7"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Re: amendments to the List of Staff Units </w:t>
      </w:r>
    </w:p>
    <w:p w14:paraId="2BBA1F77"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 </w:t>
      </w:r>
    </w:p>
    <w:p w14:paraId="1E55E4BC"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Aiming at improvement of organizational structure of (Company name), as well as ensuring of operational and managerial efficiency pursuant to Article 11 (ə) of the Labor Code </w:t>
      </w:r>
    </w:p>
    <w:p w14:paraId="6034C53B" w14:textId="77777777" w:rsidR="00846F42" w:rsidRPr="00846F42" w:rsidRDefault="00846F42" w:rsidP="00846F42">
      <w:pPr>
        <w:shd w:val="clear" w:color="auto" w:fill="FFFFFF"/>
        <w:spacing w:after="0"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bdr w:val="none" w:sz="0" w:space="0" w:color="auto" w:frame="1"/>
          <w:lang w:eastAsia="ru-RU"/>
        </w:rPr>
        <w:t>I HEREBY ORDER</w:t>
      </w:r>
    </w:p>
    <w:p w14:paraId="637F4677"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 </w:t>
      </w:r>
    </w:p>
    <w:p w14:paraId="24BF41DC" w14:textId="52DA9A2A" w:rsidR="00846F42" w:rsidRPr="00846F42" w:rsidRDefault="00846F42" w:rsidP="00846F42">
      <w:pPr>
        <w:numPr>
          <w:ilvl w:val="0"/>
          <w:numId w:val="1"/>
        </w:numPr>
        <w:spacing w:after="0" w:line="315" w:lineRule="atLeast"/>
        <w:ind w:left="0"/>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To eliminate the following staff unit f</w:t>
      </w:r>
      <w:r w:rsidR="001F6373">
        <w:rPr>
          <w:rFonts w:ascii="Arial" w:eastAsia="Times New Roman" w:hAnsi="Arial" w:cs="Arial"/>
          <w:color w:val="333333"/>
          <w:sz w:val="20"/>
          <w:szCs w:val="20"/>
          <w:lang w:val="en-US" w:eastAsia="ru-RU"/>
        </w:rPr>
        <w:t>rom the List of Staff Units of company</w:t>
      </w:r>
      <w:bookmarkStart w:id="0" w:name="_GoBack"/>
      <w:bookmarkEnd w:id="0"/>
    </w:p>
    <w:p w14:paraId="584E6DB6"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2284"/>
        <w:gridCol w:w="921"/>
        <w:gridCol w:w="2730"/>
        <w:gridCol w:w="3420"/>
      </w:tblGrid>
      <w:tr w:rsidR="00846F42" w:rsidRPr="001F6373" w14:paraId="0D47CA96" w14:textId="77777777" w:rsidTr="00846F42">
        <w:tc>
          <w:tcPr>
            <w:tcW w:w="1713" w:type="pct"/>
            <w:gridSpan w:val="2"/>
            <w:tcBorders>
              <w:top w:val="nil"/>
              <w:left w:val="nil"/>
              <w:bottom w:val="nil"/>
              <w:right w:val="nil"/>
            </w:tcBorders>
            <w:shd w:val="clear" w:color="auto" w:fill="auto"/>
            <w:vAlign w:val="center"/>
            <w:hideMark/>
          </w:tcPr>
          <w:p w14:paraId="53D3C252"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Structural unit</w:t>
            </w:r>
          </w:p>
        </w:tc>
        <w:tc>
          <w:tcPr>
            <w:tcW w:w="1459" w:type="pct"/>
            <w:vMerge w:val="restart"/>
            <w:tcBorders>
              <w:top w:val="nil"/>
              <w:left w:val="nil"/>
              <w:bottom w:val="nil"/>
              <w:right w:val="nil"/>
            </w:tcBorders>
            <w:shd w:val="clear" w:color="auto" w:fill="auto"/>
            <w:vAlign w:val="center"/>
            <w:hideMark/>
          </w:tcPr>
          <w:p w14:paraId="7DD2B082"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Staff unit</w:t>
            </w:r>
          </w:p>
          <w:p w14:paraId="16CA5A93"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(position, profession)</w:t>
            </w:r>
          </w:p>
        </w:tc>
        <w:tc>
          <w:tcPr>
            <w:tcW w:w="1828" w:type="pct"/>
            <w:vMerge w:val="restart"/>
            <w:tcBorders>
              <w:top w:val="nil"/>
              <w:left w:val="nil"/>
              <w:bottom w:val="nil"/>
              <w:right w:val="nil"/>
            </w:tcBorders>
            <w:shd w:val="clear" w:color="auto" w:fill="auto"/>
            <w:vAlign w:val="center"/>
            <w:hideMark/>
          </w:tcPr>
          <w:p w14:paraId="6C0169E1"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Number of eliminated staff units</w:t>
            </w:r>
          </w:p>
        </w:tc>
      </w:tr>
      <w:tr w:rsidR="00846F42" w:rsidRPr="00846F42" w14:paraId="0F5622C8" w14:textId="77777777" w:rsidTr="00846F42">
        <w:tc>
          <w:tcPr>
            <w:tcW w:w="1221" w:type="pct"/>
            <w:tcBorders>
              <w:top w:val="nil"/>
              <w:left w:val="nil"/>
              <w:bottom w:val="nil"/>
              <w:right w:val="nil"/>
            </w:tcBorders>
            <w:shd w:val="clear" w:color="auto" w:fill="auto"/>
            <w:vAlign w:val="center"/>
            <w:hideMark/>
          </w:tcPr>
          <w:p w14:paraId="16339B0F"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Title</w:t>
            </w:r>
          </w:p>
        </w:tc>
        <w:tc>
          <w:tcPr>
            <w:tcW w:w="492" w:type="pct"/>
            <w:tcBorders>
              <w:top w:val="nil"/>
              <w:left w:val="nil"/>
              <w:bottom w:val="nil"/>
              <w:right w:val="nil"/>
            </w:tcBorders>
            <w:shd w:val="clear" w:color="auto" w:fill="auto"/>
            <w:vAlign w:val="center"/>
            <w:hideMark/>
          </w:tcPr>
          <w:p w14:paraId="54D05BA0"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Code no</w:t>
            </w:r>
          </w:p>
        </w:tc>
        <w:tc>
          <w:tcPr>
            <w:tcW w:w="1459" w:type="pct"/>
            <w:vMerge/>
            <w:tcBorders>
              <w:top w:val="nil"/>
              <w:left w:val="nil"/>
              <w:bottom w:val="nil"/>
              <w:right w:val="nil"/>
            </w:tcBorders>
            <w:shd w:val="clear" w:color="auto" w:fill="auto"/>
            <w:vAlign w:val="center"/>
            <w:hideMark/>
          </w:tcPr>
          <w:p w14:paraId="5857E669" w14:textId="77777777" w:rsidR="00846F42" w:rsidRPr="00846F42" w:rsidRDefault="00846F42" w:rsidP="00846F42">
            <w:pPr>
              <w:spacing w:after="0" w:line="315" w:lineRule="atLeast"/>
              <w:rPr>
                <w:rFonts w:ascii="Arial" w:eastAsia="Times New Roman" w:hAnsi="Arial" w:cs="Arial"/>
                <w:color w:val="333333"/>
                <w:sz w:val="20"/>
                <w:szCs w:val="20"/>
                <w:lang w:eastAsia="ru-RU"/>
              </w:rPr>
            </w:pPr>
          </w:p>
        </w:tc>
        <w:tc>
          <w:tcPr>
            <w:tcW w:w="1828" w:type="pct"/>
            <w:vMerge/>
            <w:tcBorders>
              <w:top w:val="nil"/>
              <w:left w:val="nil"/>
              <w:bottom w:val="nil"/>
              <w:right w:val="nil"/>
            </w:tcBorders>
            <w:shd w:val="clear" w:color="auto" w:fill="auto"/>
            <w:vAlign w:val="center"/>
            <w:hideMark/>
          </w:tcPr>
          <w:p w14:paraId="3F2F2974" w14:textId="77777777" w:rsidR="00846F42" w:rsidRPr="00846F42" w:rsidRDefault="00846F42" w:rsidP="00846F42">
            <w:pPr>
              <w:spacing w:after="0" w:line="315" w:lineRule="atLeast"/>
              <w:rPr>
                <w:rFonts w:ascii="Arial" w:eastAsia="Times New Roman" w:hAnsi="Arial" w:cs="Arial"/>
                <w:color w:val="333333"/>
                <w:sz w:val="20"/>
                <w:szCs w:val="20"/>
                <w:lang w:eastAsia="ru-RU"/>
              </w:rPr>
            </w:pPr>
          </w:p>
        </w:tc>
      </w:tr>
      <w:tr w:rsidR="00846F42" w:rsidRPr="00846F42" w14:paraId="2DC78106" w14:textId="77777777" w:rsidTr="00846F42">
        <w:tc>
          <w:tcPr>
            <w:tcW w:w="1221" w:type="pct"/>
            <w:tcBorders>
              <w:top w:val="nil"/>
              <w:left w:val="nil"/>
              <w:bottom w:val="nil"/>
              <w:right w:val="nil"/>
            </w:tcBorders>
            <w:shd w:val="clear" w:color="auto" w:fill="auto"/>
            <w:vAlign w:val="center"/>
            <w:hideMark/>
          </w:tcPr>
          <w:p w14:paraId="76810BC0"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1</w:t>
            </w:r>
          </w:p>
        </w:tc>
        <w:tc>
          <w:tcPr>
            <w:tcW w:w="492" w:type="pct"/>
            <w:tcBorders>
              <w:top w:val="nil"/>
              <w:left w:val="nil"/>
              <w:bottom w:val="nil"/>
              <w:right w:val="nil"/>
            </w:tcBorders>
            <w:shd w:val="clear" w:color="auto" w:fill="auto"/>
            <w:vAlign w:val="center"/>
            <w:hideMark/>
          </w:tcPr>
          <w:p w14:paraId="4FACAE53"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2</w:t>
            </w:r>
          </w:p>
        </w:tc>
        <w:tc>
          <w:tcPr>
            <w:tcW w:w="1459" w:type="pct"/>
            <w:tcBorders>
              <w:top w:val="nil"/>
              <w:left w:val="nil"/>
              <w:bottom w:val="nil"/>
              <w:right w:val="nil"/>
            </w:tcBorders>
            <w:shd w:val="clear" w:color="auto" w:fill="auto"/>
            <w:vAlign w:val="center"/>
            <w:hideMark/>
          </w:tcPr>
          <w:p w14:paraId="2EA87D72"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3</w:t>
            </w:r>
          </w:p>
        </w:tc>
        <w:tc>
          <w:tcPr>
            <w:tcW w:w="1828" w:type="pct"/>
            <w:tcBorders>
              <w:top w:val="nil"/>
              <w:left w:val="nil"/>
              <w:bottom w:val="nil"/>
              <w:right w:val="nil"/>
            </w:tcBorders>
            <w:shd w:val="clear" w:color="auto" w:fill="auto"/>
            <w:vAlign w:val="center"/>
            <w:hideMark/>
          </w:tcPr>
          <w:p w14:paraId="10E14958"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4</w:t>
            </w:r>
          </w:p>
        </w:tc>
      </w:tr>
      <w:tr w:rsidR="00846F42" w:rsidRPr="00846F42" w14:paraId="76F90E0A" w14:textId="77777777" w:rsidTr="00846F42">
        <w:tc>
          <w:tcPr>
            <w:tcW w:w="1221" w:type="pct"/>
            <w:tcBorders>
              <w:top w:val="nil"/>
              <w:left w:val="nil"/>
              <w:bottom w:val="nil"/>
              <w:right w:val="nil"/>
            </w:tcBorders>
            <w:shd w:val="clear" w:color="auto" w:fill="auto"/>
            <w:vAlign w:val="center"/>
            <w:hideMark/>
          </w:tcPr>
          <w:p w14:paraId="59AD84AA"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name of  Department</w:t>
            </w:r>
          </w:p>
          <w:p w14:paraId="70C76484"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 </w:t>
            </w:r>
          </w:p>
        </w:tc>
        <w:tc>
          <w:tcPr>
            <w:tcW w:w="492" w:type="pct"/>
            <w:tcBorders>
              <w:top w:val="nil"/>
              <w:left w:val="nil"/>
              <w:bottom w:val="nil"/>
              <w:right w:val="nil"/>
            </w:tcBorders>
            <w:shd w:val="clear" w:color="auto" w:fill="auto"/>
            <w:vAlign w:val="center"/>
            <w:hideMark/>
          </w:tcPr>
          <w:p w14:paraId="2C681856"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03</w:t>
            </w:r>
          </w:p>
        </w:tc>
        <w:tc>
          <w:tcPr>
            <w:tcW w:w="1459" w:type="pct"/>
            <w:tcBorders>
              <w:top w:val="nil"/>
              <w:left w:val="nil"/>
              <w:bottom w:val="nil"/>
              <w:right w:val="nil"/>
            </w:tcBorders>
            <w:shd w:val="clear" w:color="auto" w:fill="auto"/>
            <w:vAlign w:val="center"/>
            <w:hideMark/>
          </w:tcPr>
          <w:p w14:paraId="307A62CD"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unit name (e.g. manager)</w:t>
            </w:r>
          </w:p>
        </w:tc>
        <w:tc>
          <w:tcPr>
            <w:tcW w:w="1828" w:type="pct"/>
            <w:tcBorders>
              <w:top w:val="nil"/>
              <w:left w:val="nil"/>
              <w:bottom w:val="nil"/>
              <w:right w:val="nil"/>
            </w:tcBorders>
            <w:shd w:val="clear" w:color="auto" w:fill="auto"/>
            <w:vAlign w:val="center"/>
            <w:hideMark/>
          </w:tcPr>
          <w:p w14:paraId="622D17DB" w14:textId="77777777" w:rsidR="00846F42" w:rsidRPr="00846F42" w:rsidRDefault="00846F42" w:rsidP="00846F42">
            <w:pPr>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1</w:t>
            </w:r>
          </w:p>
        </w:tc>
      </w:tr>
    </w:tbl>
    <w:p w14:paraId="4B9C7B89" w14:textId="77777777" w:rsidR="00846F42" w:rsidRPr="00846F42" w:rsidRDefault="00846F42" w:rsidP="00846F42">
      <w:pPr>
        <w:shd w:val="clear" w:color="auto" w:fill="FFFFFF"/>
        <w:spacing w:after="192" w:line="315" w:lineRule="atLeast"/>
        <w:textAlignment w:val="baseline"/>
        <w:rPr>
          <w:rFonts w:ascii="Arial" w:eastAsia="Times New Roman" w:hAnsi="Arial" w:cs="Arial"/>
          <w:color w:val="333333"/>
          <w:sz w:val="20"/>
          <w:szCs w:val="20"/>
          <w:lang w:eastAsia="ru-RU"/>
        </w:rPr>
      </w:pPr>
      <w:r w:rsidRPr="00846F42">
        <w:rPr>
          <w:rFonts w:ascii="Arial" w:eastAsia="Times New Roman" w:hAnsi="Arial" w:cs="Arial"/>
          <w:color w:val="333333"/>
          <w:sz w:val="20"/>
          <w:szCs w:val="20"/>
          <w:lang w:eastAsia="ru-RU"/>
        </w:rPr>
        <w:t> </w:t>
      </w:r>
    </w:p>
    <w:p w14:paraId="4D3C11CF" w14:textId="77777777" w:rsidR="00846F42" w:rsidRPr="00846F42" w:rsidRDefault="00846F42" w:rsidP="00846F42">
      <w:pPr>
        <w:numPr>
          <w:ilvl w:val="0"/>
          <w:numId w:val="2"/>
        </w:numPr>
        <w:spacing w:after="0" w:line="315" w:lineRule="atLeast"/>
        <w:ind w:left="0"/>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This Order shall come into force as of dd/mm/yy.</w:t>
      </w:r>
    </w:p>
    <w:p w14:paraId="14840047" w14:textId="77777777" w:rsidR="00846F42" w:rsidRPr="00846F42" w:rsidRDefault="00846F42" w:rsidP="00846F42">
      <w:pPr>
        <w:numPr>
          <w:ilvl w:val="0"/>
          <w:numId w:val="2"/>
        </w:numPr>
        <w:spacing w:after="0" w:line="315" w:lineRule="atLeast"/>
        <w:ind w:left="0"/>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to offer to employee working at eliminated staff unit to cancel Employment Contract thereof provided his consent by paying him in accordance with Article 77 (4)3 of the Labor Code of the Republic of Azerbaijan two month salary as a lump-sum instead of two month advance notification period to be observed in case of staff reduction.  </w:t>
      </w:r>
    </w:p>
    <w:p w14:paraId="270B619C" w14:textId="77777777" w:rsidR="00846F42" w:rsidRPr="00846F42" w:rsidRDefault="00846F42" w:rsidP="00846F42">
      <w:pPr>
        <w:numPr>
          <w:ilvl w:val="0"/>
          <w:numId w:val="2"/>
        </w:numPr>
        <w:spacing w:after="0" w:line="315" w:lineRule="atLeast"/>
        <w:ind w:left="0"/>
        <w:textAlignment w:val="baseline"/>
        <w:rPr>
          <w:rFonts w:ascii="Arial" w:eastAsia="Times New Roman" w:hAnsi="Arial" w:cs="Arial"/>
          <w:color w:val="333333"/>
          <w:sz w:val="20"/>
          <w:szCs w:val="20"/>
          <w:lang w:val="en-US" w:eastAsia="ru-RU"/>
        </w:rPr>
      </w:pPr>
      <w:r w:rsidRPr="00846F42">
        <w:rPr>
          <w:rFonts w:ascii="Arial" w:eastAsia="Times New Roman" w:hAnsi="Arial" w:cs="Arial"/>
          <w:color w:val="333333"/>
          <w:sz w:val="20"/>
          <w:szCs w:val="20"/>
          <w:lang w:val="en-US" w:eastAsia="ru-RU"/>
        </w:rPr>
        <w:t>To instruct Chief accountant to undertake necessary measures arising out of this Order  </w:t>
      </w:r>
    </w:p>
    <w:p w14:paraId="7AAC71E3" w14:textId="77777777" w:rsidR="0068569B" w:rsidRPr="00846F42" w:rsidRDefault="0068569B">
      <w:pPr>
        <w:rPr>
          <w:lang w:val="en-US"/>
        </w:rPr>
      </w:pPr>
    </w:p>
    <w:sectPr w:rsidR="0068569B" w:rsidRPr="00846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1373A"/>
    <w:multiLevelType w:val="multilevel"/>
    <w:tmpl w:val="B86C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F6235"/>
    <w:multiLevelType w:val="multilevel"/>
    <w:tmpl w:val="C61C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42"/>
    <w:rsid w:val="001F6373"/>
    <w:rsid w:val="0068569B"/>
    <w:rsid w:val="0084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07C7"/>
  <w15:chartTrackingRefBased/>
  <w15:docId w15:val="{86718609-01BA-4B33-AD69-3E524647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46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2014-02-18T05:07:00Z</dcterms:created>
  <dcterms:modified xsi:type="dcterms:W3CDTF">2016-01-25T09:14:00Z</dcterms:modified>
</cp:coreProperties>
</file>