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C19" w:rsidRDefault="005C7C19" w:rsidP="005C7C19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ru-RU"/>
        </w:rPr>
      </w:pPr>
      <w:r w:rsidRPr="005C7C19">
        <w:rPr>
          <w:rFonts w:ascii="Arial" w:eastAsia="Times New Roman" w:hAnsi="Arial" w:cs="Arial"/>
          <w:b/>
          <w:bCs/>
          <w:sz w:val="20"/>
          <w:szCs w:val="20"/>
          <w:lang w:val="en-US"/>
        </w:rPr>
        <w:t> </w:t>
      </w:r>
      <w:r w:rsidRPr="005C7C19">
        <w:rPr>
          <w:rFonts w:ascii="Arial" w:eastAsia="Times New Roman" w:hAnsi="Arial" w:cs="Arial"/>
          <w:sz w:val="20"/>
          <w:szCs w:val="20"/>
          <w:lang w:val="ru-RU"/>
        </w:rPr>
        <w:t>УТВЕРЖДАЮ</w:t>
      </w:r>
    </w:p>
    <w:p w:rsidR="00C07196" w:rsidRPr="005C7C19" w:rsidRDefault="00C07196" w:rsidP="005C7C19">
      <w:pPr>
        <w:spacing w:after="0" w:line="240" w:lineRule="auto"/>
        <w:jc w:val="right"/>
        <w:rPr>
          <w:rFonts w:ascii="Arial" w:eastAsia="Times New Roman" w:hAnsi="Arial" w:cs="Arial"/>
          <w:sz w:val="27"/>
          <w:szCs w:val="27"/>
          <w:lang w:val="ru-RU"/>
        </w:rPr>
      </w:pPr>
    </w:p>
    <w:p w:rsidR="005C7C19" w:rsidRPr="005C7C19" w:rsidRDefault="005C7C19" w:rsidP="005C7C19">
      <w:pPr>
        <w:spacing w:after="0" w:line="240" w:lineRule="auto"/>
        <w:jc w:val="right"/>
        <w:rPr>
          <w:rFonts w:ascii="Arial" w:eastAsia="Times New Roman" w:hAnsi="Arial" w:cs="Arial"/>
          <w:sz w:val="27"/>
          <w:szCs w:val="27"/>
          <w:lang w:val="ru-RU"/>
        </w:rPr>
      </w:pPr>
      <w:r w:rsidRPr="005C7C19">
        <w:rPr>
          <w:rFonts w:ascii="Arial" w:eastAsia="Times New Roman" w:hAnsi="Arial" w:cs="Arial"/>
          <w:sz w:val="20"/>
          <w:szCs w:val="20"/>
          <w:lang w:val="ru-RU"/>
        </w:rPr>
        <w:t>__________________ (_________________)</w:t>
      </w:r>
    </w:p>
    <w:p w:rsidR="005C7C19" w:rsidRPr="005C7C19" w:rsidRDefault="005C7C19" w:rsidP="005C7C19">
      <w:pPr>
        <w:spacing w:after="0" w:line="240" w:lineRule="auto"/>
        <w:jc w:val="right"/>
        <w:rPr>
          <w:rFonts w:ascii="Arial" w:eastAsia="Times New Roman" w:hAnsi="Arial" w:cs="Arial"/>
          <w:sz w:val="27"/>
          <w:szCs w:val="27"/>
          <w:lang w:val="ru-RU"/>
        </w:rPr>
      </w:pPr>
      <w:r w:rsidRPr="005C7C19">
        <w:rPr>
          <w:rFonts w:ascii="Arial" w:eastAsia="Times New Roman" w:hAnsi="Arial" w:cs="Arial"/>
          <w:sz w:val="20"/>
          <w:szCs w:val="20"/>
          <w:vertAlign w:val="superscript"/>
          <w:lang w:val="ru-RU"/>
        </w:rPr>
        <w:t>(подпись)</w:t>
      </w:r>
      <w:r w:rsidRPr="005C7C19">
        <w:rPr>
          <w:rFonts w:ascii="Arial" w:eastAsia="Times New Roman" w:hAnsi="Arial" w:cs="Arial"/>
          <w:sz w:val="20"/>
          <w:szCs w:val="20"/>
          <w:vertAlign w:val="superscript"/>
          <w:lang w:val="en-US"/>
        </w:rPr>
        <w:t>                      </w:t>
      </w:r>
      <w:r w:rsidRPr="005C7C19">
        <w:rPr>
          <w:rFonts w:ascii="Arial" w:eastAsia="Times New Roman" w:hAnsi="Arial" w:cs="Arial"/>
          <w:sz w:val="20"/>
          <w:szCs w:val="20"/>
          <w:vertAlign w:val="superscript"/>
          <w:lang w:val="ru-RU"/>
        </w:rPr>
        <w:t>(фамилия, и.о.)</w:t>
      </w:r>
      <w:r w:rsidRPr="005C7C19">
        <w:rPr>
          <w:rFonts w:ascii="Arial" w:eastAsia="Times New Roman" w:hAnsi="Arial" w:cs="Arial"/>
          <w:sz w:val="20"/>
          <w:szCs w:val="20"/>
          <w:vertAlign w:val="superscript"/>
          <w:lang w:val="en-US"/>
        </w:rPr>
        <w:t>          </w:t>
      </w:r>
    </w:p>
    <w:p w:rsidR="005C7C19" w:rsidRPr="005C7C19" w:rsidRDefault="005C7C19" w:rsidP="005C7C19">
      <w:pPr>
        <w:spacing w:after="0" w:line="240" w:lineRule="auto"/>
        <w:jc w:val="right"/>
        <w:rPr>
          <w:rFonts w:ascii="Arial" w:eastAsia="Times New Roman" w:hAnsi="Arial" w:cs="Arial"/>
          <w:sz w:val="27"/>
          <w:szCs w:val="27"/>
          <w:lang w:val="ru-RU"/>
        </w:rPr>
      </w:pPr>
      <w:r w:rsidRPr="005C7C19">
        <w:rPr>
          <w:rFonts w:ascii="Arial" w:eastAsia="Times New Roman" w:hAnsi="Arial" w:cs="Arial"/>
          <w:sz w:val="20"/>
          <w:szCs w:val="20"/>
          <w:lang w:val="en-US"/>
        </w:rPr>
        <w:t> </w:t>
      </w:r>
    </w:p>
    <w:p w:rsidR="005C7C19" w:rsidRPr="005C7C19" w:rsidRDefault="005C7C19" w:rsidP="005C7C19">
      <w:pPr>
        <w:spacing w:after="0" w:line="240" w:lineRule="auto"/>
        <w:jc w:val="right"/>
        <w:rPr>
          <w:rFonts w:ascii="Arial" w:eastAsia="Times New Roman" w:hAnsi="Arial" w:cs="Arial"/>
          <w:sz w:val="27"/>
          <w:szCs w:val="27"/>
          <w:lang w:val="ru-RU"/>
        </w:rPr>
      </w:pPr>
      <w:r w:rsidRPr="005C7C19">
        <w:rPr>
          <w:rFonts w:ascii="Arial" w:eastAsia="Times New Roman" w:hAnsi="Arial" w:cs="Arial"/>
          <w:sz w:val="20"/>
          <w:szCs w:val="20"/>
          <w:lang w:val="ru-RU"/>
        </w:rPr>
        <w:t>Директор предприятия _________________</w:t>
      </w:r>
    </w:p>
    <w:p w:rsidR="005C7C19" w:rsidRPr="005C7C19" w:rsidRDefault="005C7C19" w:rsidP="005C7C19">
      <w:pPr>
        <w:spacing w:after="0" w:line="240" w:lineRule="auto"/>
        <w:jc w:val="right"/>
        <w:rPr>
          <w:rFonts w:ascii="Arial" w:eastAsia="Times New Roman" w:hAnsi="Arial" w:cs="Arial"/>
          <w:sz w:val="27"/>
          <w:szCs w:val="27"/>
          <w:lang w:val="ru-RU"/>
        </w:rPr>
      </w:pPr>
      <w:r w:rsidRPr="005C7C19">
        <w:rPr>
          <w:rFonts w:ascii="Arial" w:eastAsia="Times New Roman" w:hAnsi="Arial" w:cs="Arial"/>
          <w:sz w:val="20"/>
          <w:szCs w:val="20"/>
          <w:lang w:val="ru-RU"/>
        </w:rPr>
        <w:t>_____________________________________</w:t>
      </w:r>
    </w:p>
    <w:p w:rsidR="005C7C19" w:rsidRPr="005C7C19" w:rsidRDefault="005C7C19" w:rsidP="005C7C19">
      <w:pPr>
        <w:spacing w:after="0" w:line="240" w:lineRule="auto"/>
        <w:jc w:val="right"/>
        <w:rPr>
          <w:rFonts w:ascii="Arial" w:eastAsia="Times New Roman" w:hAnsi="Arial" w:cs="Arial"/>
          <w:sz w:val="27"/>
          <w:szCs w:val="27"/>
          <w:lang w:val="ru-RU"/>
        </w:rPr>
      </w:pPr>
      <w:r w:rsidRPr="005C7C19">
        <w:rPr>
          <w:rFonts w:ascii="Arial" w:eastAsia="Times New Roman" w:hAnsi="Arial" w:cs="Arial"/>
          <w:sz w:val="20"/>
          <w:szCs w:val="20"/>
          <w:vertAlign w:val="superscript"/>
          <w:lang w:val="ru-RU"/>
        </w:rPr>
        <w:t>(наименование организации, предприятия)</w:t>
      </w:r>
      <w:r w:rsidRPr="005C7C19">
        <w:rPr>
          <w:rFonts w:ascii="Arial" w:eastAsia="Times New Roman" w:hAnsi="Arial" w:cs="Arial"/>
          <w:sz w:val="20"/>
          <w:szCs w:val="20"/>
          <w:vertAlign w:val="superscript"/>
          <w:lang w:val="en-US"/>
        </w:rPr>
        <w:t>         </w:t>
      </w:r>
    </w:p>
    <w:p w:rsidR="005C7C19" w:rsidRPr="005C7C19" w:rsidRDefault="005C7C19" w:rsidP="005C7C19">
      <w:pPr>
        <w:spacing w:after="0" w:line="240" w:lineRule="auto"/>
        <w:jc w:val="right"/>
        <w:rPr>
          <w:rFonts w:ascii="Arial" w:eastAsia="Times New Roman" w:hAnsi="Arial" w:cs="Arial"/>
          <w:sz w:val="27"/>
          <w:szCs w:val="27"/>
          <w:lang w:val="ru-RU"/>
        </w:rPr>
      </w:pPr>
      <w:r w:rsidRPr="005C7C19">
        <w:rPr>
          <w:rFonts w:ascii="Arial" w:eastAsia="Times New Roman" w:hAnsi="Arial" w:cs="Arial"/>
          <w:sz w:val="20"/>
          <w:szCs w:val="20"/>
          <w:lang w:val="en-US"/>
        </w:rPr>
        <w:t> </w:t>
      </w:r>
    </w:p>
    <w:p w:rsidR="005C7C19" w:rsidRDefault="005C7C19" w:rsidP="005C7C19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sz w:val="20"/>
          <w:szCs w:val="20"/>
          <w:lang w:val="ru-RU"/>
        </w:rPr>
      </w:pPr>
    </w:p>
    <w:p w:rsidR="005C7C19" w:rsidRPr="005C7C19" w:rsidRDefault="005C7C19" w:rsidP="005C7C19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val="ru-RU"/>
        </w:rPr>
      </w:pPr>
      <w:r w:rsidRPr="005C7C19">
        <w:rPr>
          <w:rFonts w:ascii="Arial" w:eastAsia="Times New Roman" w:hAnsi="Arial" w:cs="Arial"/>
          <w:b/>
          <w:bCs/>
          <w:sz w:val="20"/>
          <w:szCs w:val="20"/>
          <w:lang w:val="ru-RU"/>
        </w:rPr>
        <w:t>Должностная инструкция кладовщика</w:t>
      </w:r>
    </w:p>
    <w:p w:rsidR="005C7C19" w:rsidRDefault="005C7C19" w:rsidP="005C7C19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sz w:val="20"/>
          <w:szCs w:val="20"/>
          <w:lang w:val="ru-RU"/>
        </w:rPr>
      </w:pPr>
    </w:p>
    <w:p w:rsidR="005C7C19" w:rsidRDefault="005C7C19" w:rsidP="005C7C19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sz w:val="20"/>
          <w:szCs w:val="20"/>
          <w:lang w:val="ru-RU"/>
        </w:rPr>
      </w:pPr>
    </w:p>
    <w:p w:rsidR="005C7C19" w:rsidRPr="005C7C19" w:rsidRDefault="005C7C19" w:rsidP="005C7C1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7"/>
          <w:szCs w:val="27"/>
          <w:lang w:val="ru-RU"/>
        </w:rPr>
      </w:pPr>
      <w:r w:rsidRPr="005C7C19">
        <w:rPr>
          <w:rFonts w:ascii="Arial" w:eastAsia="Times New Roman" w:hAnsi="Arial" w:cs="Arial"/>
          <w:b/>
          <w:bCs/>
          <w:sz w:val="20"/>
          <w:szCs w:val="20"/>
          <w:lang w:val="ru-RU"/>
        </w:rPr>
        <w:t>1. Общие положения</w:t>
      </w:r>
    </w:p>
    <w:p w:rsidR="005C7C19" w:rsidRPr="005C7C19" w:rsidRDefault="005C7C19" w:rsidP="005C7C1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7"/>
          <w:szCs w:val="27"/>
          <w:lang w:val="ru-RU"/>
        </w:rPr>
      </w:pPr>
      <w:r w:rsidRPr="005C7C19">
        <w:rPr>
          <w:rFonts w:ascii="Arial" w:eastAsia="Times New Roman" w:hAnsi="Arial" w:cs="Arial"/>
          <w:sz w:val="20"/>
          <w:szCs w:val="20"/>
          <w:lang w:val="ru-RU"/>
        </w:rPr>
        <w:t>1.1. Главной задачей кладовщика является прием на склад, хранение и выдача со склада различных материальных ценностей; обеспечение их сохранности и учета.</w:t>
      </w:r>
    </w:p>
    <w:p w:rsidR="005C7C19" w:rsidRPr="005C7C19" w:rsidRDefault="005C7C19" w:rsidP="005C7C1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7"/>
          <w:szCs w:val="27"/>
          <w:lang w:val="ru-RU"/>
        </w:rPr>
      </w:pPr>
      <w:r w:rsidRPr="005C7C19">
        <w:rPr>
          <w:rFonts w:ascii="Arial" w:eastAsia="Times New Roman" w:hAnsi="Arial" w:cs="Arial"/>
          <w:sz w:val="20"/>
          <w:szCs w:val="20"/>
          <w:lang w:val="ru-RU"/>
        </w:rPr>
        <w:t>1.2. Кладовщик непосредственно начальнику отдела логистики.</w:t>
      </w:r>
    </w:p>
    <w:p w:rsidR="005C7C19" w:rsidRPr="005C7C19" w:rsidRDefault="005C7C19" w:rsidP="005C7C1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7"/>
          <w:szCs w:val="27"/>
          <w:lang w:val="ru-RU"/>
        </w:rPr>
      </w:pPr>
      <w:r w:rsidRPr="005C7C19">
        <w:rPr>
          <w:rFonts w:ascii="Arial" w:eastAsia="Times New Roman" w:hAnsi="Arial" w:cs="Arial"/>
          <w:sz w:val="20"/>
          <w:szCs w:val="20"/>
          <w:lang w:val="ru-RU"/>
        </w:rPr>
        <w:t>1.3. Кладовщик назначается и освобождается от должности приказом Генерального директора.</w:t>
      </w:r>
    </w:p>
    <w:p w:rsidR="005C7C19" w:rsidRPr="005C7C19" w:rsidRDefault="005C7C19" w:rsidP="005C7C1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7"/>
          <w:szCs w:val="27"/>
          <w:lang w:val="ru-RU"/>
        </w:rPr>
      </w:pPr>
      <w:r w:rsidRPr="005C7C19">
        <w:rPr>
          <w:rFonts w:ascii="Arial" w:eastAsia="Times New Roman" w:hAnsi="Arial" w:cs="Arial"/>
          <w:sz w:val="20"/>
          <w:szCs w:val="20"/>
          <w:lang w:val="ru-RU"/>
        </w:rPr>
        <w:t>1.4. В своей деятельности кладовщик руководствуется приказами, распоряжениями, указаниями Генерального директора, Исполнительного директора и начальника отдела логистики, Политикой в области качества правилами, инструкциями и др. документами, регулирующими работу кладовщика.</w:t>
      </w:r>
    </w:p>
    <w:p w:rsidR="005C7C19" w:rsidRPr="005C7C19" w:rsidRDefault="00D96BD8" w:rsidP="005C7C1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7"/>
          <w:szCs w:val="27"/>
          <w:lang w:val="ru-RU"/>
        </w:rPr>
      </w:pPr>
      <w:r>
        <w:rPr>
          <w:rFonts w:ascii="Arial" w:eastAsia="Times New Roman" w:hAnsi="Arial" w:cs="Arial"/>
          <w:sz w:val="20"/>
          <w:szCs w:val="20"/>
          <w:lang w:val="ru-RU"/>
        </w:rPr>
        <w:t>1.5</w:t>
      </w:r>
      <w:bookmarkStart w:id="0" w:name="_GoBack"/>
      <w:bookmarkEnd w:id="0"/>
      <w:r w:rsidR="005C7C19" w:rsidRPr="005C7C19">
        <w:rPr>
          <w:rFonts w:ascii="Arial" w:eastAsia="Times New Roman" w:hAnsi="Arial" w:cs="Arial"/>
          <w:sz w:val="20"/>
          <w:szCs w:val="20"/>
          <w:lang w:val="ru-RU"/>
        </w:rPr>
        <w:t>. Во время отсутствия кладовщика его обязанности выполняет лицо, назначенное начальником отдела логистики, которое наделяется соответствующими правами, обязанностями и ответственностью за надлежащее выполнение функциональных обязанностей отсутствующего кладовщика.</w:t>
      </w:r>
    </w:p>
    <w:p w:rsidR="005C7C19" w:rsidRPr="005C7C19" w:rsidRDefault="005C7C19" w:rsidP="005C7C1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7"/>
          <w:szCs w:val="27"/>
          <w:lang w:val="ru-RU"/>
        </w:rPr>
      </w:pPr>
      <w:r w:rsidRPr="005C7C19">
        <w:rPr>
          <w:rFonts w:ascii="Arial" w:eastAsia="Times New Roman" w:hAnsi="Arial" w:cs="Arial"/>
          <w:sz w:val="20"/>
          <w:szCs w:val="20"/>
          <w:lang w:val="en-US"/>
        </w:rPr>
        <w:t> </w:t>
      </w:r>
    </w:p>
    <w:p w:rsidR="005C7C19" w:rsidRPr="005C7C19" w:rsidRDefault="005C7C19" w:rsidP="005C7C1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7"/>
          <w:szCs w:val="27"/>
          <w:lang w:val="ru-RU"/>
        </w:rPr>
      </w:pPr>
      <w:r w:rsidRPr="005C7C19">
        <w:rPr>
          <w:rFonts w:ascii="Arial" w:eastAsia="Times New Roman" w:hAnsi="Arial" w:cs="Arial"/>
          <w:b/>
          <w:bCs/>
          <w:sz w:val="20"/>
          <w:szCs w:val="20"/>
          <w:lang w:val="ru-RU"/>
        </w:rPr>
        <w:t>2. Функциональные обязанности</w:t>
      </w:r>
    </w:p>
    <w:p w:rsidR="005C7C19" w:rsidRPr="005C7C19" w:rsidRDefault="005C7C19" w:rsidP="005C7C1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7"/>
          <w:szCs w:val="27"/>
          <w:lang w:val="ru-RU"/>
        </w:rPr>
      </w:pPr>
      <w:r w:rsidRPr="005C7C19">
        <w:rPr>
          <w:rFonts w:ascii="Arial" w:eastAsia="Times New Roman" w:hAnsi="Arial" w:cs="Arial"/>
          <w:sz w:val="20"/>
          <w:szCs w:val="20"/>
          <w:lang w:val="ru-RU"/>
        </w:rPr>
        <w:t>Кладовщик выполняет следующие функциональные обязанности:</w:t>
      </w:r>
    </w:p>
    <w:p w:rsidR="005C7C19" w:rsidRPr="005C7C19" w:rsidRDefault="005C7C19" w:rsidP="005C7C1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7"/>
          <w:szCs w:val="27"/>
          <w:lang w:val="ru-RU"/>
        </w:rPr>
      </w:pPr>
      <w:r w:rsidRPr="005C7C19">
        <w:rPr>
          <w:rFonts w:ascii="Arial" w:eastAsia="Times New Roman" w:hAnsi="Arial" w:cs="Arial"/>
          <w:sz w:val="20"/>
          <w:szCs w:val="20"/>
          <w:lang w:val="ru-RU"/>
        </w:rPr>
        <w:t>2.1. Прием на склад, хранение и выдача со склада различных материальных ценностей: оборудования, расходных материалов, химических средств, деталей, инструментов, спецодежды и т.д., с учетом наиболее рационального использования складских площадей, облегчения и ускорения комплектации необходимых товарно-материальных ценностей.</w:t>
      </w:r>
    </w:p>
    <w:p w:rsidR="005C7C19" w:rsidRPr="005C7C19" w:rsidRDefault="005C7C19" w:rsidP="005C7C1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7"/>
          <w:szCs w:val="27"/>
          <w:lang w:val="ru-RU"/>
        </w:rPr>
      </w:pPr>
      <w:r w:rsidRPr="005C7C19">
        <w:rPr>
          <w:rFonts w:ascii="Arial" w:eastAsia="Times New Roman" w:hAnsi="Arial" w:cs="Arial"/>
          <w:sz w:val="20"/>
          <w:szCs w:val="20"/>
          <w:lang w:val="ru-RU"/>
        </w:rPr>
        <w:t>2.2. Обеспечение сохранности складируемых товарно-материальных ценностей (оборудования, расходных материалов, инвентаря, спецодежды, химических средств и др. средств труда), соблюдение режимов хранения, предотвращающих порчу и потери товарно-материальных ценностей.</w:t>
      </w:r>
    </w:p>
    <w:p w:rsidR="005C7C19" w:rsidRPr="005C7C19" w:rsidRDefault="005C7C19" w:rsidP="005C7C1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7"/>
          <w:szCs w:val="27"/>
          <w:lang w:val="ru-RU"/>
        </w:rPr>
      </w:pPr>
      <w:r w:rsidRPr="005C7C19">
        <w:rPr>
          <w:rFonts w:ascii="Arial" w:eastAsia="Times New Roman" w:hAnsi="Arial" w:cs="Arial"/>
          <w:sz w:val="20"/>
          <w:szCs w:val="20"/>
          <w:lang w:val="ru-RU"/>
        </w:rPr>
        <w:t>2.3. Проверка соответствия принимаемых товарно-материальных ценностей (оборудования, расходных материалов, инвентаря, химических средств и т.д.) сопроводительным документам (приходным накладным и сертификатам).</w:t>
      </w:r>
    </w:p>
    <w:p w:rsidR="005C7C19" w:rsidRPr="005C7C19" w:rsidRDefault="005C7C19" w:rsidP="005C7C1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7"/>
          <w:szCs w:val="27"/>
          <w:lang w:val="ru-RU"/>
        </w:rPr>
      </w:pPr>
      <w:r w:rsidRPr="005C7C19">
        <w:rPr>
          <w:rFonts w:ascii="Arial" w:eastAsia="Times New Roman" w:hAnsi="Arial" w:cs="Arial"/>
          <w:sz w:val="20"/>
          <w:szCs w:val="20"/>
          <w:lang w:val="ru-RU"/>
        </w:rPr>
        <w:t>2.4. Перемещение товарно-материальных ценностей к местам хранения с раскладкой (сортировкой) их по видам, качеству, назначению и другим признакам.</w:t>
      </w:r>
    </w:p>
    <w:p w:rsidR="005C7C19" w:rsidRPr="005C7C19" w:rsidRDefault="005C7C19" w:rsidP="005C7C1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7"/>
          <w:szCs w:val="27"/>
          <w:lang w:val="ru-RU"/>
        </w:rPr>
      </w:pPr>
      <w:r w:rsidRPr="005C7C19">
        <w:rPr>
          <w:rFonts w:ascii="Arial" w:eastAsia="Times New Roman" w:hAnsi="Arial" w:cs="Arial"/>
          <w:sz w:val="20"/>
          <w:szCs w:val="20"/>
          <w:lang w:val="ru-RU"/>
        </w:rPr>
        <w:t>2.5. Проведение работ по размещению товарно-материальных ценностей внутри склада.</w:t>
      </w:r>
    </w:p>
    <w:p w:rsidR="005C7C19" w:rsidRPr="005C7C19" w:rsidRDefault="005C7C19" w:rsidP="005C7C1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7"/>
          <w:szCs w:val="27"/>
          <w:lang w:val="ru-RU"/>
        </w:rPr>
      </w:pPr>
      <w:r w:rsidRPr="005C7C19">
        <w:rPr>
          <w:rFonts w:ascii="Arial" w:eastAsia="Times New Roman" w:hAnsi="Arial" w:cs="Arial"/>
          <w:sz w:val="20"/>
          <w:szCs w:val="20"/>
          <w:lang w:val="ru-RU"/>
        </w:rPr>
        <w:t>2.6. Комплектование партий товарно-материальных ценностей по расходным накладным и их отпуск.</w:t>
      </w:r>
    </w:p>
    <w:p w:rsidR="005C7C19" w:rsidRPr="005C7C19" w:rsidRDefault="005C7C19" w:rsidP="005C7C1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7"/>
          <w:szCs w:val="27"/>
          <w:lang w:val="ru-RU"/>
        </w:rPr>
      </w:pPr>
      <w:r w:rsidRPr="005C7C19">
        <w:rPr>
          <w:rFonts w:ascii="Arial" w:eastAsia="Times New Roman" w:hAnsi="Arial" w:cs="Arial"/>
          <w:sz w:val="20"/>
          <w:szCs w:val="20"/>
          <w:lang w:val="ru-RU"/>
        </w:rPr>
        <w:t>2.7. Обеспечение контроля над нахождением посторонних лиц в складских помещениях.</w:t>
      </w:r>
    </w:p>
    <w:p w:rsidR="005C7C19" w:rsidRPr="005C7C19" w:rsidRDefault="005C7C19" w:rsidP="005C7C1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7"/>
          <w:szCs w:val="27"/>
          <w:lang w:val="ru-RU"/>
        </w:rPr>
      </w:pPr>
      <w:r w:rsidRPr="005C7C19">
        <w:rPr>
          <w:rFonts w:ascii="Arial" w:eastAsia="Times New Roman" w:hAnsi="Arial" w:cs="Arial"/>
          <w:sz w:val="20"/>
          <w:szCs w:val="20"/>
          <w:lang w:val="ru-RU"/>
        </w:rPr>
        <w:t>2.8. Учет наличия на складе хранящихся товарно-материальных ценностей и ведение отчетной документации по их движению.</w:t>
      </w:r>
    </w:p>
    <w:p w:rsidR="005C7C19" w:rsidRPr="005C7C19" w:rsidRDefault="005C7C19" w:rsidP="005C7C1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7"/>
          <w:szCs w:val="27"/>
          <w:lang w:val="ru-RU"/>
        </w:rPr>
      </w:pPr>
      <w:r w:rsidRPr="005C7C19">
        <w:rPr>
          <w:rFonts w:ascii="Arial" w:eastAsia="Times New Roman" w:hAnsi="Arial" w:cs="Arial"/>
          <w:sz w:val="20"/>
          <w:szCs w:val="20"/>
          <w:lang w:val="ru-RU"/>
        </w:rPr>
        <w:t>2.9. Участие в проведении инвентаризаций товарно-материальных ценностей.</w:t>
      </w:r>
    </w:p>
    <w:p w:rsidR="005C7C19" w:rsidRPr="005C7C19" w:rsidRDefault="005C7C19" w:rsidP="005C7C1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7"/>
          <w:szCs w:val="27"/>
          <w:lang w:val="ru-RU"/>
        </w:rPr>
      </w:pPr>
      <w:r w:rsidRPr="005C7C19">
        <w:rPr>
          <w:rFonts w:ascii="Arial" w:eastAsia="Times New Roman" w:hAnsi="Arial" w:cs="Arial"/>
          <w:sz w:val="20"/>
          <w:szCs w:val="20"/>
          <w:lang w:val="ru-RU"/>
        </w:rPr>
        <w:t>2.10. Выполнение заданий, поручений и указаний Генерального директора, исполнительного директора, начальника отдела логистики, входящих в сферу деятельности кладовщика.</w:t>
      </w:r>
    </w:p>
    <w:p w:rsidR="005C7C19" w:rsidRPr="005C7C19" w:rsidRDefault="005C7C19" w:rsidP="005C7C1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7"/>
          <w:szCs w:val="27"/>
          <w:lang w:val="ru-RU"/>
        </w:rPr>
      </w:pPr>
      <w:r w:rsidRPr="005C7C19">
        <w:rPr>
          <w:rFonts w:ascii="Arial" w:eastAsia="Times New Roman" w:hAnsi="Arial" w:cs="Arial"/>
          <w:sz w:val="20"/>
          <w:szCs w:val="20"/>
          <w:lang w:val="en-US"/>
        </w:rPr>
        <w:t> </w:t>
      </w:r>
    </w:p>
    <w:p w:rsidR="005C7C19" w:rsidRPr="005C7C19" w:rsidRDefault="005C7C19" w:rsidP="005C7C1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7"/>
          <w:szCs w:val="27"/>
          <w:lang w:val="ru-RU"/>
        </w:rPr>
      </w:pPr>
      <w:r w:rsidRPr="005C7C19">
        <w:rPr>
          <w:rFonts w:ascii="Arial" w:eastAsia="Times New Roman" w:hAnsi="Arial" w:cs="Arial"/>
          <w:b/>
          <w:bCs/>
          <w:sz w:val="20"/>
          <w:szCs w:val="20"/>
          <w:lang w:val="ru-RU"/>
        </w:rPr>
        <w:t>3. Права</w:t>
      </w:r>
    </w:p>
    <w:p w:rsidR="005C7C19" w:rsidRPr="005C7C19" w:rsidRDefault="005C7C19" w:rsidP="005C7C1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7"/>
          <w:szCs w:val="27"/>
          <w:lang w:val="ru-RU"/>
        </w:rPr>
      </w:pPr>
      <w:r w:rsidRPr="005C7C19">
        <w:rPr>
          <w:rFonts w:ascii="Arial" w:eastAsia="Times New Roman" w:hAnsi="Arial" w:cs="Arial"/>
          <w:sz w:val="20"/>
          <w:szCs w:val="20"/>
          <w:lang w:val="ru-RU"/>
        </w:rPr>
        <w:t>Кладовщик имеет право:</w:t>
      </w:r>
    </w:p>
    <w:p w:rsidR="005C7C19" w:rsidRPr="005C7C19" w:rsidRDefault="005C7C19" w:rsidP="005C7C1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7"/>
          <w:szCs w:val="27"/>
          <w:lang w:val="ru-RU"/>
        </w:rPr>
      </w:pPr>
      <w:r w:rsidRPr="005C7C19">
        <w:rPr>
          <w:rFonts w:ascii="Arial" w:eastAsia="Times New Roman" w:hAnsi="Arial" w:cs="Arial"/>
          <w:sz w:val="20"/>
          <w:szCs w:val="20"/>
          <w:lang w:val="ru-RU"/>
        </w:rPr>
        <w:lastRenderedPageBreak/>
        <w:t>3.1. Вносить на рассмотрение непосредственному руководителю и администрации предложения по улучшению организации работы склада, по рациональному использованию оборудования, химических средств, расходных материалов, спецодежды, инвентаря и др. средств труда.</w:t>
      </w:r>
    </w:p>
    <w:p w:rsidR="005C7C19" w:rsidRPr="005C7C19" w:rsidRDefault="005C7C19" w:rsidP="005C7C1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7"/>
          <w:szCs w:val="27"/>
          <w:lang w:val="ru-RU"/>
        </w:rPr>
      </w:pPr>
      <w:r w:rsidRPr="005C7C19">
        <w:rPr>
          <w:rFonts w:ascii="Arial" w:eastAsia="Times New Roman" w:hAnsi="Arial" w:cs="Arial"/>
          <w:sz w:val="20"/>
          <w:szCs w:val="20"/>
          <w:lang w:val="ru-RU"/>
        </w:rPr>
        <w:t>3.2. Требовать обеспечения нормальными условиями труда (помещением, рабочим местом, средствами труда и т.д.).</w:t>
      </w:r>
    </w:p>
    <w:p w:rsidR="005C7C19" w:rsidRPr="005C7C19" w:rsidRDefault="005C7C19" w:rsidP="005C7C1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7"/>
          <w:szCs w:val="27"/>
          <w:lang w:val="ru-RU"/>
        </w:rPr>
      </w:pPr>
      <w:r w:rsidRPr="005C7C19">
        <w:rPr>
          <w:rFonts w:ascii="Arial" w:eastAsia="Times New Roman" w:hAnsi="Arial" w:cs="Arial"/>
          <w:sz w:val="20"/>
          <w:szCs w:val="20"/>
          <w:lang w:val="ru-RU"/>
        </w:rPr>
        <w:t>3.4. Пользования утвержденными Генеральным директором Инструкциями, приказами, распоряжениями, Правилами и др. документами, регламентирующими работу кладовщика.</w:t>
      </w:r>
    </w:p>
    <w:p w:rsidR="005C7C19" w:rsidRPr="005C7C19" w:rsidRDefault="005C7C19" w:rsidP="005C7C1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7"/>
          <w:szCs w:val="27"/>
          <w:lang w:val="ru-RU"/>
        </w:rPr>
      </w:pPr>
      <w:r w:rsidRPr="005C7C19">
        <w:rPr>
          <w:rFonts w:ascii="Arial" w:eastAsia="Times New Roman" w:hAnsi="Arial" w:cs="Arial"/>
          <w:sz w:val="20"/>
          <w:szCs w:val="20"/>
          <w:lang w:val="ru-RU"/>
        </w:rPr>
        <w:t>3.5. Информировать непосредственное руководство о выявленных недостатках в работе склада.</w:t>
      </w:r>
    </w:p>
    <w:p w:rsidR="005C7C19" w:rsidRPr="005C7C19" w:rsidRDefault="005C7C19" w:rsidP="005C7C1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7"/>
          <w:szCs w:val="27"/>
          <w:lang w:val="ru-RU"/>
        </w:rPr>
      </w:pPr>
      <w:r w:rsidRPr="005C7C19">
        <w:rPr>
          <w:rFonts w:ascii="Arial" w:eastAsia="Times New Roman" w:hAnsi="Arial" w:cs="Arial"/>
          <w:sz w:val="20"/>
          <w:szCs w:val="20"/>
          <w:lang w:val="en-US"/>
        </w:rPr>
        <w:t> </w:t>
      </w:r>
    </w:p>
    <w:p w:rsidR="005C7C19" w:rsidRPr="005C7C19" w:rsidRDefault="005C7C19" w:rsidP="005C7C1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7"/>
          <w:szCs w:val="27"/>
          <w:lang w:val="ru-RU"/>
        </w:rPr>
      </w:pPr>
      <w:r w:rsidRPr="005C7C19">
        <w:rPr>
          <w:rFonts w:ascii="Arial" w:eastAsia="Times New Roman" w:hAnsi="Arial" w:cs="Arial"/>
          <w:b/>
          <w:bCs/>
          <w:sz w:val="20"/>
          <w:szCs w:val="20"/>
          <w:lang w:val="ru-RU"/>
        </w:rPr>
        <w:t>4. Ответственность</w:t>
      </w:r>
    </w:p>
    <w:p w:rsidR="005C7C19" w:rsidRPr="005C7C19" w:rsidRDefault="005C7C19" w:rsidP="005C7C1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7"/>
          <w:szCs w:val="27"/>
          <w:lang w:val="ru-RU"/>
        </w:rPr>
      </w:pPr>
      <w:r w:rsidRPr="005C7C19">
        <w:rPr>
          <w:rFonts w:ascii="Arial" w:eastAsia="Times New Roman" w:hAnsi="Arial" w:cs="Arial"/>
          <w:sz w:val="20"/>
          <w:szCs w:val="20"/>
          <w:lang w:val="ru-RU"/>
        </w:rPr>
        <w:t>Кладовщик несет полную (100%) материальную ответственность:</w:t>
      </w:r>
    </w:p>
    <w:p w:rsidR="005C7C19" w:rsidRPr="005C7C19" w:rsidRDefault="005C7C19" w:rsidP="005C7C1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7"/>
          <w:szCs w:val="27"/>
          <w:lang w:val="ru-RU"/>
        </w:rPr>
      </w:pPr>
      <w:r w:rsidRPr="005C7C19">
        <w:rPr>
          <w:rFonts w:ascii="Arial" w:eastAsia="Times New Roman" w:hAnsi="Arial" w:cs="Arial"/>
          <w:sz w:val="20"/>
          <w:szCs w:val="20"/>
          <w:lang w:val="ru-RU"/>
        </w:rPr>
        <w:t>4.1. За необеспечение сохранности вверенных ему материальных ценностей.</w:t>
      </w:r>
    </w:p>
    <w:p w:rsidR="005C7C19" w:rsidRPr="005C7C19" w:rsidRDefault="005C7C19" w:rsidP="005C7C1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7"/>
          <w:szCs w:val="27"/>
          <w:lang w:val="ru-RU"/>
        </w:rPr>
      </w:pPr>
      <w:r w:rsidRPr="005C7C19">
        <w:rPr>
          <w:rFonts w:ascii="Arial" w:eastAsia="Times New Roman" w:hAnsi="Arial" w:cs="Arial"/>
          <w:sz w:val="20"/>
          <w:szCs w:val="20"/>
          <w:lang w:val="ru-RU"/>
        </w:rPr>
        <w:t>4.2. За несвоевременную выверку расчетов с бухгалтерией, совместную с бухгалтером-аналитиком ответственность за некачественное проведение инвентаризаций товарно-материальных ценностей, выявление недостач, хищений, краж, порчи товарно-материальных ценностей.</w:t>
      </w:r>
    </w:p>
    <w:p w:rsidR="005C7C19" w:rsidRPr="005C7C19" w:rsidRDefault="005C7C19" w:rsidP="005C7C1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7"/>
          <w:szCs w:val="27"/>
          <w:lang w:val="ru-RU"/>
        </w:rPr>
      </w:pPr>
      <w:r w:rsidRPr="005C7C19">
        <w:rPr>
          <w:rFonts w:ascii="Arial" w:eastAsia="Times New Roman" w:hAnsi="Arial" w:cs="Arial"/>
          <w:sz w:val="20"/>
          <w:szCs w:val="20"/>
          <w:lang w:val="ru-RU"/>
        </w:rPr>
        <w:t>4.3. За порчу или небрежное осуществление хранения, отпуска, хищение имущества фирмы.</w:t>
      </w:r>
    </w:p>
    <w:p w:rsidR="005C7C19" w:rsidRPr="005C7C19" w:rsidRDefault="005C7C19" w:rsidP="005C7C1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7"/>
          <w:szCs w:val="27"/>
          <w:lang w:val="ru-RU"/>
        </w:rPr>
      </w:pPr>
      <w:r w:rsidRPr="005C7C19">
        <w:rPr>
          <w:rFonts w:ascii="Arial" w:eastAsia="Times New Roman" w:hAnsi="Arial" w:cs="Arial"/>
          <w:sz w:val="20"/>
          <w:szCs w:val="20"/>
          <w:lang w:val="ru-RU"/>
        </w:rPr>
        <w:t>Кладовщик несет дисциплинарную ответственность:</w:t>
      </w:r>
    </w:p>
    <w:p w:rsidR="005C7C19" w:rsidRPr="005C7C19" w:rsidRDefault="005C7C19" w:rsidP="005C7C1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7"/>
          <w:szCs w:val="27"/>
          <w:lang w:val="ru-RU"/>
        </w:rPr>
      </w:pPr>
      <w:r w:rsidRPr="005C7C19">
        <w:rPr>
          <w:rFonts w:ascii="Arial" w:eastAsia="Times New Roman" w:hAnsi="Arial" w:cs="Arial"/>
          <w:sz w:val="20"/>
          <w:szCs w:val="20"/>
          <w:lang w:val="ru-RU"/>
        </w:rPr>
        <w:t>4.4. За некачественное и несвоевременное выполнение задач и обязанностей, предусмотренных настоящей Инструкцией.</w:t>
      </w:r>
    </w:p>
    <w:p w:rsidR="005C7C19" w:rsidRPr="005C7C19" w:rsidRDefault="005C7C19" w:rsidP="005C7C1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7"/>
          <w:szCs w:val="27"/>
          <w:lang w:val="ru-RU"/>
        </w:rPr>
      </w:pPr>
      <w:r w:rsidRPr="005C7C19">
        <w:rPr>
          <w:rFonts w:ascii="Arial" w:eastAsia="Times New Roman" w:hAnsi="Arial" w:cs="Arial"/>
          <w:sz w:val="20"/>
          <w:szCs w:val="20"/>
          <w:lang w:val="ru-RU"/>
        </w:rPr>
        <w:t>4.5. За не использование и / или неправомерное использование предоставленных настоящей Инструкцией прав.</w:t>
      </w:r>
    </w:p>
    <w:p w:rsidR="005C7C19" w:rsidRPr="005C7C19" w:rsidRDefault="005C7C19" w:rsidP="005C7C1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7"/>
          <w:szCs w:val="27"/>
          <w:lang w:val="ru-RU"/>
        </w:rPr>
      </w:pPr>
      <w:r w:rsidRPr="005C7C19">
        <w:rPr>
          <w:rFonts w:ascii="Arial" w:eastAsia="Times New Roman" w:hAnsi="Arial" w:cs="Arial"/>
          <w:sz w:val="20"/>
          <w:szCs w:val="20"/>
          <w:lang w:val="ru-RU"/>
        </w:rPr>
        <w:t>4.6. За несоблюдение Инструкций, приказов, распоряжений, Правил и др. документов, регулирующих работу кладовщика.</w:t>
      </w:r>
    </w:p>
    <w:p w:rsidR="005C7C19" w:rsidRPr="005C7C19" w:rsidRDefault="005C7C19" w:rsidP="005C7C1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7"/>
          <w:szCs w:val="27"/>
          <w:lang w:val="ru-RU"/>
        </w:rPr>
      </w:pPr>
      <w:r w:rsidRPr="005C7C19">
        <w:rPr>
          <w:rFonts w:ascii="Arial" w:eastAsia="Times New Roman" w:hAnsi="Arial" w:cs="Arial"/>
          <w:sz w:val="20"/>
          <w:szCs w:val="20"/>
          <w:lang w:val="ru-RU"/>
        </w:rPr>
        <w:t>4.7. За несоблюдение правил внутреннего трудового распорядка, техники безопасности и противопожарной безопасности.</w:t>
      </w:r>
    </w:p>
    <w:p w:rsidR="005C7C19" w:rsidRPr="005C7C19" w:rsidRDefault="005C7C19" w:rsidP="005C7C1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7"/>
          <w:szCs w:val="27"/>
          <w:lang w:val="ru-RU"/>
        </w:rPr>
      </w:pPr>
      <w:r w:rsidRPr="005C7C19">
        <w:rPr>
          <w:rFonts w:ascii="Arial" w:eastAsia="Times New Roman" w:hAnsi="Arial" w:cs="Arial"/>
          <w:sz w:val="20"/>
          <w:szCs w:val="20"/>
          <w:lang w:val="ru-RU"/>
        </w:rPr>
        <w:t>4.8. За грубое, нетактичное отношение (поведение) при общении с персоналом и посетителями фирмы.</w:t>
      </w:r>
    </w:p>
    <w:p w:rsidR="005C7C19" w:rsidRPr="005C7C19" w:rsidRDefault="005C7C19" w:rsidP="005C7C1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7"/>
          <w:szCs w:val="27"/>
          <w:lang w:val="ru-RU"/>
        </w:rPr>
      </w:pPr>
      <w:r w:rsidRPr="005C7C19">
        <w:rPr>
          <w:rFonts w:ascii="Arial" w:eastAsia="Times New Roman" w:hAnsi="Arial" w:cs="Arial"/>
          <w:sz w:val="20"/>
          <w:szCs w:val="20"/>
          <w:lang w:val="ru-RU"/>
        </w:rPr>
        <w:t>4.9. За сохранность документации и несоблюдение интересов фирмы, выдачу конфиденциальной информации, документации (коммерческой тайны) о фирме и ее клиентах третьим лицам.</w:t>
      </w:r>
    </w:p>
    <w:p w:rsidR="005C7C19" w:rsidRPr="005C7C19" w:rsidRDefault="005C7C19" w:rsidP="005C7C1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7"/>
          <w:szCs w:val="27"/>
          <w:lang w:val="ru-RU"/>
        </w:rPr>
      </w:pPr>
      <w:r w:rsidRPr="005C7C19">
        <w:rPr>
          <w:rFonts w:ascii="Arial" w:eastAsia="Times New Roman" w:hAnsi="Arial" w:cs="Arial"/>
          <w:sz w:val="20"/>
          <w:szCs w:val="20"/>
          <w:lang w:val="ru-RU"/>
        </w:rPr>
        <w:t>4.10. За предоставление непосредственному руководству ложной или искаженной отчетной и др. документации (информации).</w:t>
      </w:r>
    </w:p>
    <w:p w:rsidR="005C7C19" w:rsidRPr="005C7C19" w:rsidRDefault="005C7C19" w:rsidP="005C7C1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7"/>
          <w:szCs w:val="27"/>
          <w:lang w:val="ru-RU"/>
        </w:rPr>
      </w:pPr>
      <w:r w:rsidRPr="005C7C19">
        <w:rPr>
          <w:rFonts w:ascii="Arial" w:eastAsia="Times New Roman" w:hAnsi="Arial" w:cs="Arial"/>
          <w:sz w:val="20"/>
          <w:szCs w:val="20"/>
          <w:lang w:val="en-US"/>
        </w:rPr>
        <w:t> </w:t>
      </w:r>
    </w:p>
    <w:p w:rsidR="005C7C19" w:rsidRPr="005C7C19" w:rsidRDefault="005C7C19" w:rsidP="005C7C1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7"/>
          <w:szCs w:val="27"/>
          <w:lang w:val="ru-RU"/>
        </w:rPr>
      </w:pPr>
      <w:r w:rsidRPr="005C7C19">
        <w:rPr>
          <w:rFonts w:ascii="Arial" w:eastAsia="Times New Roman" w:hAnsi="Arial" w:cs="Arial"/>
          <w:b/>
          <w:bCs/>
          <w:sz w:val="20"/>
          <w:szCs w:val="20"/>
          <w:lang w:val="ru-RU"/>
        </w:rPr>
        <w:t>5. Взаимодействие с подразделениями (отделами), должностными лицами</w:t>
      </w:r>
    </w:p>
    <w:p w:rsidR="005C7C19" w:rsidRPr="005C7C19" w:rsidRDefault="005C7C19" w:rsidP="005C7C1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7"/>
          <w:szCs w:val="27"/>
          <w:lang w:val="ru-RU"/>
        </w:rPr>
      </w:pPr>
      <w:r w:rsidRPr="005C7C19">
        <w:rPr>
          <w:rFonts w:ascii="Arial" w:eastAsia="Times New Roman" w:hAnsi="Arial" w:cs="Arial"/>
          <w:sz w:val="20"/>
          <w:szCs w:val="20"/>
          <w:lang w:val="ru-RU"/>
        </w:rPr>
        <w:t>Кладовщик взаимодействует со всеми функциональными подразделениями (отделами) и должностными лицами компании в пределах своей компетенции.</w:t>
      </w:r>
    </w:p>
    <w:p w:rsidR="005C7C19" w:rsidRPr="005C7C19" w:rsidRDefault="005C7C19" w:rsidP="005C7C1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7"/>
          <w:szCs w:val="27"/>
          <w:lang w:val="ru-RU"/>
        </w:rPr>
      </w:pPr>
      <w:r w:rsidRPr="005C7C19">
        <w:rPr>
          <w:rFonts w:ascii="Arial" w:eastAsia="Times New Roman" w:hAnsi="Arial" w:cs="Arial"/>
          <w:sz w:val="20"/>
          <w:szCs w:val="20"/>
          <w:lang w:val="en-US"/>
        </w:rPr>
        <w:t> </w:t>
      </w:r>
    </w:p>
    <w:p w:rsidR="005C7C19" w:rsidRPr="005C7C19" w:rsidRDefault="005C7C19" w:rsidP="00BF1860">
      <w:pPr>
        <w:spacing w:after="0" w:line="240" w:lineRule="auto"/>
        <w:ind w:firstLine="720"/>
        <w:rPr>
          <w:rFonts w:ascii="Arial" w:eastAsia="Times New Roman" w:hAnsi="Arial" w:cs="Arial"/>
          <w:sz w:val="27"/>
          <w:szCs w:val="27"/>
          <w:lang w:val="ru-RU"/>
        </w:rPr>
      </w:pPr>
      <w:r w:rsidRPr="005C7C19">
        <w:rPr>
          <w:rFonts w:ascii="Arial" w:eastAsia="Times New Roman" w:hAnsi="Arial" w:cs="Arial"/>
          <w:sz w:val="20"/>
          <w:szCs w:val="20"/>
          <w:lang w:val="en-US"/>
        </w:rPr>
        <w:t> </w:t>
      </w:r>
    </w:p>
    <w:p w:rsidR="00BF1860" w:rsidRDefault="005C7C19" w:rsidP="00BF1860">
      <w:pPr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  <w:lang w:val="ru-RU"/>
        </w:rPr>
      </w:pPr>
      <w:r w:rsidRPr="005C7C19">
        <w:rPr>
          <w:rFonts w:ascii="Arial" w:eastAsia="Times New Roman" w:hAnsi="Arial" w:cs="Arial"/>
          <w:sz w:val="20"/>
          <w:szCs w:val="20"/>
          <w:lang w:val="ru-RU"/>
        </w:rPr>
        <w:t xml:space="preserve">С инструкцией ознакомлен: _______________/ </w:t>
      </w:r>
    </w:p>
    <w:p w:rsidR="00BF1860" w:rsidRDefault="005C7C19" w:rsidP="00BF1860">
      <w:pPr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  <w:lang w:val="en-US"/>
        </w:rPr>
      </w:pPr>
      <w:r w:rsidRPr="005C7C19">
        <w:rPr>
          <w:rFonts w:ascii="Arial" w:eastAsia="Times New Roman" w:hAnsi="Arial" w:cs="Arial"/>
          <w:sz w:val="20"/>
          <w:szCs w:val="20"/>
          <w:lang w:val="ru-RU"/>
        </w:rPr>
        <w:t>_________________</w:t>
      </w:r>
      <w:r w:rsidRPr="005C7C19">
        <w:rPr>
          <w:rFonts w:ascii="Arial" w:eastAsia="Times New Roman" w:hAnsi="Arial" w:cs="Arial"/>
          <w:sz w:val="20"/>
          <w:szCs w:val="20"/>
          <w:lang w:val="en-US"/>
        </w:rPr>
        <w:t>  </w:t>
      </w:r>
    </w:p>
    <w:p w:rsidR="00BF1860" w:rsidRPr="005C7C19" w:rsidRDefault="00BF1860" w:rsidP="00BF1860">
      <w:pPr>
        <w:spacing w:after="0" w:line="240" w:lineRule="auto"/>
        <w:rPr>
          <w:rFonts w:ascii="Arial" w:eastAsia="Times New Roman" w:hAnsi="Arial" w:cs="Arial"/>
          <w:sz w:val="27"/>
          <w:szCs w:val="27"/>
          <w:lang w:val="ru-RU"/>
        </w:rPr>
      </w:pPr>
      <w:r w:rsidRPr="005C7C19">
        <w:rPr>
          <w:rFonts w:ascii="Arial" w:eastAsia="Times New Roman" w:hAnsi="Arial" w:cs="Arial"/>
          <w:sz w:val="20"/>
          <w:szCs w:val="20"/>
          <w:vertAlign w:val="superscript"/>
          <w:lang w:val="en-US"/>
        </w:rPr>
        <w:t>      </w:t>
      </w:r>
      <w:r>
        <w:rPr>
          <w:rFonts w:ascii="Arial" w:eastAsia="Times New Roman" w:hAnsi="Arial" w:cs="Arial"/>
          <w:sz w:val="20"/>
          <w:szCs w:val="20"/>
          <w:vertAlign w:val="superscript"/>
          <w:lang w:val="en-US"/>
        </w:rPr>
        <w:t>        </w:t>
      </w:r>
      <w:r w:rsidRPr="005C7C19">
        <w:rPr>
          <w:rFonts w:ascii="Arial" w:eastAsia="Times New Roman" w:hAnsi="Arial" w:cs="Arial"/>
          <w:sz w:val="20"/>
          <w:szCs w:val="20"/>
          <w:vertAlign w:val="superscript"/>
          <w:lang w:val="en-US"/>
        </w:rPr>
        <w:t>    </w:t>
      </w:r>
      <w:r w:rsidRPr="005C7C19">
        <w:rPr>
          <w:rFonts w:ascii="Arial" w:eastAsia="Times New Roman" w:hAnsi="Arial" w:cs="Arial"/>
          <w:sz w:val="20"/>
          <w:szCs w:val="20"/>
          <w:vertAlign w:val="superscript"/>
          <w:lang w:val="ru-RU"/>
        </w:rPr>
        <w:t xml:space="preserve"> (подпись)</w:t>
      </w:r>
      <w:r w:rsidRPr="005C7C19">
        <w:rPr>
          <w:rFonts w:ascii="Arial" w:eastAsia="Times New Roman" w:hAnsi="Arial" w:cs="Arial"/>
          <w:sz w:val="20"/>
          <w:szCs w:val="20"/>
          <w:vertAlign w:val="superscript"/>
          <w:lang w:val="en-US"/>
        </w:rPr>
        <w:t>                       </w:t>
      </w:r>
      <w:r w:rsidRPr="005C7C19">
        <w:rPr>
          <w:rFonts w:ascii="Arial" w:eastAsia="Times New Roman" w:hAnsi="Arial" w:cs="Arial"/>
          <w:sz w:val="20"/>
          <w:szCs w:val="20"/>
          <w:vertAlign w:val="superscript"/>
          <w:lang w:val="ru-RU"/>
        </w:rPr>
        <w:t xml:space="preserve"> (Ф.И.О.)</w:t>
      </w:r>
    </w:p>
    <w:p w:rsidR="00BF1860" w:rsidRDefault="00BF1860" w:rsidP="00BF1860">
      <w:pPr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:rsidR="00BF1860" w:rsidRDefault="00BF1860" w:rsidP="00BF1860">
      <w:pPr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:rsidR="005C7C19" w:rsidRPr="005C7C19" w:rsidRDefault="005C7C19" w:rsidP="00BF1860">
      <w:pPr>
        <w:spacing w:after="0" w:line="240" w:lineRule="auto"/>
        <w:ind w:firstLine="720"/>
        <w:rPr>
          <w:rFonts w:ascii="Arial" w:eastAsia="Times New Roman" w:hAnsi="Arial" w:cs="Arial"/>
          <w:sz w:val="27"/>
          <w:szCs w:val="27"/>
          <w:lang w:val="ru-RU"/>
        </w:rPr>
      </w:pPr>
      <w:r w:rsidRPr="005C7C19">
        <w:rPr>
          <w:rFonts w:ascii="Arial" w:eastAsia="Times New Roman" w:hAnsi="Arial" w:cs="Arial"/>
          <w:sz w:val="20"/>
          <w:szCs w:val="20"/>
          <w:lang w:val="en-US"/>
        </w:rPr>
        <w:t>  </w:t>
      </w:r>
      <w:r w:rsidRPr="005C7C19">
        <w:rPr>
          <w:rFonts w:ascii="Arial" w:eastAsia="Times New Roman" w:hAnsi="Arial" w:cs="Arial"/>
          <w:sz w:val="20"/>
          <w:szCs w:val="20"/>
          <w:lang w:val="ru-RU"/>
        </w:rPr>
        <w:t xml:space="preserve"> </w:t>
      </w:r>
      <w:r w:rsidRPr="005C7C19">
        <w:rPr>
          <w:rFonts w:ascii="Arial" w:eastAsia="Times New Roman" w:hAnsi="Arial" w:cs="Arial"/>
          <w:sz w:val="20"/>
          <w:szCs w:val="20"/>
          <w:lang w:val="en-US"/>
        </w:rPr>
        <w:t> </w:t>
      </w:r>
      <w:r w:rsidRPr="005C7C19">
        <w:rPr>
          <w:rFonts w:ascii="Arial" w:eastAsia="Times New Roman" w:hAnsi="Arial" w:cs="Arial"/>
          <w:sz w:val="20"/>
          <w:szCs w:val="20"/>
          <w:lang w:val="ru-RU"/>
        </w:rPr>
        <w:t xml:space="preserve"> "____"___________ _____ г.</w:t>
      </w:r>
    </w:p>
    <w:p w:rsidR="008E493C" w:rsidRPr="005C7C19" w:rsidRDefault="008E493C"/>
    <w:sectPr w:rsidR="008E493C" w:rsidRPr="005C7C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C19"/>
    <w:rsid w:val="005C7C19"/>
    <w:rsid w:val="008E493C"/>
    <w:rsid w:val="00BF1860"/>
    <w:rsid w:val="00C07196"/>
    <w:rsid w:val="00D96BD8"/>
    <w:rsid w:val="00E6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458609-9B42-4C85-9744-AB73B1099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C7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777</Words>
  <Characters>4429</Characters>
  <Application>Microsoft Office Word</Application>
  <DocSecurity>0</DocSecurity>
  <Lines>36</Lines>
  <Paragraphs>10</Paragraphs>
  <ScaleCrop>false</ScaleCrop>
  <Company/>
  <LinksUpToDate>false</LinksUpToDate>
  <CharactersWithSpaces>5196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5</cp:revision>
  <dcterms:created xsi:type="dcterms:W3CDTF">2016-02-11T15:59:00Z</dcterms:created>
  <dcterms:modified xsi:type="dcterms:W3CDTF">2016-02-11T16:09:00Z</dcterms:modified>
</cp:coreProperties>
</file>