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C79" w:rsidRPr="00720268" w:rsidRDefault="002B3C79" w:rsidP="002B3C79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t>УТВЕРЖДАЮ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Генеральный директор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Фамилия И.О. ________________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«________»_____________ ____ г.</w:t>
      </w:r>
    </w:p>
    <w:p w:rsidR="003F7650" w:rsidRPr="00720268" w:rsidRDefault="003F7650" w:rsidP="002B3C79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3F7650" w:rsidRPr="00720268" w:rsidRDefault="003F7650" w:rsidP="002B3C79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3F7650" w:rsidRPr="00720268" w:rsidRDefault="003F7650" w:rsidP="003F7650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</w:pPr>
      <w:r w:rsidRPr="00720268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Должностная инструкци</w:t>
      </w:r>
      <w:bookmarkStart w:id="0" w:name="_GoBack"/>
      <w:bookmarkEnd w:id="0"/>
      <w:r w:rsidRPr="00720268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я официанта</w:t>
      </w:r>
    </w:p>
    <w:p w:rsidR="003F7650" w:rsidRPr="00720268" w:rsidRDefault="003F7650" w:rsidP="002B3C79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3F7650" w:rsidRPr="00720268" w:rsidRDefault="003F7650" w:rsidP="002B3C79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2B3C79" w:rsidRPr="00720268" w:rsidRDefault="002B3C79" w:rsidP="002B3C7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720268">
        <w:rPr>
          <w:rFonts w:ascii="Arial" w:eastAsia="Times New Roman" w:hAnsi="Arial" w:cs="Arial"/>
          <w:b/>
          <w:bCs/>
          <w:sz w:val="21"/>
          <w:lang w:val="ru-RU" w:eastAsia="ru-RU"/>
        </w:rPr>
        <w:t>1. Общие положения</w:t>
      </w:r>
    </w:p>
    <w:p w:rsidR="002B3C79" w:rsidRPr="00720268" w:rsidRDefault="002B3C79" w:rsidP="002B3C79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t>1.1. Официант относится к категории технических исполнителей.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1.2. Официант назначается на должность и освобождается от нее приказом генерального директора по представлению управляющего рестораном.</w:t>
      </w:r>
      <w:r w:rsidRPr="00720268">
        <w:rPr>
          <w:rFonts w:ascii="Arial" w:eastAsia="Times New Roman" w:hAnsi="Arial" w:cs="Arial"/>
          <w:sz w:val="21"/>
          <w:lang w:val="ru-RU" w:eastAsia="ru-RU"/>
        </w:rPr>
        <w:t> 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1.3. Официант подчиняется непосредственно управляющему рестораном / администратору / менеджеру зала.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1.4. На должность официанта назначается лицо, отвечающее следующим требованиям: среднее профессиональное образование, стаж работы в соответствующей области не менее полугода.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1.5. На время отсутствия официанта его права и обязанности переходят к другому должностному лицу, о чем объявляется в приказе по организации.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1.6. Официант должен знать: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- меню предприятия и цены;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- правила производственной санитарии;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- виды и правила сервировки стола и обслуживания различных торжеств;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- виды и назначение используемых столовой посуды, столовых приборов, столового белья;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- порядок получения, сдачи и учета столовых посуды, приборов, белья и инвентаря;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- правила эксплуатации применяемого оборудования и инвентаря;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- основы технологии приготовления пищи, кулинарную характеристику холодных и горячих закусок, первых и вторых блюд, десерта, холодных и горячих напитков, вино-водочных изделий.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1.7. Официант руководствуется в своей деятельности: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- законодательными актами </w:t>
      </w:r>
      <w:r w:rsidR="00BB10D1" w:rsidRPr="00720268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t>;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- Уставом организации, Правилами внутреннего трудового распорядка, другими нормативными актами компании;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- приказами и распоряжениями руководства;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- настоящей должностной инструкцией.</w:t>
      </w:r>
    </w:p>
    <w:p w:rsidR="002B3C79" w:rsidRPr="00720268" w:rsidRDefault="002B3C79" w:rsidP="002B3C7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720268">
        <w:rPr>
          <w:rFonts w:ascii="Arial" w:eastAsia="Times New Roman" w:hAnsi="Arial" w:cs="Arial"/>
          <w:b/>
          <w:bCs/>
          <w:sz w:val="21"/>
          <w:lang w:val="ru-RU" w:eastAsia="ru-RU"/>
        </w:rPr>
        <w:t>2. Должностные обязанности официанта</w:t>
      </w:r>
    </w:p>
    <w:p w:rsidR="002B3C79" w:rsidRPr="00720268" w:rsidRDefault="002B3C79" w:rsidP="002B3C79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t>Официант выполняет следующие должностные обязанности: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2.1. Сервирует столы.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2.2. Своевременно меняет скатерти и салфетки по мере их загрязнения.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2.3. Принимает заказ от посетителей, помогает посетителям выбрать блюда и напитки, ориентирует их по времени приготовления заказанных блюд.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2.4. Распределяет заказ по месту его выполнения между барменом и поваром.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2.5. Контролирует своевременность приготовления и товарный вид блюд перед подачей на стол.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2.6. Подает заказанные блюда.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2.7. Выводит окончательную сумму заказа, подает посетителю и производит с ним полный расчет за заказ.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2.8. Поддерживает чистоту в зале.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2.9. Оформляет зал и сервирует столы соответственно праздничным событиям.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2.10. Проводит ежемесячный переучет посуды.</w:t>
      </w:r>
    </w:p>
    <w:p w:rsidR="002B3C79" w:rsidRPr="00720268" w:rsidRDefault="002B3C79" w:rsidP="002B3C7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</w:r>
      <w:r w:rsidRPr="00720268">
        <w:rPr>
          <w:rFonts w:ascii="Arial" w:eastAsia="Times New Roman" w:hAnsi="Arial" w:cs="Arial"/>
          <w:b/>
          <w:bCs/>
          <w:sz w:val="21"/>
          <w:lang w:val="ru-RU" w:eastAsia="ru-RU"/>
        </w:rPr>
        <w:t>3. Права официанта</w:t>
      </w:r>
    </w:p>
    <w:p w:rsidR="002B3C79" w:rsidRPr="00720268" w:rsidRDefault="002B3C79" w:rsidP="002B3C79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t>Официант имеет право: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3.1. Требовать от руководства предприятия создания необходимых условий для хранения материальных ценностей, обеспечения форменной одеждой и всем необходимым для должного сервисного обслуживания посетителей .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3.2. Вносить руководству предприятия предложения по улучшению качества обслуживания 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lastRenderedPageBreak/>
        <w:t>посетителей.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3.3. Требовать от посетителя возмещения ущерба, причиненного их неправомерными или хулиганскими действиями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3.4. Принимать самостоятельные решения с возникновением спорных ситуаций в пределах своей компетенции, если принятое им решение не идет в разрез с интересами предприятия.</w:t>
      </w:r>
    </w:p>
    <w:p w:rsidR="002B3C79" w:rsidRPr="00720268" w:rsidRDefault="002B3C79" w:rsidP="002B3C7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720268">
        <w:rPr>
          <w:rFonts w:ascii="Arial" w:eastAsia="Times New Roman" w:hAnsi="Arial" w:cs="Arial"/>
          <w:b/>
          <w:bCs/>
          <w:sz w:val="21"/>
          <w:lang w:val="ru-RU" w:eastAsia="ru-RU"/>
        </w:rPr>
        <w:t>4. Ответственность официанта</w:t>
      </w:r>
    </w:p>
    <w:p w:rsidR="002B3C79" w:rsidRPr="00720268" w:rsidRDefault="002B3C79" w:rsidP="002B3C79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t>Официант несет ответственность: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4.1. За невыполнение и/или несвоевременное, халатное выполнение своих должностных обязанностей.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4.2. За несоблюдение действующих инструкций, приказов и распоряжений по сохранению коммерческой тайны и конфиденциальной информации.</w:t>
      </w: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  <w:t>4.3.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2B3C79" w:rsidRPr="00720268" w:rsidRDefault="002B3C79" w:rsidP="002B3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0268">
        <w:rPr>
          <w:rFonts w:ascii="Arial" w:eastAsia="Times New Roman" w:hAnsi="Arial" w:cs="Arial"/>
          <w:sz w:val="21"/>
          <w:szCs w:val="21"/>
          <w:lang w:val="ru-RU" w:eastAsia="ru-RU"/>
        </w:rPr>
        <w:br/>
      </w:r>
    </w:p>
    <w:p w:rsidR="00D163EC" w:rsidRPr="00720268" w:rsidRDefault="00D163EC">
      <w:pPr>
        <w:rPr>
          <w:lang w:val="ru-RU"/>
        </w:rPr>
      </w:pPr>
    </w:p>
    <w:sectPr w:rsidR="00D163EC" w:rsidRPr="00720268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C79"/>
    <w:rsid w:val="00014A57"/>
    <w:rsid w:val="0014209A"/>
    <w:rsid w:val="002B3C79"/>
    <w:rsid w:val="003B3B08"/>
    <w:rsid w:val="003F7650"/>
    <w:rsid w:val="00535B38"/>
    <w:rsid w:val="00720268"/>
    <w:rsid w:val="00821D8A"/>
    <w:rsid w:val="00BB10D1"/>
    <w:rsid w:val="00D163EC"/>
    <w:rsid w:val="00E111AB"/>
    <w:rsid w:val="00E573E1"/>
    <w:rsid w:val="00E97D89"/>
    <w:rsid w:val="00F424BB"/>
    <w:rsid w:val="00F6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1888AE-DE1E-46FA-A65D-BE6A8192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3EC"/>
    <w:rPr>
      <w:lang w:val="az-Latn-AZ"/>
    </w:rPr>
  </w:style>
  <w:style w:type="paragraph" w:styleId="Heading4">
    <w:name w:val="heading 4"/>
    <w:basedOn w:val="Normal"/>
    <w:link w:val="Heading4Char"/>
    <w:uiPriority w:val="9"/>
    <w:qFormat/>
    <w:rsid w:val="002B3C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B3C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B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2B3C79"/>
    <w:rPr>
      <w:b/>
      <w:bCs/>
    </w:rPr>
  </w:style>
  <w:style w:type="character" w:customStyle="1" w:styleId="apple-converted-space">
    <w:name w:val="apple-converted-space"/>
    <w:basedOn w:val="DefaultParagraphFont"/>
    <w:rsid w:val="002B3C79"/>
  </w:style>
  <w:style w:type="character" w:styleId="Hyperlink">
    <w:name w:val="Hyperlink"/>
    <w:basedOn w:val="DefaultParagraphFont"/>
    <w:uiPriority w:val="99"/>
    <w:semiHidden/>
    <w:unhideWhenUsed/>
    <w:rsid w:val="002B3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ramil gachayev</cp:lastModifiedBy>
  <cp:revision>5</cp:revision>
  <dcterms:created xsi:type="dcterms:W3CDTF">2013-09-15T09:45:00Z</dcterms:created>
  <dcterms:modified xsi:type="dcterms:W3CDTF">2016-01-19T06:58:00Z</dcterms:modified>
</cp:coreProperties>
</file>