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63" w:rsidRDefault="00584863" w:rsidP="0058486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“Az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rbaycan Respublikasının Vergi 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yişiklikl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 haqqında” Az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rbaycan Respublikasının 2015-ci il 20 oktyabr tarixli </w:t>
      </w:r>
      <w:bookmarkStart w:id="0" w:name="_GoBack"/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1384-IVQD nömr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li Qanununun t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tbiqi</w:t>
      </w:r>
      <w:bookmarkEnd w:id="0"/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 “Az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rbaycan Respublikası Vergi 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sinin t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sdiq edilm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si, qüvv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 minm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 v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 bununla bağlı hüquqi t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nziml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ri haqqında” Az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rbaycan Respublikası Qanununun v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 xml:space="preserve"> bu Qanunla t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sdiq edilmiş Az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rbaycan Respublikası Vergi 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sinin t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tbiq edilm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 bar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” Az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rbaycan Respublikası Prezidentinin 2000-ci il 30 avqust tarixli 393 nömr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li F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rmanında d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yişiklikl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si haqqında</w:t>
      </w:r>
    </w:p>
    <w:p w:rsidR="00584863" w:rsidRDefault="00584863" w:rsidP="0058486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</w:p>
    <w:p w:rsidR="00584863" w:rsidRPr="00584863" w:rsidRDefault="00584863" w:rsidP="0058486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rbaycan Respublikası Prezidentinin F</w:t>
      </w:r>
      <w:r w:rsidRPr="00584863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84863">
        <w:rPr>
          <w:rFonts w:ascii="Georgia" w:eastAsia="Times New Roman" w:hAnsi="Georgia" w:cs="Times New Roman"/>
          <w:sz w:val="33"/>
          <w:szCs w:val="33"/>
          <w:lang w:val="en-US"/>
        </w:rPr>
        <w:t>rmanı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Konstitusiyas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109-cu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19-cu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32-ci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hb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 tutaraq,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nın 2015-ci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20 oktyabr tarixli 1384-IVQD nömr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li Qanununun 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minm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laq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dar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Qanunun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tbiq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etm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 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rara 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ram: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1. “Aksiz markası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markalanmal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olan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razisind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vriyy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nziml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qaydalar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sdiq edilsin (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olunur).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2.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Nazirl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Kabineti: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2.1.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qanunlar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Prezidentinin aktlar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yişiklikl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Qanununa uy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unla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klifl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rini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ay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haz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rlay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b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Prezidentin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etsin;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2.2.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164.1.19-cu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tutulan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vafiq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lahiyy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klifl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bir ay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haz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rlay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b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Prezidentin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etsin;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2.3.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nin 220.8.1-ci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uy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un olaraq, sad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dirilmi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verginin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Bak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ri, habel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onun q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k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zonalar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bir ay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edib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Prezidentin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lumat versin;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2.4.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Nazirl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Kabinetinin normativ hüquqi aktlarının “Az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Qanununa uy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unla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ay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edib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Prezidentin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lumat versin;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lastRenderedPageBreak/>
        <w:t xml:space="preserve">2.5.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rk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zi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normativ h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quqi aktlar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Qanuna uy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unla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saxlas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bunun icras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ay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Prezidentin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lumat versin;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2.6.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Qanundan ir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li g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dig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 etsin.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Nazirliyi: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3.1.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150.3-1-ci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150.3-2-ci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uy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un olaraq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yannam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formalar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bir ay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etsin;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3.2. sad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dirilmi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verginin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n, tikinti obyektinin tikinti-qura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rma 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lanmas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bina tikintisi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aliyy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ul olan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xsl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find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lumat formas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Qanunu 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 tikinti obyektinin tikinti-qura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rma 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xsl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Qanunla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olunan sad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dirilmi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vergini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diyi zaman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Qanun 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mindiyi tarix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k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nilmi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Cambria" w:eastAsia="Times New Roman" w:hAnsi="Cambria" w:cs="Cambria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DV-nin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sad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dirilmi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verginin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qaydas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bir ay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etsin.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3.3.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Maliyy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Nazirliyi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birlikd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Qanununun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tbiqi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laq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dar vergi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yicil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rinin 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vi informasiya vasit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ya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rdi qaydada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lumatland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etsin.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4. Mü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edilsin ki: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4.1.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23.1.15-4-c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50.1.9-cu, 164.1.20-ci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194.1-1-ci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tutulan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vafiq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lahiyy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Prezidenti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irir;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4.2.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nin 164.1.22-ci, 218.5.5-ci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220.8.1-ci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tutulan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vafiq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lahiyy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Nazirl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Kabineti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irir;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4.3.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nin 150.3-1-ci, 150.3-2-ci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218.3-c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(birinci 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)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Qanununun 2-ci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ikinci 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tutulan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vafiq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lahiyy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Nazirliyi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irir;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4.4.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nin 164.1.20-ci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qurum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dedikd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Beyn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lxalq Humanitar Yard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m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Respublika Komissiyas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tutulur;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4.5.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nin 164.1.23-c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tutulan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vafiq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orqanının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lahiyy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Energetika Nazirliyi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irir;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4.6.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nin 220.1-1-ci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tutulan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vafiq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lahiyy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Tarif (qiym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t)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uras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keçirir.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lastRenderedPageBreak/>
        <w:t>5.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Cambria" w:eastAsia="Times New Roman" w:hAnsi="Cambria" w:cs="Cambria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Nazirliyi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rk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zi icra hakimiyy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orqanlar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normativ h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quqi aktlar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normativ xarakterli aktlar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Respublikasının Qanununa uyğunlaşdırılmasını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edib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Nazirl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Kabinetin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lumat versin.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6. “Az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sdiq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si, 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minm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bununla ba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quqi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nziml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Respublikası Qanununun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bu Qanunla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sdiq edilmi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tbiq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bar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Prezidentinin 2000-ci il 30 avqust tarixli 393 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li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rman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 (Az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Qanunvericilik Toplusu, 2000, № 8 (III kitab),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616; 2005,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12,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1099; 2006,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5,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400,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12,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1034; 2007,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4,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323,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12,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1225; 2008,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11,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972; 2009,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3,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163,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4,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226,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10,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780; 2010,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7,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610; 2011,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7,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631; 2013,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7,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805,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11,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1324; 2014,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4,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359,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5,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477,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9,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1027,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10,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1198,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11,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 1390, 1420; 2015,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№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1,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12) 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dak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edilsin: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6.1. 1.1-ci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13.2.53-c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sonra “23.1.15-4-cü,” sözl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30.4-c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sonra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50.1.9-cu,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164.1.16-c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(birinci halda),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sonra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164.1.20-ci, 194.1-1-ci,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edilsin;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6.2. 1.2-ci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159.9-cu, 164.2-ci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164.1.22-ci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218.2-ci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be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inci hiss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220.8-ci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218.5.5-ci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220.8.1-ci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 edilsin;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6.3. 1.4-cü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150.3.3-c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sonra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150.3-1-ci, 150.3-2-ci,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ri,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212.5-ci (ikinci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halda),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sonra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218.3-c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(birinci 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),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edilsin;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6.4. 1.9-cu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(h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iki halda)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(h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iki halda)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220.1-1-ci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 edilsin;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6.5. 1.23-cü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ndin sonunda 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nöqt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li verg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 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 edilsin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dak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zmunda 1.24-c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nd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edilsin: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“1.24.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nin 164.1.20-ci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qurum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dedikd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Beyn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lxalq Humanitar Yard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m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Respublika Komissiyas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tutulur.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7. Bu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rman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icras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laq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dar q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bul edil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 normativ h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quqi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normativ xarakterli aktlar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“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iklikl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haqq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”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Qanununun 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mindiyi g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tez olmayaraq 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minir.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8. Bu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rman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1-ci hiss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2016-c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yanvar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1-d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n, dig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hiss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is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rc edildiyi g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q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minir.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İlham </w:t>
      </w:r>
      <w:r w:rsidRPr="00584863">
        <w:rPr>
          <w:rFonts w:ascii="Cambria" w:eastAsia="Times New Roman" w:hAnsi="Cambria" w:cs="Cambria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liyev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Prezidenti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lastRenderedPageBreak/>
        <w:t>Bakı 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ri, 7 dekabr 2015-ci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>Az</w:t>
      </w:r>
      <w:r w:rsidRPr="00584863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b/>
          <w:bCs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 xml:space="preserve"> Prezidentinin</w:t>
      </w:r>
    </w:p>
    <w:p w:rsidR="00584863" w:rsidRPr="00584863" w:rsidRDefault="00584863" w:rsidP="00584863">
      <w:pPr>
        <w:shd w:val="clear" w:color="auto" w:fill="FFFFFF"/>
        <w:spacing w:after="225" w:line="240" w:lineRule="auto"/>
        <w:jc w:val="right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 xml:space="preserve">2015-ci </w:t>
      </w:r>
      <w:proofErr w:type="gramStart"/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>il</w:t>
      </w:r>
      <w:proofErr w:type="gramEnd"/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 xml:space="preserve"> 7 dekabr tarixli F</w:t>
      </w:r>
      <w:r w:rsidRPr="00584863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>rman</w:t>
      </w:r>
      <w:r w:rsidRPr="00584863">
        <w:rPr>
          <w:rFonts w:ascii="Georgia" w:eastAsia="Times New Roman" w:hAnsi="Georgia" w:cs="Georgia"/>
          <w:b/>
          <w:bCs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>sdiq edilmi</w:t>
      </w:r>
      <w:r w:rsidRPr="00584863">
        <w:rPr>
          <w:rFonts w:ascii="Georgia" w:eastAsia="Times New Roman" w:hAnsi="Georgia" w:cs="Georgia"/>
          <w:b/>
          <w:bCs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b/>
          <w:bCs/>
          <w:sz w:val="23"/>
          <w:szCs w:val="23"/>
          <w:lang w:val="en-US"/>
        </w:rPr>
        <w:t>dir</w:t>
      </w:r>
    </w:p>
    <w:p w:rsidR="00584863" w:rsidRPr="00584863" w:rsidRDefault="00584863" w:rsidP="00584863">
      <w:pPr>
        <w:shd w:val="clear" w:color="auto" w:fill="FFFFFF"/>
        <w:spacing w:after="225" w:line="240" w:lineRule="auto"/>
        <w:jc w:val="center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Aksiz markası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markalanmal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olan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</w:p>
    <w:p w:rsidR="00584863" w:rsidRPr="00584863" w:rsidRDefault="00584863" w:rsidP="00584863">
      <w:pPr>
        <w:shd w:val="clear" w:color="auto" w:fill="FFFFFF"/>
        <w:spacing w:after="225" w:line="240" w:lineRule="auto"/>
        <w:jc w:val="center"/>
        <w:rPr>
          <w:rFonts w:ascii="Georgia" w:eastAsia="Times New Roman" w:hAnsi="Georgia" w:cs="Arial"/>
          <w:sz w:val="23"/>
          <w:szCs w:val="23"/>
          <w:lang w:val="en-US"/>
        </w:rPr>
      </w:pPr>
      <w:proofErr w:type="gramStart"/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razisind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vriyy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nziml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Qaydalar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1. Ümumi müdd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alar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1.1. Bu Qaydalar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c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sinin 194.1-1-ci madd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uy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un olaraq haz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rlanm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aksiz markalar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markalanmal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olan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razisind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vriyy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si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ruri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bl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edir.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1.2. Bu Qaydaların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rak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sat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dedikd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bilavasit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sahibkarl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aliyy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olmayan, yaln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z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xsi, ail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dig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bu kimi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sat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ışı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ticar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aliyy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ba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 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üşü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2. Aksiz markaları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markalanmal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olan mallar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2.0. Bu Qaydaların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aksiz markalar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markalanmal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olan mallar 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dak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lard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(ia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xidm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g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obyektl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qabla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lmadan sat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lan mallar istisna olmaqla):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2.0.1.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içm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li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spirt;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2.0.2.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spirtli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içkil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 bütün növl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2.0.3.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piv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(alkoqolsuz piv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istisna olmaqla)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piv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rkibli dig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i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2.0.4.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tütün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mulatlar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 Aksiz markası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markalanmal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olan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dövriyy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bl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3.1. Markalanmalı malların istehsal binasının hüdudlarından k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nara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idxal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ya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dak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 edildiyi hallarda yol verilir: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3.1.1.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istehsal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, idxal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ya sat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ışı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bunun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lisenziyas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olan vergi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yicil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find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irildikd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3.1.2.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malları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xs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find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rinin na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z qaydada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sdiq ed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vcud olduqda (istehsal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lar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find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hallar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istisna olmaqla);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3.1.3.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(fiziki 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xsl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 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rdi istehlak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p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rak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ticar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obyektl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istisna olmaqla) ciddi hesabat 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lastRenderedPageBreak/>
        <w:t>blank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smil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dirildikd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(istehsal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lar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find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inin elektron vergi hesab-fakturas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).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3.2. Markalanmalı malların (tütün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mulatlar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p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rak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sat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ışı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istisna olmaqla) sat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sat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al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nmas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zaman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rinin na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d qaydada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yol verilmir.</w:t>
      </w:r>
    </w:p>
    <w:p w:rsidR="00584863" w:rsidRPr="00584863" w:rsidRDefault="00584863" w:rsidP="00584863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84863">
        <w:rPr>
          <w:rFonts w:ascii="Georgia" w:eastAsia="Times New Roman" w:hAnsi="Georgia" w:cs="Arial"/>
          <w:sz w:val="23"/>
          <w:szCs w:val="23"/>
          <w:lang w:val="en-US"/>
        </w:rPr>
        <w:t>3.3. Markalanmalı malları istehsal ed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n, idxal ed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n, </w:t>
      </w:r>
      <w:proofErr w:type="gramStart"/>
      <w:r w:rsidRPr="00584863">
        <w:rPr>
          <w:rFonts w:ascii="Georgia" w:eastAsia="Times New Roman" w:hAnsi="Georgia" w:cs="Arial"/>
          <w:sz w:val="23"/>
          <w:szCs w:val="23"/>
          <w:lang w:val="en-US"/>
        </w:rPr>
        <w:t>satan</w:t>
      </w:r>
      <w:proofErr w:type="gramEnd"/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alan (f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rdi istehlak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ö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 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alan fiziki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xsl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 istisna olmaqla) 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xsl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min mallar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edilm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sini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sdiq ed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m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vafiq s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ri bu sah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d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n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zar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ti h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yata ke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ç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ir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Az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rbaycan Respublikas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Vergil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r Nazirliyinin 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kda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na onlar</w:t>
      </w:r>
      <w:r w:rsidRPr="00584863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n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bi il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 xml:space="preserve"> t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qdim etm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lidirl</w:t>
      </w:r>
      <w:r w:rsidRPr="00584863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84863">
        <w:rPr>
          <w:rFonts w:ascii="Georgia" w:eastAsia="Times New Roman" w:hAnsi="Georgia" w:cs="Arial"/>
          <w:sz w:val="23"/>
          <w:szCs w:val="23"/>
          <w:lang w:val="en-US"/>
        </w:rPr>
        <w:t>r. </w:t>
      </w:r>
    </w:p>
    <w:p w:rsidR="00EF3200" w:rsidRPr="00584863" w:rsidRDefault="00EF3200">
      <w:pPr>
        <w:rPr>
          <w:lang w:val="en-US"/>
        </w:rPr>
      </w:pPr>
    </w:p>
    <w:sectPr w:rsidR="00EF3200" w:rsidRPr="00584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63"/>
    <w:rsid w:val="002250AB"/>
    <w:rsid w:val="00225EB7"/>
    <w:rsid w:val="00584863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0B206-22C7-478F-A855-62088144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84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83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1549</Words>
  <Characters>8831</Characters>
  <Application>Microsoft Office Word</Application>
  <DocSecurity>0</DocSecurity>
  <Lines>73</Lines>
  <Paragraphs>20</Paragraphs>
  <ScaleCrop>false</ScaleCrop>
  <Company/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2015-12-08T10:17:00Z</dcterms:created>
  <dcterms:modified xsi:type="dcterms:W3CDTF">2015-12-08T10:18:00Z</dcterms:modified>
</cp:coreProperties>
</file>