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78" w:rsidRPr="00FF7D78" w:rsidRDefault="00FF7D78" w:rsidP="00FF7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 xml:space="preserve">Azərbaycan Respublikasının Prezidenti yanında </w:t>
      </w:r>
      <w:bookmarkStart w:id="0" w:name="_GoBack"/>
      <w:r w:rsidRPr="00FF7D7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Əfv Məsələləri Komissiyasının yeni tərkibinin təsdiq edilməsi haqqında</w:t>
      </w:r>
      <w:bookmarkEnd w:id="0"/>
    </w:p>
    <w:p w:rsidR="00FF7D78" w:rsidRPr="00FF7D78" w:rsidRDefault="00FF7D78" w:rsidP="00FF7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 </w:t>
      </w:r>
    </w:p>
    <w:p w:rsidR="00FF7D78" w:rsidRPr="00FF7D78" w:rsidRDefault="00FF7D78" w:rsidP="00FF7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AZƏRBAYCAN RESPUBLİKASI PREZİDENTİNİN SƏRƏNCAMI</w:t>
      </w:r>
    </w:p>
    <w:p w:rsidR="00FF7D78" w:rsidRPr="00FF7D78" w:rsidRDefault="00FF7D78" w:rsidP="00FF7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p w:rsidR="00FF7D78" w:rsidRPr="00FF7D78" w:rsidRDefault="00FF7D78" w:rsidP="00FF7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Azərbaycan Respublikası Konstitusiyasının 109-cu maddəsinin 32-ci bəndini rəhbər tutaraq </w:t>
      </w:r>
      <w:r w:rsidRPr="00FF7D7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qərara alıram:</w:t>
      </w:r>
    </w:p>
    <w:p w:rsidR="00FF7D78" w:rsidRPr="00FF7D78" w:rsidRDefault="00FF7D78" w:rsidP="00FF7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1. Azərbaycan Respublikasının Prezidenti yanında Əfv Məsələləri Komissiyasının aşağıdakı yeni tərkibi təsdiq edilsin:</w:t>
      </w:r>
    </w:p>
    <w:p w:rsidR="00FF7D78" w:rsidRPr="00FF7D78" w:rsidRDefault="00FF7D78" w:rsidP="00FF7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6044"/>
      </w:tblGrid>
      <w:tr w:rsidR="00FF7D78" w:rsidRPr="00FF7D78" w:rsidTr="00FF7D78">
        <w:trPr>
          <w:trHeight w:val="543"/>
          <w:jc w:val="center"/>
        </w:trPr>
        <w:tc>
          <w:tcPr>
            <w:tcW w:w="9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Komissiyanın sədri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Ramiz Mehdiyev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Prezidentinin Administrasiyasının rəhbəri</w:t>
            </w:r>
          </w:p>
        </w:tc>
      </w:tr>
      <w:tr w:rsidR="00FF7D78" w:rsidRPr="00FF7D78" w:rsidTr="00FF7D78">
        <w:trPr>
          <w:trHeight w:val="599"/>
          <w:jc w:val="center"/>
        </w:trPr>
        <w:tc>
          <w:tcPr>
            <w:tcW w:w="9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Komissiyanın üzvləri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Ramil </w:t>
            </w: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Usubov</w:t>
            </w:r>
            <w:proofErr w:type="spellEnd"/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Respublikasının daxili işlər naziri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Fikrət Məmmədov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Respublikasının ədliyyə naziri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Əbülfəs</w:t>
            </w:r>
            <w:proofErr w:type="spellEnd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</w:t>
            </w: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Qarayev</w:t>
            </w:r>
            <w:proofErr w:type="spellEnd"/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Respublikasının mədəniyyət və turizm naziri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Mədət Quliyev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Dövlət Təhlükəsizliyi Xidmətinin rəisi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Fuad Ələsgərov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Prezidentinin Administrasiyasının Hüquq mühafizə orqanları ilə iş şöbəsinin müdiri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Allahşükür Paşazadə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Şeyxülislam, Qafqaz Müsəlmanları İdarəsinin sədri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Əhliman Əmiraslanov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Milli Məclisinin deputatı, Səhiyyə komitəsinin sədri, Azərbaycan Tibb Universitetinin kafedra müdiri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Bəxtiyar Əliyev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Milli Məclisinin deputatı, Elm və təhsil komitəsi sədrinin müavini, Bakı Dövlət Universitetinin kafedra müdiri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Azay</w:t>
            </w:r>
            <w:proofErr w:type="spellEnd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Quliyev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Milli Məclisinin deputatı, Azərbaycan Respublikasının Prezidenti yanında Qeyri-Hökumət Təşkilatlarına Dövlət Dəstəyi Şurasının sədri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Səttar </w:t>
            </w: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Möhbalıyev</w:t>
            </w:r>
            <w:proofErr w:type="spellEnd"/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Milli Məclisinin deputatı, Azərbaycan Həmkarlar İttifaqları Konfederasiyasının sədri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Elmira Axundova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Milli Məclisinin deputatı, jurnalist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Məlahət </w:t>
            </w: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İbrahimqızı</w:t>
            </w:r>
            <w:proofErr w:type="spellEnd"/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Milli Məclisinin deputatı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lastRenderedPageBreak/>
              <w:t xml:space="preserve">Aynur </w:t>
            </w:r>
            <w:proofErr w:type="spellStart"/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Sofiyeva</w:t>
            </w:r>
            <w:proofErr w:type="spellEnd"/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Respublikasının Ailə, Qadın və Uşaq Problemləri üzrə Dövlət Komitəsi sədrinin müavini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Rəşad Məcidov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Yazıçılar Birliyinin katibi, Azərbaycan Mətbuat Şurasının İdarə Heyətinin üzvü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Əliməmməd Nuriyev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“Konstitusiya” Araşdırmalar Fondunun rəhbəri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Mehdi Mehdiyev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Qarabağ Müharibəsi Əlilləri, Veteranları və Şəhid Ailələri İctimai Birliyinin sədri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Cəmilə Ramazanova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Respublikasının əməkdar müəllimi</w:t>
            </w:r>
          </w:p>
        </w:tc>
      </w:tr>
      <w:tr w:rsidR="00FF7D78" w:rsidRPr="00FF7D78" w:rsidTr="00FF7D78">
        <w:trPr>
          <w:trHeight w:val="495"/>
          <w:jc w:val="center"/>
        </w:trPr>
        <w:tc>
          <w:tcPr>
            <w:tcW w:w="9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Komissiyanın katibi</w:t>
            </w:r>
          </w:p>
        </w:tc>
      </w:tr>
      <w:tr w:rsidR="00FF7D78" w:rsidRPr="00FF7D78" w:rsidTr="00FF7D78">
        <w:trPr>
          <w:jc w:val="center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Kəmalə İsmayılova</w:t>
            </w:r>
          </w:p>
        </w:tc>
        <w:tc>
          <w:tcPr>
            <w:tcW w:w="6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D78" w:rsidRPr="00FF7D78" w:rsidRDefault="00FF7D78" w:rsidP="00FF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F7D78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- Azərbaycan Respublikası Prezidentinin Administrasiyasının Hüquq mühafizə orqanları ilə iş şöbəsinin Əfv məsələləri sektorunun müdiri</w:t>
            </w:r>
          </w:p>
        </w:tc>
      </w:tr>
    </w:tbl>
    <w:p w:rsidR="00FF7D78" w:rsidRPr="00FF7D78" w:rsidRDefault="00FF7D78" w:rsidP="00FF7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p w:rsidR="00FF7D78" w:rsidRPr="00FF7D78" w:rsidRDefault="00FF7D78" w:rsidP="00FF7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2. Azərbaycan Respublikası Ali Məhkəməsinin sədrinə və Azərbaycan Respublikasının Baş prokuroruna tövsiyə olunsun ki, Komissiyanın iclaslarında iştirak etsinlər.</w:t>
      </w:r>
    </w:p>
    <w:p w:rsidR="00FF7D78" w:rsidRPr="00FF7D78" w:rsidRDefault="00FF7D78" w:rsidP="00FF7D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b/>
          <w:bCs/>
          <w:color w:val="000000"/>
          <w:lang w:eastAsia="az-Latn-AZ"/>
        </w:rPr>
        <w:t> </w:t>
      </w:r>
    </w:p>
    <w:p w:rsidR="00FF7D78" w:rsidRPr="00FF7D78" w:rsidRDefault="00FF7D78" w:rsidP="00FF7D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b/>
          <w:bCs/>
          <w:color w:val="000000"/>
          <w:lang w:eastAsia="az-Latn-AZ"/>
        </w:rPr>
        <w:t>İlham ƏLİYEV,</w:t>
      </w:r>
    </w:p>
    <w:p w:rsidR="00FF7D78" w:rsidRPr="00FF7D78" w:rsidRDefault="00FF7D78" w:rsidP="00FF7D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b/>
          <w:bCs/>
          <w:color w:val="000000"/>
          <w:lang w:eastAsia="az-Latn-AZ"/>
        </w:rPr>
        <w:t>Azərbaycan Respublikasının Prezidenti</w:t>
      </w:r>
    </w:p>
    <w:p w:rsidR="00FF7D78" w:rsidRPr="00FF7D78" w:rsidRDefault="00FF7D78" w:rsidP="00FF7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lang w:eastAsia="az-Latn-AZ"/>
        </w:rPr>
        <w:t> </w:t>
      </w:r>
    </w:p>
    <w:p w:rsidR="00FF7D78" w:rsidRPr="00FF7D78" w:rsidRDefault="00FF7D78" w:rsidP="00FF7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color w:val="000000"/>
          <w:lang w:eastAsia="az-Latn-AZ"/>
        </w:rPr>
        <w:t>Bakı şəhəri, 19 fevral 2016-cı il</w:t>
      </w:r>
    </w:p>
    <w:p w:rsidR="00FF7D78" w:rsidRPr="00FF7D78" w:rsidRDefault="00FF7D78" w:rsidP="00FF7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F7D7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 </w:t>
      </w:r>
    </w:p>
    <w:p w:rsidR="008305F0" w:rsidRDefault="008305F0"/>
    <w:sectPr w:rsidR="0083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78"/>
    <w:rsid w:val="008305F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A9333-38A9-4FEC-B0DD-E623E6A3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1681</Words>
  <Characters>959</Characters>
  <Application>Microsoft Office Word</Application>
  <DocSecurity>0</DocSecurity>
  <Lines>7</Lines>
  <Paragraphs>5</Paragraphs>
  <ScaleCrop>false</ScaleCrop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2016-02-20T19:30:00Z</dcterms:created>
  <dcterms:modified xsi:type="dcterms:W3CDTF">2016-02-20T19:30:00Z</dcterms:modified>
</cp:coreProperties>
</file>