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AZƏRBAYCAN RESPUBLİKASI ADINDAN</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Azərbaycan Respublikası</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Konstitusiya Məhkəməsi Plenumunun</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Q Ə R A R I </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i/>
          <w:iCs/>
          <w:color w:val="000000"/>
          <w:sz w:val="27"/>
          <w:szCs w:val="27"/>
          <w:lang w:val="en-US"/>
        </w:rPr>
        <w:t>“</w:t>
      </w:r>
      <w:bookmarkStart w:id="0" w:name="_GoBack"/>
      <w:r w:rsidRPr="00B54E52">
        <w:rPr>
          <w:rFonts w:ascii="Arial" w:eastAsia="Times New Roman" w:hAnsi="Arial" w:cs="Arial"/>
          <w:i/>
          <w:iCs/>
          <w:color w:val="000000"/>
          <w:sz w:val="27"/>
          <w:szCs w:val="27"/>
          <w:lang w:val="en-US"/>
        </w:rPr>
        <w:t>Hərbi qulluqçuların pensiya təminatı haqqında” və “Əmək pensiyaları haqqında” Azərbaycan Respublikası Qanunlarının bəzi müddəalarının zamana görə tətbiq edilməsi baxımından şərh edilməsinə dair</w:t>
      </w:r>
    </w:p>
    <w:bookmarkEnd w:id="0"/>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xml:space="preserve">27 mart 2014-cü </w:t>
      </w:r>
      <w:proofErr w:type="gramStart"/>
      <w:r w:rsidRPr="00B54E52">
        <w:rPr>
          <w:rFonts w:ascii="Arial" w:eastAsia="Times New Roman" w:hAnsi="Arial" w:cs="Arial"/>
          <w:b/>
          <w:bCs/>
          <w:color w:val="000000"/>
          <w:sz w:val="27"/>
          <w:szCs w:val="27"/>
          <w:lang w:val="en-US"/>
        </w:rPr>
        <w:t>il</w:t>
      </w:r>
      <w:proofErr w:type="gramEnd"/>
      <w:r w:rsidRPr="00B54E52">
        <w:rPr>
          <w:rFonts w:ascii="Arial" w:eastAsia="Times New Roman" w:hAnsi="Arial" w:cs="Arial"/>
          <w:b/>
          <w:bCs/>
          <w:color w:val="000000"/>
          <w:sz w:val="27"/>
          <w:szCs w:val="27"/>
          <w:lang w:val="en-US"/>
        </w:rPr>
        <w:t>                                                                                    Bakı şəhəri</w:t>
      </w:r>
      <w:r w:rsidRPr="00B54E52">
        <w:rPr>
          <w:rFonts w:ascii="Arial" w:eastAsia="Times New Roman" w:hAnsi="Arial" w:cs="Arial"/>
          <w:color w:val="000000"/>
          <w:sz w:val="18"/>
          <w:szCs w:val="18"/>
          <w:lang w:val="en-US"/>
        </w:rPr>
        <w:t>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Azərbaycan Respublikası Konstitusiya Məhkəməsinin Plenumu Fərhad Abdullayev (sədr), Sona Salmanova, Südabə Həsənova, Rövşən İsmayılov, Ceyhun Qaracayev (məruzəçi-hakim), Rafael Qvaladze, Mahir Muradov, İsa Nəcəfov və Kamran Şəfiyevdən ibarət tərkibdə,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proofErr w:type="gramStart"/>
      <w:r w:rsidRPr="00B54E52">
        <w:rPr>
          <w:rFonts w:ascii="Arial" w:eastAsia="Times New Roman" w:hAnsi="Arial" w:cs="Arial"/>
          <w:color w:val="000000"/>
          <w:sz w:val="27"/>
          <w:szCs w:val="27"/>
          <w:lang w:val="en-US"/>
        </w:rPr>
        <w:t>məhkəmə</w:t>
      </w:r>
      <w:proofErr w:type="gramEnd"/>
      <w:r w:rsidRPr="00B54E52">
        <w:rPr>
          <w:rFonts w:ascii="Arial" w:eastAsia="Times New Roman" w:hAnsi="Arial" w:cs="Arial"/>
          <w:color w:val="000000"/>
          <w:sz w:val="27"/>
          <w:szCs w:val="27"/>
          <w:lang w:val="en-US"/>
        </w:rPr>
        <w:t xml:space="preserve"> katibi Fəraid Əliyevin,</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proofErr w:type="gramStart"/>
      <w:r w:rsidRPr="00B54E52">
        <w:rPr>
          <w:rFonts w:ascii="Arial" w:eastAsia="Times New Roman" w:hAnsi="Arial" w:cs="Arial"/>
          <w:color w:val="000000"/>
          <w:sz w:val="27"/>
          <w:szCs w:val="27"/>
          <w:lang w:val="en-US"/>
        </w:rPr>
        <w:t>maraqlı</w:t>
      </w:r>
      <w:proofErr w:type="gramEnd"/>
      <w:r w:rsidRPr="00B54E52">
        <w:rPr>
          <w:rFonts w:ascii="Arial" w:eastAsia="Times New Roman" w:hAnsi="Arial" w:cs="Arial"/>
          <w:color w:val="000000"/>
          <w:sz w:val="27"/>
          <w:szCs w:val="27"/>
          <w:lang w:val="en-US"/>
        </w:rPr>
        <w:t xml:space="preserve"> subyektlərin nümayəndələri 1 saylı Bakı İnzibati-İqtisadi Məhkəməsinin hakimi Müseyib Bayramovun, Azərbaycan Respublikası Milli Məclisi Aparatının İnzibati və hərbi qanunvericilik şöbəsinin baş məsləhətçisi Eldar Əsgərovun,</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proofErr w:type="gramStart"/>
      <w:r w:rsidRPr="00B54E52">
        <w:rPr>
          <w:rFonts w:ascii="Arial" w:eastAsia="Times New Roman" w:hAnsi="Arial" w:cs="Arial"/>
          <w:color w:val="000000"/>
          <w:sz w:val="27"/>
          <w:szCs w:val="27"/>
          <w:lang w:val="en-US"/>
        </w:rPr>
        <w:t>ekspert</w:t>
      </w:r>
      <w:proofErr w:type="gramEnd"/>
      <w:r w:rsidRPr="00B54E52">
        <w:rPr>
          <w:rFonts w:ascii="Arial" w:eastAsia="Times New Roman" w:hAnsi="Arial" w:cs="Arial"/>
          <w:color w:val="000000"/>
          <w:sz w:val="27"/>
          <w:szCs w:val="27"/>
          <w:lang w:val="en-US"/>
        </w:rPr>
        <w:t xml:space="preserve"> Bakı Dövlət Universitetinin Hüquq fakültəsinin Mülki proses, əmək və ekologiya hüququ kafedrasının professoru, hüquq elmləri doktoru Mayis Əliyevin,</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proofErr w:type="gramStart"/>
      <w:r w:rsidRPr="00B54E52">
        <w:rPr>
          <w:rFonts w:ascii="Arial" w:eastAsia="Times New Roman" w:hAnsi="Arial" w:cs="Arial"/>
          <w:color w:val="000000"/>
          <w:sz w:val="27"/>
          <w:szCs w:val="27"/>
          <w:lang w:val="en-US"/>
        </w:rPr>
        <w:t>mütəxəssis</w:t>
      </w:r>
      <w:proofErr w:type="gramEnd"/>
      <w:r w:rsidRPr="00B54E52">
        <w:rPr>
          <w:rFonts w:ascii="Arial" w:eastAsia="Times New Roman" w:hAnsi="Arial" w:cs="Arial"/>
          <w:color w:val="000000"/>
          <w:sz w:val="27"/>
          <w:szCs w:val="27"/>
          <w:lang w:val="en-US"/>
        </w:rPr>
        <w:t xml:space="preserve"> Azərbaycan Respublikası Dövlət Sosial Müdafiə Fondunun Hüquq və strateji araşdırmalar şöbəsinin müdiri Aynur Atayevanın iştirakı ilə,</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Azərbaycan Respublikası Konstitusiyasının 130-cu maddəsinin VI hissəsinə müvafiq olaraq 1 saylı Bakı İnzibati-İqtisadi Məhkəməsinin müraciəti əsasında xüsusi konstitusiya icraatı üzrə açıq məhkəmə iclasında “Hərbi qulluqçuların pensiya təminatı haqqında” Azərbaycan Respublikasının 1992-ci il 29 aprel tarixli və “Əmək pensiyaları haqqında” Azərbaycan Respublikasının 2006-cı il 7 fevral tarixli Qanunlarının bəzi müddəalarının zamana görə tətbiq edilməsi baxımından şərh edilməsinə dair konstitusiya işinə baxdı.</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İş üzrə hakim C.Qaracayevin məruzəsini, maraqlı subyektlərin nümayəndələrinin və mütəxəssisin çıxışlarını, ekspertin rəyini dinləyib və iş materiallarını araşdırıb müzakirə edərək, Azərbaycan Respublikası Konstitusiya Məhkəməsinin Plenumu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w:t>
      </w:r>
    </w:p>
    <w:p w:rsidR="00B54E52" w:rsidRPr="00B54E52" w:rsidRDefault="00B54E52" w:rsidP="00B54E52">
      <w:pPr>
        <w:shd w:val="clear" w:color="auto" w:fill="FFFFFF"/>
        <w:spacing w:after="0" w:line="240" w:lineRule="auto"/>
        <w:ind w:firstLine="567"/>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lastRenderedPageBreak/>
        <w:t>MÜƏYYƏN ETDİ: </w:t>
      </w:r>
    </w:p>
    <w:p w:rsidR="00B54E52" w:rsidRPr="00B54E52" w:rsidRDefault="00B54E52" w:rsidP="00B54E52">
      <w:pPr>
        <w:shd w:val="clear" w:color="auto" w:fill="FFFFFF"/>
        <w:spacing w:after="0" w:line="240" w:lineRule="auto"/>
        <w:ind w:firstLine="567"/>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1 saylı Bakı İnzibati-İqtisadi Məhkəməsi Azərbaycan Respublikasının Konstitusiya Məhkəməsinə (bundan sonra – Konstitusiya Məhkəməsi) müraciət edərək hərbi qulluqçuların pensiya təminatı ilə bağlı baxılan işlərdə “Hərbi qulluqçuların pensiya təminatı haqqında”Azərbaycan Respublikasının 1992-ci il 29 aprel tarixli Qanununun (bundan sonra –“Hərbi qulluqçuların pensiya təminatı haqqında” Qanun) və ya“Əmək pensiyaları haqqında” Azərbaycan Respublikasının 2006-cı il 7 fevral tarixli Qanununun (bundan sonra –“Əmək pensiyaları haqqında” Qanun) zamana görə tətbiq edilməsinə dair şərh verilməsini xahiş etmişdir.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Müraciətdə göstərilir ki, F.Əliyev Azərbaycan Respublikası Müdafiə Nazirliyinə (bundan sonra –Müdafiə Nazirliyi) və Azərbaycan Respublikası Dövlət Sosial Müdafiə Fonduna qarşı xidmət illərinə görə pensiya təyin olunmasına dair iddia ərizəsi ilə məhkəməyə müraciət etmişdir.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İddia onunla əsaslandırılmışdır ki, “Hərbi qulluqçuların pensiya təminatı haqqında” Qanuna 2004-cü il 13 sentyabr tarixində edilən dəyişikliyə qədər onun güzəştli şərtlərlə xidmət illəri 19 il 1 ay 16 gün, 2004-cü ildən 2006-cı ilin avqustuna qədər 1 il 11 ay olmuşdur. İddiaçı 2004-cü ilin 13 sentyabr tarixinə qədər güzəştli şərtlərlə (1 günün 3 gün kimi) hesablanması tələbini döyüş bölgəsində xidmət etdiyi illərlə əlaqələndirmişdir.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İddianı əsassız hesab edən Müdafiə Nazirliyinin nümayəndəsi məhkəmədə bildirmişdir ki, Müdafiə Nazirliyinin 2006-cı il 14 avqust tarixli əmri ilə F.Əliyev Azərbaycan Respublikası Silahlı Qüvvələrindən ehtiyata buraxılmışdır. Həmin tarixədək iddiaçının hərbi xidmət illəri təqvimlə 8 il 11 ay 13 gün, güzəştlə 13 il 8 ay 1 gün, ümumilikdə isə 22 il 7 ay 14 gün təşkil etmişdir. Qüvvədə olan normativ-hüquqi aktlara görə isə hərbi qulluqçuların pensiya hüququ əldə etməsi üçün xidmət illəri 20 təqvim </w:t>
      </w:r>
      <w:proofErr w:type="gramStart"/>
      <w:r w:rsidRPr="00B54E52">
        <w:rPr>
          <w:rFonts w:ascii="Arial" w:eastAsia="Times New Roman" w:hAnsi="Arial" w:cs="Arial"/>
          <w:color w:val="000000"/>
          <w:sz w:val="27"/>
          <w:szCs w:val="27"/>
          <w:lang w:val="en-US"/>
        </w:rPr>
        <w:t>ili</w:t>
      </w:r>
      <w:proofErr w:type="gramEnd"/>
      <w:r w:rsidRPr="00B54E52">
        <w:rPr>
          <w:rFonts w:ascii="Arial" w:eastAsia="Times New Roman" w:hAnsi="Arial" w:cs="Arial"/>
          <w:color w:val="000000"/>
          <w:sz w:val="27"/>
          <w:szCs w:val="27"/>
          <w:lang w:val="en-US"/>
        </w:rPr>
        <w:t> və daha çox olmalıdır.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Müraciətedənin qənaətinə görə müəyyən müddət hərbi xidmətdə olmuş şəxsə zamana görə fərqli normativ-hüquqi aktların tətbiq edilməsi təcrübədə müəyyən çətinliklər yaradır.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Konstitusiya Məhkəməsinin Plenumu müraciətlə əlaqədar aşağıdakıları qeyd etməyi zəruri hesab edir.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Azərbaycan dövləti</w:t>
      </w:r>
      <w:r w:rsidRPr="00B54E52">
        <w:rPr>
          <w:rFonts w:ascii="Arial" w:eastAsia="Times New Roman" w:hAnsi="Arial" w:cs="Arial"/>
          <w:color w:val="000000"/>
          <w:sz w:val="27"/>
          <w:szCs w:val="27"/>
          <w:shd w:val="clear" w:color="auto" w:fill="FFFFFF"/>
          <w:lang w:val="en-US"/>
        </w:rPr>
        <w:t> demokratik, hüquqi, dünyəvi və unitar respublikadır, insan </w:t>
      </w:r>
      <w:r w:rsidRPr="00B54E52">
        <w:rPr>
          <w:rFonts w:ascii="Arial" w:eastAsia="Times New Roman" w:hAnsi="Arial" w:cs="Arial"/>
          <w:color w:val="000000"/>
          <w:sz w:val="27"/>
          <w:szCs w:val="27"/>
          <w:lang w:val="en-US"/>
        </w:rPr>
        <w:t xml:space="preserve">və vətəndaş hüquqlarının və azadlıqlarının, Azərbaycan Respublikasının vətəndaşlarına layiqli həyat səviyyəsinin </w:t>
      </w:r>
      <w:proofErr w:type="gramStart"/>
      <w:r w:rsidRPr="00B54E52">
        <w:rPr>
          <w:rFonts w:ascii="Arial" w:eastAsia="Times New Roman" w:hAnsi="Arial" w:cs="Arial"/>
          <w:color w:val="000000"/>
          <w:sz w:val="27"/>
          <w:szCs w:val="27"/>
          <w:lang w:val="en-US"/>
        </w:rPr>
        <w:t>təmin  edilməsi</w:t>
      </w:r>
      <w:proofErr w:type="gramEnd"/>
      <w:r w:rsidRPr="00B54E52">
        <w:rPr>
          <w:rFonts w:ascii="Arial" w:eastAsia="Times New Roman" w:hAnsi="Arial" w:cs="Arial"/>
          <w:color w:val="000000"/>
          <w:sz w:val="27"/>
          <w:szCs w:val="27"/>
          <w:lang w:val="en-US"/>
        </w:rPr>
        <w:t xml:space="preserve"> dövlətin ali məqsədidir. Azərbaycan dövləti xalqın və hər bir vətəndaşın rifahının yüksəldilməsi, onun sosial müdafiəsi və layiqli həyat səviyyəsi qayğısına qalır. (Konstitusiyanın </w:t>
      </w:r>
      <w:r w:rsidRPr="00B54E52">
        <w:rPr>
          <w:rFonts w:ascii="Arial" w:eastAsia="Times New Roman" w:hAnsi="Arial" w:cs="Arial"/>
          <w:color w:val="000000"/>
          <w:sz w:val="27"/>
          <w:szCs w:val="27"/>
          <w:shd w:val="clear" w:color="auto" w:fill="FFFFFF"/>
          <w:lang w:val="en-US"/>
        </w:rPr>
        <w:t>7-ci maddəsinin I hissəsi, 12-ci maddəsinin I hissəsi, 16-cı maddəsinin I hissəsi</w:t>
      </w:r>
      <w:r w:rsidRPr="00B54E52">
        <w:rPr>
          <w:rFonts w:ascii="Arial" w:eastAsia="Times New Roman" w:hAnsi="Arial" w:cs="Arial"/>
          <w:color w:val="000000"/>
          <w:sz w:val="27"/>
          <w:szCs w:val="27"/>
          <w:lang w:val="en-US"/>
        </w:rPr>
        <w:t>).</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lastRenderedPageBreak/>
        <w:t>Bu müddəaların həyata keçirilməsi o deməkdir ki, dövlət hər şeydən əvvəl insanlar üçün mövcud olur və onların tələbatlarının real olaraq əks olunması, qorunması və müdafiə edilməsi sahəsində müvafiq öhdəliklər daşıyır.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Əsas sosial-iqtisadi hüquqlardan biri olan </w:t>
      </w:r>
      <w:r w:rsidRPr="00B54E52">
        <w:rPr>
          <w:rFonts w:ascii="Arial" w:eastAsia="Times New Roman" w:hAnsi="Arial" w:cs="Arial"/>
          <w:color w:val="000000"/>
          <w:sz w:val="27"/>
          <w:szCs w:val="27"/>
          <w:shd w:val="clear" w:color="auto" w:fill="FFFFFF"/>
          <w:lang w:val="en-US"/>
        </w:rPr>
        <w:t>sosial təminat hüququ Konstitusiyanın 38-ci maddəsində təsbit olunmuşdur. Həmin maddəyə əsasən hər kəsin sosial təminat hüququ vardır. Hər kəs qanunla müəyyən edilmiş yaş həddinə çatdıqda, xəstəliyinə, əlilliyinə, ailə başçısını itirdiyinə, əmək qabiliyyətini itirdiyinə, işsizliyə görə və qanunla nəzərdə tutulmuş digər hallarda sosial təminat hüququna malikdir. (Konstitusiyanın 38-ci maddəsinin I və III hissələri).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shd w:val="clear" w:color="auto" w:fill="FFFFFF"/>
          <w:lang w:val="en-US"/>
        </w:rPr>
        <w:t>Bu hüquq Azərbaycan Respublikasının tərəfdar çıxdığı bir sıra beynəlxalq- hüquqi aktlarda da öz əksini tapmışdır. </w:t>
      </w:r>
      <w:r w:rsidRPr="00B54E52">
        <w:rPr>
          <w:rFonts w:ascii="Arial" w:eastAsia="Times New Roman" w:hAnsi="Arial" w:cs="Arial"/>
          <w:color w:val="000000"/>
          <w:sz w:val="27"/>
          <w:szCs w:val="27"/>
          <w:lang w:val="en-US"/>
        </w:rPr>
        <w:t>Belə ki, “İnsan hüquqları haqqında” Ümumi Bəyannamənin 22-ci maddəsinə uyğun olaraq hər bir insanın, cəmiyyətin bir üzvü kimi, sosial təminat, milli səylər və beynəlxalq əməkdaşlıq əsasında, hər bir ölkənin strukturuna və ehtiyatlarına müvafiq olaraq, ləyaqətinin qorunması, şəxsiyyətinin azad inkişafı üçün zəruri olan iqtisadi, sosial və mədəni hüquqlarını həyata keçirmək hüququ var. Eyni zamanda, “İqtisadi, sosial və mədəni hüquqlar haqqında” Beynəlxalq Paktın 9-cu maddəsində nəzərdə tutulmuşdur ki, sosial sığorta da daxil olmaqla hər bir şəxsin sosial təminat hüququ var.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Konstitusiyada və beynəlxalq-hüquqi aktlarda əksini tapan sosial təminat hüququ qanunla müəyyən edilmiş hallarda və hədlərdə pensiya almaq hüququnu da ehtiva edir. Pensiya hüququ sosial təminatın tərkib hissəsi və onun qanunla müəyyən olunmuş ən mühüm formasıdır. Hər kəsin pensiya hüququ konstitusion hüquq olan sosial təminat hüququnun subyektiv hüquq növü kimi çıxış edir.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Azərbaycan Respublikasında pensiya islahatlarının ilkin mərhələsində 29 aprel 1992-ci </w:t>
      </w:r>
      <w:proofErr w:type="gramStart"/>
      <w:r w:rsidRPr="00B54E52">
        <w:rPr>
          <w:rFonts w:ascii="Arial" w:eastAsia="Times New Roman" w:hAnsi="Arial" w:cs="Arial"/>
          <w:color w:val="000000"/>
          <w:sz w:val="27"/>
          <w:szCs w:val="27"/>
          <w:lang w:val="en-US"/>
        </w:rPr>
        <w:t>il</w:t>
      </w:r>
      <w:proofErr w:type="gramEnd"/>
      <w:r w:rsidRPr="00B54E52">
        <w:rPr>
          <w:rFonts w:ascii="Arial" w:eastAsia="Times New Roman" w:hAnsi="Arial" w:cs="Arial"/>
          <w:color w:val="000000"/>
          <w:sz w:val="27"/>
          <w:szCs w:val="27"/>
          <w:lang w:val="en-US"/>
        </w:rPr>
        <w:t xml:space="preserve"> tarixində “Hərbi qulluqçuların pensiya təminatı haqqında” Qanun, 23 sentyabr 1992-ci il tarixində isə “Vətəndaşların pensiya təminatı haqqında” Azərbaycan Respublikasının Qanunu (bundan sonra – “Vətəndaşların pensiya təminatı haqqında” Qanun) qəbul edilmişdir.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“Hərbi qulluqçuların pensiya təminatı haqqında” Qanunla Azərbaycan Respublikasının müvafiq icra hakimiyyəti orqanlarının zabit heyəti, gizirləri, miçmanları və müddətindən artıq xidmət hərbi qulluqçuları, habelə müvafiq icra hakimiyyəti orqanlarının sıravi və rəis heyəti, onların ailələri üçün Azərbaycan Respublikasının ərazisində vahid dövlət pensiyaları sistemi müəyyən edilirdi.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Həmin Qanunun 2-ci maddəsində p</w:t>
      </w:r>
      <w:r w:rsidRPr="00B54E52">
        <w:rPr>
          <w:rFonts w:ascii="Arial" w:eastAsia="Times New Roman" w:hAnsi="Arial" w:cs="Arial"/>
          <w:color w:val="000000"/>
          <w:sz w:val="27"/>
          <w:szCs w:val="27"/>
          <w:shd w:val="clear" w:color="auto" w:fill="FFFFFF"/>
          <w:lang w:val="en-US"/>
        </w:rPr>
        <w:t>ensiya təminatı hüququ olan hərbi qulluqçulara pensiyanın onlar hərbi xidmətdən buraxıldıqdan sonra bu Qanuna müvafiq surətdə təyin edilməsi və ödənilməsi nəzərdə tutulmuşdu.</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shd w:val="clear" w:color="auto" w:fill="FFFFFF"/>
          <w:lang w:val="en-US"/>
        </w:rPr>
        <w:t xml:space="preserve">Qeyd olunan qanunvericilik aktlarında vətəndaşlara təyin edilən pensiyaların əmək və sosial pensiya növləri, o cümlədən əmək pensiyaları </w:t>
      </w:r>
      <w:r w:rsidRPr="00B54E52">
        <w:rPr>
          <w:rFonts w:ascii="Arial" w:eastAsia="Times New Roman" w:hAnsi="Arial" w:cs="Arial"/>
          <w:color w:val="000000"/>
          <w:sz w:val="27"/>
          <w:szCs w:val="27"/>
          <w:shd w:val="clear" w:color="auto" w:fill="FFFFFF"/>
          <w:lang w:val="en-US"/>
        </w:rPr>
        <w:lastRenderedPageBreak/>
        <w:t>daxilində yaşa (qocalığa) görə, əlilliyə görə, ailə başçısını itirməyə görə və xidmət illərinə görə pensiya növləri müəyyən edilmişdi.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Göstərilən qanunvericilik aktlarında nəzərdə tutulan xidmət illərinə görə pensiyanın mahiyyəti müəyyən əmək (fəaliyyət) sahələrinin spesifik xüsusiyyətləri ilə izah olunurdu. Bu, şəxsin uzun müddət gərgin və məsuliyyətli işi yerinə yetirdikdə, həmin fəaliyyəti müəyyən müddətdən sonra psixoloji və emosional ağırlığına görə davam etdirə bilməməsi ilə əlaqələndirilmişdi. Xidmət illərinə görə pensiyanın məqsədi belə şəxsləri əmək qabiliyyətinin azalması və ya itirilməsi ilə əlaqədar öz əvvəlki işini davam etdirmək zərurətindən azad etməkdir. Məhz bu baxımdan xidmət illərinə görə əmək pensiyasının təyin edilməsi üçün fərdin müəyyən yaş həddinə çatması faktı hüquqi əhəmiyyət kəsb etmirdi.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Hərbi qulluqçulara xidmət illərinə görə pensiyaların təyin edilməsi şərtləri “Hərbi qulluqçuların pensiya təminatı haqqında” Qanunun 12-ci maddəsində öz əksini tapmışdı. Həmin maddənin a) bəndinə əsasənxidmətdən buraxılanadək 20 </w:t>
      </w:r>
      <w:proofErr w:type="gramStart"/>
      <w:r w:rsidRPr="00B54E52">
        <w:rPr>
          <w:rFonts w:ascii="Arial" w:eastAsia="Times New Roman" w:hAnsi="Arial" w:cs="Arial"/>
          <w:color w:val="000000"/>
          <w:sz w:val="27"/>
          <w:szCs w:val="27"/>
          <w:lang w:val="en-US"/>
        </w:rPr>
        <w:t>il</w:t>
      </w:r>
      <w:proofErr w:type="gramEnd"/>
      <w:r w:rsidRPr="00B54E52">
        <w:rPr>
          <w:rFonts w:ascii="Arial" w:eastAsia="Times New Roman" w:hAnsi="Arial" w:cs="Arial"/>
          <w:color w:val="000000"/>
          <w:sz w:val="27"/>
          <w:szCs w:val="27"/>
          <w:lang w:val="en-US"/>
        </w:rPr>
        <w:t> və daha çox hərbi xidmət və</w:t>
      </w:r>
      <w:r w:rsidRPr="00B54E52">
        <w:rPr>
          <w:rFonts w:ascii="Arial" w:eastAsia="Times New Roman" w:hAnsi="Arial" w:cs="Arial"/>
          <w:b/>
          <w:bCs/>
          <w:color w:val="000000"/>
          <w:sz w:val="27"/>
          <w:szCs w:val="27"/>
          <w:lang w:val="en-US"/>
        </w:rPr>
        <w:t> </w:t>
      </w:r>
      <w:r w:rsidRPr="00B54E52">
        <w:rPr>
          <w:rFonts w:ascii="Arial" w:eastAsia="Times New Roman" w:hAnsi="Arial" w:cs="Arial"/>
          <w:color w:val="000000"/>
          <w:sz w:val="27"/>
          <w:szCs w:val="27"/>
          <w:lang w:val="en-US"/>
        </w:rPr>
        <w:t>ya orqanlarda xidmət etmiş hərbi qulluqçularxidmət illərinə görə pensiya hüququna malikdirlər.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Göründüyü kimi, hərbi qulluqçuların xidmət illərinə görə pensiya hüququnun yaranması üçün başlıca hüquqi fakt kimi xüsusi əmək stajı çıxış edirdi. Əmək stajının bir növü olan xüsusi əmək stajı şəxsin müəyyən peşə və ya ixtisas üzrə əmək fəaliyyəti və ya əməyin xüsusi şəraitdə həyata keçirilməsi ilə müəyyən olunurdu. Xüsusi əmək stajı dedikdə, müəyyən əmək şəraitində və müəyyən vəzifələrdə həyata keçirilən işin müddəti başa düşülür. Həmin müddət xüsusi staja malik olan şəxslərə güzəştli şərtlərlə müəyyən sosial təminat növlərini, o cümlədən pensiya hüququnu əldə etmək imkanı verir.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Xüsusi əmək stajının əldə edilməsi ilə bağlı hüquq münasibətləri, bir qayda olaraq, şəxsin pensiya yaşına çatmasından daha əvvəl başa çatır. Güzəştli şərtlərlə əmək pensiyasının təyin edilməsi üçün zəruri olan əmək stajını əldə edən hərbi qulluqçu fəaliyyət növünü dəyişə bilər və yaxud əmək fəaliyyəti ilə məşğul olmaya bilər. Xidmət illərinə görə pensiya hüququndan istifadə etmək barədə qərar qəbul edərkən şəxs, xüsusi əmək stajının müddətini və zəruri staja malik olmanın hüquqi nəticələrini müəyyən edən həmin dövrdə qüvvədə olan qanunvericilik normalarının tələblərini nəzərə alır.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Yuxarıda göstərilənlərdən irəli gələrək qeyd edilməlidir ki, əmək stajı pensiya təminatı sahəsində hüquq münasibətlərini əmələ gətirən hüquqi fakt kimi xüsusi əmək şəraiti ilə əlaqədar pensiya hüququnun əldə edilməsinin əsas hüquqi faktı qismində çıxış edirdi.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Bununla yanaşı, qanunverici xidmət illərinə görə pensiyanın hesablanması zamanı bəzi kateqoriyalı şəxslərə iş stajının hesablanmasında güzəştli şərtlər nəzərdə tutmuşdu.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lastRenderedPageBreak/>
        <w:t>Belə ki, “Vətəndaşların pensiya təminatı haqqında” Qanunun iş stajının hesablanmasında güzəştləri nəzərdə tutan 68-ci maddəsinin birinci hissəsinin ikinci abzasına əsasən döyüş əməliyyatları dövründə döyüşən ordunun tərkibində xidmət və muzdla iş dövrü, eləcə də Azərbaycan Respublikasının Müdafiə Nazirliyində qeydiyyatdan keçmiş özünümüdafiə dəstələrində və birləşmələrində olmaq müddəti – üçqat ölçüdə iş stajına daxil edilirdi.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“Hərbi qulluqçuların pensiya təminatı haqqında” Qanunun 16-cı maddəsinə görə isə həmin Qanuna uyğun olaraq hərbi qulluqçulara pensiya təyin edilməsi üçün xidmət illərinin hesablanması qaydasını Azərbaycan Respublikasının Nazirlər Kabineti müəyyən edirdi.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“Zabit heyətinə mənsub şəxslərə, gizirlərə, miçmanlara, müddətdən artıq həqiqi hərbi xidmət hərbi qulluqçularına, daxili işlər, ədliyyə, gömrük, miqrasiya, feldyeger rabitəsi, fövqəladə hallar orqanlarının rəis və sıravi heyətinə mənsub şəxslərə və onların ailələrinə pensiya təyin edilib verilməsi üçün uzun müddət xidmət vaxtının hesablanması qaydası haqqında” Azərbaycan Respublikası Nazirlər Kabinetinin 1992-ci il 23 noyabr tarixli 631 nömrəli Qərarına (bundan sonra – Nazirlər Kabinetinin 1992-ci il 23 noyabr tarixli Qərarı) görə hərbi qulluqçulara pensiya təyin olunması üçün Azərbaycan Respublikasının suverenliyi, ərazi bütövlüyü və müstəqilliyi uğrunda döyüş əməliyyatlarında iştirak dövrlərixidmətin bir ayı üç ay sayılmaqla nəzərə alınması müəyyən edilmişdi.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Lakin “Hərbi qulluqçuların pensiya təminatı haqqında” Azərbaycan Respublikasının Qanununa dəyişikliklər və əlavə edilməsi barədə” Azərbaycan Respublikasının 2004-cü il 1 sentyabr tarixli 728-IIQD nömrəli Qanunu (bundan sonra – 2004-cü il 1 sentyabr tarixli Qanun) ilə həmin Qanunun 12-ci maddəsinin a) bəndində “20 il” sözləri “20 təqvim ili” sözləri ilə əvəz edilmiş, xidmətdən buraxılanadək 20 təqvim ili və daha çox hərbi xidmət və ya orqanlarda xidmət etmiş hərbi qulluqçuların xidmət illərinə görə pensiya hüququna malik olmaları müəyyən edilmişdir.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Eyni zamanda, həmin Qanunla “Hərbi qulluqçuların pensiya təminatı haqqında” Qanunun 16-cı maddəsinə dəyişiklik edilərək aşağıdakı məzmunda ikinci hissə əlavə edilmişdir: “Döyüş şəraitində döyüş əməliyyatlarında iştirak edən hərbi qulluqçuların bir xidmət ili iki xidmət ili kimi hesablanır. Döyüş şəraitində döyüş əməliyyatlarında iştirak edən hərbi qulluqçuların bir xidmət ilinin iki xidmət </w:t>
      </w:r>
      <w:proofErr w:type="gramStart"/>
      <w:r w:rsidRPr="00B54E52">
        <w:rPr>
          <w:rFonts w:ascii="Arial" w:eastAsia="Times New Roman" w:hAnsi="Arial" w:cs="Arial"/>
          <w:color w:val="000000"/>
          <w:sz w:val="27"/>
          <w:szCs w:val="27"/>
          <w:lang w:val="en-US"/>
        </w:rPr>
        <w:t>ili</w:t>
      </w:r>
      <w:proofErr w:type="gramEnd"/>
      <w:r w:rsidRPr="00B54E52">
        <w:rPr>
          <w:rFonts w:ascii="Arial" w:eastAsia="Times New Roman" w:hAnsi="Arial" w:cs="Arial"/>
          <w:color w:val="000000"/>
          <w:sz w:val="27"/>
          <w:szCs w:val="27"/>
          <w:lang w:val="en-US"/>
        </w:rPr>
        <w:t xml:space="preserve"> kimi hesablanması müvafiq icra hakimiyyəti orqanının qərarı əsasında həyata keçirilir. Bu halda həmin qərarda döyüş şəraitinin davam etdiyi müddət göstərilməlidir”. Qeyd edilən dəyişikliklər 2004-cü </w:t>
      </w:r>
      <w:proofErr w:type="gramStart"/>
      <w:r w:rsidRPr="00B54E52">
        <w:rPr>
          <w:rFonts w:ascii="Arial" w:eastAsia="Times New Roman" w:hAnsi="Arial" w:cs="Arial"/>
          <w:color w:val="000000"/>
          <w:sz w:val="27"/>
          <w:szCs w:val="27"/>
          <w:lang w:val="en-US"/>
        </w:rPr>
        <w:t>il</w:t>
      </w:r>
      <w:proofErr w:type="gramEnd"/>
      <w:r w:rsidRPr="00B54E52">
        <w:rPr>
          <w:rFonts w:ascii="Arial" w:eastAsia="Times New Roman" w:hAnsi="Arial" w:cs="Arial"/>
          <w:color w:val="000000"/>
          <w:sz w:val="27"/>
          <w:szCs w:val="27"/>
          <w:lang w:val="en-US"/>
        </w:rPr>
        <w:t xml:space="preserve"> 13 sentyabr tarixindən qüvvəyə minmişdir.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Bundan sonra “Hərbi qulluqçuların pensiya təminatı haqqında" Azərbaycan Respublikasının Qanununa dəyişikliklər və əlavə edilməsi barədə" Azərbaycan Respublikası Qanununun tətbiqi ilə əlaqədar Azərbaycan </w:t>
      </w:r>
      <w:r w:rsidRPr="00B54E52">
        <w:rPr>
          <w:rFonts w:ascii="Arial" w:eastAsia="Times New Roman" w:hAnsi="Arial" w:cs="Arial"/>
          <w:color w:val="000000"/>
          <w:sz w:val="27"/>
          <w:szCs w:val="27"/>
          <w:lang w:val="en-US"/>
        </w:rPr>
        <w:lastRenderedPageBreak/>
        <w:t>Respublikasının bəzi qanunvericilik aktlarına dəyişikliklər edilməsi haqqında” Azərbaycan Respublikasının 1 sentyabr 2005-ci il tarixli 977-IIQD nömrəli Qanunu ilə “Vətəndaşların pensiya təminatı haqqında” Qanunun 68-ci maddəsinin birinci hissəsinin ikinci abzası aşağıdakı redaksiyada verilmişdir: "hərbi qulluqçuların döyüş şəraitində döyüş əməliyyatlarında iştirak dövrü (müvafiq icra hakimiyyəti orqanının qərarı əsasında) - ikiqat ölcüdə;".</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 Həmçinin “Azərbaycan Respublikası Nazirlər Kabinetinin bəzi qərarlarına əlavə və dəyişikliklər edilməsi barədə” Azərbaycan Respublikası Nazirlər Kabinetinin 2005-ci </w:t>
      </w:r>
      <w:proofErr w:type="gramStart"/>
      <w:r w:rsidRPr="00B54E52">
        <w:rPr>
          <w:rFonts w:ascii="Arial" w:eastAsia="Times New Roman" w:hAnsi="Arial" w:cs="Arial"/>
          <w:color w:val="000000"/>
          <w:sz w:val="27"/>
          <w:szCs w:val="27"/>
          <w:lang w:val="en-US"/>
        </w:rPr>
        <w:t>il</w:t>
      </w:r>
      <w:proofErr w:type="gramEnd"/>
      <w:r w:rsidRPr="00B54E52">
        <w:rPr>
          <w:rFonts w:ascii="Arial" w:eastAsia="Times New Roman" w:hAnsi="Arial" w:cs="Arial"/>
          <w:color w:val="000000"/>
          <w:sz w:val="27"/>
          <w:szCs w:val="27"/>
          <w:lang w:val="en-US"/>
        </w:rPr>
        <w:t xml:space="preserve"> 1 iyul tarixli Qərarına əsasən Nazirlər Kabinetinin 1992-ci il 23 noyabr tarixli Qərarına dəyişiklik edilərək döyüş şəraitində döyüş əməliyyatlarında iştirak edənlərin bir xidmət ilinin iki xidmət ili (bir xidmət gününün iki xidmət günü) kimi hesablanması müəyyən edilmişdir.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Göründüyü kimi, yuxarıda qeyd olunan qanunvericilik aktlarına edilmiş bu dəyişikliklərlə hərbi qulluqçuların pensiya hüququnun əldə edilməsi ilə bağlı xidmət illərinin hesablanması qaydasının güzəştli şərtləri ləğv edilmişdir. Həmin dəyişiklikdən əvvəl xidmət illərinə görə pensiya hüququnun əldə edilməsi üçün ümumilikdə 20 il hərbi xidmət stajı (güzəştli hesablanma daxil olmaqla) tələb olunduğu halda, bu dəyişiklikdən sonra belə hüququn əldə edilməsi üçün 20 təqvim ili tələb olunurdu.</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Konstitusiya Məhkəməsinin Plenumu qeyd edir ki, </w:t>
      </w:r>
      <w:r w:rsidRPr="00B54E52">
        <w:rPr>
          <w:rFonts w:ascii="Arial" w:eastAsia="Times New Roman" w:hAnsi="Arial" w:cs="Arial"/>
          <w:color w:val="000000"/>
          <w:sz w:val="27"/>
          <w:szCs w:val="27"/>
          <w:shd w:val="clear" w:color="auto" w:fill="FFFFFF"/>
          <w:lang w:val="en-US"/>
        </w:rPr>
        <w:t>pensiyaların növlərinin, onların hesablanmasının, pensiyaların təyin və əldə edilməsinin, həmçinin bəzi kateqoriya vətəndaşlara güzəştli şərtlərlə pensiyanın təyin edilməsinin ümumi əsaslarının və qaydalarının tənzimlənməsində, habelə bu sahədə mövcuq qanunvericiliyə dəyişikliklərin edilməsində </w:t>
      </w:r>
      <w:r w:rsidRPr="00B54E52">
        <w:rPr>
          <w:rFonts w:ascii="Arial" w:eastAsia="Times New Roman" w:hAnsi="Arial" w:cs="Arial"/>
          <w:color w:val="000000"/>
          <w:sz w:val="27"/>
          <w:szCs w:val="27"/>
          <w:lang w:val="en-US"/>
        </w:rPr>
        <w:t>q</w:t>
      </w:r>
      <w:r w:rsidRPr="00B54E52">
        <w:rPr>
          <w:rFonts w:ascii="Arial" w:eastAsia="Times New Roman" w:hAnsi="Arial" w:cs="Arial"/>
          <w:color w:val="000000"/>
          <w:sz w:val="27"/>
          <w:szCs w:val="27"/>
          <w:shd w:val="clear" w:color="auto" w:fill="FFFFFF"/>
          <w:lang w:val="en-US"/>
        </w:rPr>
        <w:t>anunverici Konstitusiyanın tələblərini nəzərə almaqla mülahizə sərbəstliyinə malikdir.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Konstitusiya Məhkəməsi Plenumunun bununla bağlı formalaşdırdığı hüquqi mövqeyə əsasən sosial hüquqların hüquqi təbiəti ilə əlaqədar nəzərə alınmalıdır ki, Konstitusiyada təsbit olunmuş digər hüquqlarla (şəxsi, iqtisadi, siyasi və mədəni) bərabər sosial hüquqların eyni qaydada qorunmasına və müdafiəsinə təminat verilməsinə baxmayaraq, həmin hüquqların təmin edilməsində və həyata keçirilməsində bir sıra səciyyəvi xüsusiyyətlər mövcuddur. Belə ki, şəxsi, iqtisadi və siyasi hüquqlardan fərqli olaraq sosial hüquqların səmərəli həyata keçirilməsi dövlətin bu hüquqları təmin edə biləcək maliyyə imkanları ilə əlaqəlidir. (“Əmək pensiyaları haqqında” Azərbaycan Respublikası Qanununun 8.1 və 8.3-cü maddələrinin Azərbaycan Respublikasının Konstitusiyasına uyğunluğunun yoxlanılmasına dair” 1 </w:t>
      </w:r>
      <w:proofErr w:type="gramStart"/>
      <w:r w:rsidRPr="00B54E52">
        <w:rPr>
          <w:rFonts w:ascii="Arial" w:eastAsia="Times New Roman" w:hAnsi="Arial" w:cs="Arial"/>
          <w:color w:val="000000"/>
          <w:sz w:val="27"/>
          <w:szCs w:val="27"/>
          <w:lang w:val="en-US"/>
        </w:rPr>
        <w:t>dekabr  2010</w:t>
      </w:r>
      <w:proofErr w:type="gramEnd"/>
      <w:r w:rsidRPr="00B54E52">
        <w:rPr>
          <w:rFonts w:ascii="Arial" w:eastAsia="Times New Roman" w:hAnsi="Arial" w:cs="Arial"/>
          <w:color w:val="000000"/>
          <w:sz w:val="27"/>
          <w:szCs w:val="27"/>
          <w:lang w:val="en-US"/>
        </w:rPr>
        <w:t>-cu il tarixli Qərar).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shd w:val="clear" w:color="auto" w:fill="FFFFFF"/>
          <w:lang w:val="en-US"/>
        </w:rPr>
        <w:t>Bununla belə, Konstitusiya Məhkəməsinin Plenumu hesab edir ki, şəxsin pensiya hüququnun əldə edilməsi ilə bağlı yeni hüquqi tənzimlənmənin qüvvəyə minməsinə qədər qüvvədə olan qanunvericiliyin tələblərinə müvafiq qaydada əldə edilmiş pensiya hüququ saxlanılmalıdır.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shd w:val="clear" w:color="auto" w:fill="FFFFFF"/>
          <w:lang w:val="en-US"/>
        </w:rPr>
        <w:lastRenderedPageBreak/>
        <w:t>Belə ki, “Hərbi qulluqçuların pensiya təminatı haqqında” Qanunun 1-ci maddəsinin birinci hissəsinə görə </w:t>
      </w:r>
      <w:r w:rsidRPr="00B54E52">
        <w:rPr>
          <w:rFonts w:ascii="Arial" w:eastAsia="Times New Roman" w:hAnsi="Arial" w:cs="Arial"/>
          <w:color w:val="000000"/>
          <w:sz w:val="27"/>
          <w:szCs w:val="27"/>
          <w:lang w:val="en-US"/>
        </w:rPr>
        <w:t>Azərbaycan Respublikasının müvafiq icra hakimiyyəti orqanlarının, başqa hərbi birləşmələrin zabit heyəti, gizirləri, miçmanları və müddətindən artıq xidmət hərbi qulluqçuları, müvafiq icra hakimiyyəti orqanlarının sıravi və rəis heyəti bu Qanunla müəyyən edilmiş müddət ərzində hərbi xidmət və orqanlarda xidmət etdikdə ömürlük pensiya hüququna malik olurlar.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Bundan əlavə, “Əmək pensiyaları haqqında” Qanunun 9.8-ci maddəsinə görə b</w:t>
      </w:r>
      <w:r w:rsidRPr="00B54E52">
        <w:rPr>
          <w:rFonts w:ascii="Arial" w:eastAsia="Times New Roman" w:hAnsi="Arial" w:cs="Arial"/>
          <w:color w:val="000000"/>
          <w:spacing w:val="4"/>
          <w:sz w:val="27"/>
          <w:szCs w:val="27"/>
          <w:lang w:val="en-US"/>
        </w:rPr>
        <w:t>u Qanun qüvvəyə mindiyi günədək bu Qanunun 9-cu maddəsində </w:t>
      </w:r>
      <w:r w:rsidRPr="00B54E52">
        <w:rPr>
          <w:rFonts w:ascii="Arial" w:eastAsia="Times New Roman" w:hAnsi="Arial" w:cs="Arial"/>
          <w:color w:val="000000"/>
          <w:spacing w:val="1"/>
          <w:sz w:val="27"/>
          <w:szCs w:val="27"/>
          <w:lang w:val="en-US"/>
        </w:rPr>
        <w:t>göstərilən işlərdə güzəştli şərtlərlə pensiya hüququ verən tam əmək stajı olan </w:t>
      </w:r>
      <w:r w:rsidRPr="00B54E52">
        <w:rPr>
          <w:rFonts w:ascii="Arial" w:eastAsia="Times New Roman" w:hAnsi="Arial" w:cs="Arial"/>
          <w:color w:val="000000"/>
          <w:spacing w:val="4"/>
          <w:sz w:val="27"/>
          <w:szCs w:val="27"/>
          <w:lang w:val="en-US"/>
        </w:rPr>
        <w:t>şəxslərə pensiyalar yaşa və staja görə əvvəllər qüvvədə olmuş qanunvericiliklə müəyyən edilmiş tələblərə müvafiq surətdə təyin edilir.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Göründüyü kimi, qanunverici </w:t>
      </w:r>
      <w:r w:rsidRPr="00B54E52">
        <w:rPr>
          <w:rFonts w:ascii="Arial" w:eastAsia="Times New Roman" w:hAnsi="Arial" w:cs="Arial"/>
          <w:color w:val="000000"/>
          <w:sz w:val="27"/>
          <w:szCs w:val="27"/>
          <w:shd w:val="clear" w:color="auto" w:fill="FFFFFF"/>
          <w:lang w:val="en-US"/>
        </w:rPr>
        <w:t>“Hərbi qulluqçuların pensiya təminatı haqqında” Qanunla şəxsin</w:t>
      </w:r>
      <w:r w:rsidRPr="00B54E52">
        <w:rPr>
          <w:rFonts w:ascii="Arial" w:eastAsia="Times New Roman" w:hAnsi="Arial" w:cs="Arial"/>
          <w:color w:val="000000"/>
          <w:sz w:val="27"/>
          <w:szCs w:val="27"/>
          <w:lang w:val="en-US"/>
        </w:rPr>
        <w:t>müəyyən edilmiş müddət ərzində hərbi xidmət və orqanlarda xidmət etdikdə ömürlük pensiya hüququna malik olmasını müəyyən etmiş, “Əmək pensiyaları haqqında” Qanunla isə bu şəxslərə pensiyaların</w:t>
      </w:r>
      <w:r w:rsidRPr="00B54E52">
        <w:rPr>
          <w:rFonts w:ascii="Arial" w:eastAsia="Times New Roman" w:hAnsi="Arial" w:cs="Arial"/>
          <w:color w:val="000000"/>
          <w:spacing w:val="4"/>
          <w:sz w:val="27"/>
          <w:szCs w:val="27"/>
          <w:lang w:val="en-US"/>
        </w:rPr>
        <w:t>əvvəllər qüvvədə olmuş qanunvericiliklə müəyyən edilmiş qaydada təyin edilməsini nəzərdə tutmuşdur.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Beləliklə, vətəndaşın pensiya təminatı sahəsində hüquqları onun qanunvericilik qaydasında tanınan əmək və ya digər ictimai faydalı fəaliyyətindən irəli gəldiyindən, dövlət bu hüququ artıq əldə etmiş vətəndaşa münasibətdə müəyyən vəzifələr daşıyır.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Bu baxımdan, Konstitusiya Məhkəməsinin Plenumu qeyd edir ki, 2004-cü il 1 sentyabr tarixli Qanun qüvvəyə mindiyi günədək (yəni 2004-cü il 13 sentyabr tarixinədək) xidmət illərinə görə güzəştli şərtlərlə ömürlük pensiya hüququ əldə etmiş hərbi qulluqçulara pensiyanın təyin edilməsi həmin hüququn əldə edildiyi zaman qüvvədə olan “Hərbi qulluqçuların pensiya təminatı haqqında” Qanunda müəyyən edilmiş tələblərə müvafiq həyata keçirilməlidir.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Məsələnin başqa qaydada tənzimlənməsi dövlətin hüquqi münasibətlərin müəyyən bir sahəsində əvvəllər mövcud olmuş qanunvericilik tənzimlənməsindən irəli gələn publik-hüquq öhdəliklərindən imtina etməsi kimi qiymətləndirilə bilər.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Xidmət illərinə görə güzəştli şərtlərlə ömürlük pensiya hüququ əldə etmiş hərbi qulluqçulara pensiyanın fərqli və daha əlverişsiz şərtlərlə təyin edilməsi Konstitusiyanın 12 və 16-cı maddələrində təsbit edilmiş Azərbaycan Respublikasının sosial dövlət kimi bəyan edilməsinə dair müddəaların, Konstitusiyanın 38-ci maddəsində təsbit edilmiş sosial təminat hüququnun, habelə Konstitusiyanın </w:t>
      </w:r>
      <w:r w:rsidRPr="00B54E52">
        <w:rPr>
          <w:rFonts w:ascii="Arial" w:eastAsia="Times New Roman" w:hAnsi="Arial" w:cs="Arial"/>
          <w:color w:val="000000"/>
          <w:sz w:val="27"/>
          <w:szCs w:val="27"/>
          <w:shd w:val="clear" w:color="auto" w:fill="FFFFFF"/>
          <w:lang w:val="en-US"/>
        </w:rPr>
        <w:t>Preambulasından irəli gələn qanunun aliliyinin əsas elementlərindən biri olan</w:t>
      </w:r>
      <w:r w:rsidRPr="00B54E52">
        <w:rPr>
          <w:rFonts w:ascii="Arial" w:eastAsia="Times New Roman" w:hAnsi="Arial" w:cs="Arial"/>
          <w:color w:val="000000"/>
          <w:sz w:val="27"/>
          <w:szCs w:val="27"/>
          <w:lang w:val="en-US"/>
        </w:rPr>
        <w:t> hüquqi müəyyənlik prinsipinin və onun mühüm elementi olan vətəndaşların qanuna olan etimadının gözlənilməsi prinsipinin pozulmasına səbəb olar.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lastRenderedPageBreak/>
        <w:t>Konstitusiya Məhkəməsinin Plenumu bir daha qeyd etməyi zəruri hesab edir ki, insan hüquqlarının, o cümlədən sosial hüquqların həyata keçirilməsinin əsasını təşkil edən ədalət və hüquqi müəyyənlik prinsipləri qanunvericilik siyasətinin əvvəlcədən </w:t>
      </w:r>
      <w:r w:rsidRPr="00B54E52">
        <w:rPr>
          <w:rFonts w:ascii="Arial" w:eastAsia="Times New Roman" w:hAnsi="Arial" w:cs="Arial"/>
          <w:color w:val="000000"/>
          <w:sz w:val="27"/>
          <w:szCs w:val="27"/>
          <w:shd w:val="clear" w:color="auto" w:fill="FFFFFF"/>
          <w:lang w:val="en-US"/>
        </w:rPr>
        <w:t>gözlənilən olmasını tələb edir. H</w:t>
      </w:r>
      <w:r w:rsidRPr="00B54E52">
        <w:rPr>
          <w:rFonts w:ascii="Arial" w:eastAsia="Times New Roman" w:hAnsi="Arial" w:cs="Arial"/>
          <w:color w:val="000000"/>
          <w:sz w:val="27"/>
          <w:szCs w:val="27"/>
          <w:lang w:val="en-US"/>
        </w:rPr>
        <w:t>üquqi müəyyənlik prinsipi müvafiq hüquq münasibətlərinin iştirakçılarında öz davranışlarının nəticələrini ağlabatan hüdudlarda qabaqcadan bilməsi və özlərinin rəsmi tanınmış hüquqi statusunun, əldə edilmiş hüquqlarının dəyişilməməzliyində əminlik yaratmaqla, dövlətin hüquq siyasətinə etibarını artırır.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Qeyd edilməlidir ki, Azərbaycan Respublikasında aparılan pensiya islahatları çərçivəsində 2006-cı </w:t>
      </w:r>
      <w:proofErr w:type="gramStart"/>
      <w:r w:rsidRPr="00B54E52">
        <w:rPr>
          <w:rFonts w:ascii="Arial" w:eastAsia="Times New Roman" w:hAnsi="Arial" w:cs="Arial"/>
          <w:color w:val="000000"/>
          <w:sz w:val="27"/>
          <w:szCs w:val="27"/>
          <w:lang w:val="en-US"/>
        </w:rPr>
        <w:t>il</w:t>
      </w:r>
      <w:proofErr w:type="gramEnd"/>
      <w:r w:rsidRPr="00B54E52">
        <w:rPr>
          <w:rFonts w:ascii="Arial" w:eastAsia="Times New Roman" w:hAnsi="Arial" w:cs="Arial"/>
          <w:color w:val="000000"/>
          <w:sz w:val="27"/>
          <w:szCs w:val="27"/>
          <w:lang w:val="en-US"/>
        </w:rPr>
        <w:t xml:space="preserve"> 7 fevral tarixində “Əmək pensiyaları haqqında” Qanun qəbul edilmişdir. </w:t>
      </w:r>
      <w:r w:rsidRPr="00B54E52">
        <w:rPr>
          <w:rFonts w:ascii="Arial" w:eastAsia="Times New Roman" w:hAnsi="Arial" w:cs="Arial"/>
          <w:color w:val="000000"/>
          <w:sz w:val="27"/>
          <w:szCs w:val="27"/>
          <w:shd w:val="clear" w:color="auto" w:fill="FFFFFF"/>
          <w:lang w:val="en-US"/>
        </w:rPr>
        <w:t>Bu Qanun Azərbaycan Respublikasında vətəndaşların əmək pensiyası hü</w:t>
      </w:r>
      <w:r w:rsidRPr="00B54E52">
        <w:rPr>
          <w:rFonts w:ascii="Arial" w:eastAsia="Times New Roman" w:hAnsi="Arial" w:cs="Arial"/>
          <w:color w:val="000000"/>
          <w:spacing w:val="-1"/>
          <w:sz w:val="27"/>
          <w:szCs w:val="27"/>
          <w:shd w:val="clear" w:color="auto" w:fill="FFFFFF"/>
          <w:lang w:val="en-US"/>
        </w:rPr>
        <w:t>quqlarının yaranmasının əsaslarını, bu hüquqların həyata keçirilməsi qaydaları</w:t>
      </w:r>
      <w:r w:rsidRPr="00B54E52">
        <w:rPr>
          <w:rFonts w:ascii="Arial" w:eastAsia="Times New Roman" w:hAnsi="Arial" w:cs="Arial"/>
          <w:color w:val="000000"/>
          <w:spacing w:val="4"/>
          <w:sz w:val="27"/>
          <w:szCs w:val="27"/>
          <w:shd w:val="clear" w:color="auto" w:fill="FFFFFF"/>
          <w:lang w:val="en-US"/>
        </w:rPr>
        <w:t>nı və əmək pensiyası təminatı sistemini müəyyən edir.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Yeni pensiya qanunvericiliyində əmək pensiyasının üç növü – yaşa görə əmək pensiyası, əlilliyə görə əmək pensiyası və ailə başçısını itirməyə görə əmək pensiyası nəzərdə tutulmuşdur. (“Əmək pensiyaları haqqında” Qanunun 4.1-ci maddəsi).</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Göründüyü kimi, əvvəlki pensiya qanunvericiliyindən fərqli olaraq, “Əmək pensiyaları haqqında” Qanunda xidmət illərinə görə pensiya əmək pensiyasının növü kimi təsbit edilməmişdir. Xidmət illərinə görə əmək pensiyası növü yaşa görə əmək pensiyası növünə oxşar olsa da, onun əsas fərqli cəhəti yaş həddi gözlənilmədən müvafiq xidmət illərinə əsasən pensiya hüququnun yaranmasıdır. Yaşa görə əmək pensiyasının ümumi əsaslarla təyin edilməsi üçün isə iki hüquqi faktın – şəxsin müəyyən yaş həddinə çatması və müvafiq sosial sığorta stajına malik olması zəruridir.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Bununla yanaşı, “Əmək pensiyaları haqqında” Qanunda güzəştli şərtlərlə yaşa görə əmək pensiyası almaq hüququ və belə hüquqa malik olan şəxslərin dairəsi müəyyən edilmişdir. Həmin Qanunun 9-cu maddəsində digər kateqoriya şəxslərlə yanaşı, hərbi qulluqçuların (hərbi rütbələrdən məhrum edilmiş hərbi qulluqçular, müddətli həqiqi hərbi xidmət hərbi qulluqçuları istisna olmaqla) güzəştli şərtlərlə yaşa görə əmək pensiyası hüququ nəzərdə tutulmuşdur.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 “Əmək pensiyaları haqqında” Qanunun 9.5.1-ci maddəsinə görə hərbi xidmətdən buraxılanadək 20 təqvim </w:t>
      </w:r>
      <w:proofErr w:type="gramStart"/>
      <w:r w:rsidRPr="00B54E52">
        <w:rPr>
          <w:rFonts w:ascii="Arial" w:eastAsia="Times New Roman" w:hAnsi="Arial" w:cs="Arial"/>
          <w:color w:val="000000"/>
          <w:sz w:val="27"/>
          <w:szCs w:val="27"/>
          <w:lang w:val="en-US"/>
        </w:rPr>
        <w:t>ili</w:t>
      </w:r>
      <w:proofErr w:type="gramEnd"/>
      <w:r w:rsidRPr="00B54E52">
        <w:rPr>
          <w:rFonts w:ascii="Arial" w:eastAsia="Times New Roman" w:hAnsi="Arial" w:cs="Arial"/>
          <w:color w:val="000000"/>
          <w:sz w:val="27"/>
          <w:szCs w:val="27"/>
          <w:lang w:val="en-US"/>
        </w:rPr>
        <w:t xml:space="preserve"> və daha çox hərbi xidmət etmiş hərbi qulluqçuların güzəştli şərtlərlə pensiya hüququ vardır.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shd w:val="clear" w:color="auto" w:fill="FFFFFF"/>
          <w:lang w:val="en-US"/>
        </w:rPr>
        <w:t>Qanunverici pensiya islahatlarını həyata keçirərkən vətəndaşların </w:t>
      </w:r>
      <w:r w:rsidRPr="00B54E52">
        <w:rPr>
          <w:rFonts w:ascii="Arial" w:eastAsia="Times New Roman" w:hAnsi="Arial" w:cs="Arial"/>
          <w:color w:val="000000"/>
          <w:sz w:val="27"/>
          <w:szCs w:val="27"/>
          <w:lang w:val="en-US"/>
        </w:rPr>
        <w:t>qanuna olan etimadı prinsipini</w:t>
      </w:r>
      <w:r w:rsidRPr="00B54E52">
        <w:rPr>
          <w:rFonts w:ascii="Arial" w:eastAsia="Times New Roman" w:hAnsi="Arial" w:cs="Arial"/>
          <w:color w:val="000000"/>
          <w:sz w:val="27"/>
          <w:szCs w:val="27"/>
          <w:shd w:val="clear" w:color="auto" w:fill="FFFFFF"/>
          <w:lang w:val="en-US"/>
        </w:rPr>
        <w:t>nəzərə alaraq, qulluq stajına görə əmək pensiyasına əlavələr müəyyən etmişdir. Belə ki, “Əmək pensiyaları haqqında” Qanunun 20.14.1-ci maddəsinə görə </w:t>
      </w:r>
      <w:r w:rsidRPr="00B54E52">
        <w:rPr>
          <w:rFonts w:ascii="Arial" w:eastAsia="Times New Roman" w:hAnsi="Arial" w:cs="Arial"/>
          <w:color w:val="000000"/>
          <w:sz w:val="27"/>
          <w:szCs w:val="27"/>
          <w:lang w:val="en-US"/>
        </w:rPr>
        <w:t xml:space="preserve">hərbi xidmətdən buraxılanadək 20 təqvim ili və daha çox hərbi xidmət etmiş hərbi qulluqçulara 20 il hərbi xidmət üçün müvafiq təminat xərcliyinin - 50 faizi, yaşına və ya xəstəliyinə görə hərbi xidmətdən buraxılanlara isə - 55 faizi, 20 ildən yuxarı hərbi xidmətin (hərbi xidmətin güzəştli </w:t>
      </w:r>
      <w:r w:rsidRPr="00B54E52">
        <w:rPr>
          <w:rFonts w:ascii="Arial" w:eastAsia="Times New Roman" w:hAnsi="Arial" w:cs="Arial"/>
          <w:color w:val="000000"/>
          <w:sz w:val="27"/>
          <w:szCs w:val="27"/>
          <w:lang w:val="en-US"/>
        </w:rPr>
        <w:lastRenderedPageBreak/>
        <w:t>sayılan hissəsi nəzərə alınmaqla) hər ili üçün müvafiq təminat xərcliyinin - 3 faizi miqdarında əlavə hesablanır.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shd w:val="clear" w:color="auto" w:fill="FFFFFF"/>
          <w:lang w:val="en-US"/>
        </w:rPr>
        <w:t>Göründüyü kimi, qüvvədə olan pensiya qanunvericiliyinə əsasən hərbi xidmət illərinin güzəştli hesablanması hərbi qulluqçunun pensiya hüququnun yaranmasına təsir etməsə də, qulluq stajının artımına, bununla da, əmək pensiyasına əlavələrin hesablanmasına əsas yaradır.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Beləliklə, hərbi qulluqçuların pensiyasına “Əmək pensiyaları haqqında” Qanunun 20.14.1-ci maddəsi ilə qulluq stajına görə əlavələr hesablanarkən“Hərbi qulluqçuların pensiya təminatı haqqında” Qanun qüvvədə olduğu dövrdə hərbi xidmət və ya orqanlarda xidmət etmiş hərbi qulluqçulara hərbi xidmətin güzəştli sayılan hissəsi nəzərə alınmalıdır.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Qeyd olunanları nəzərə alaraq Konstitusiya Məhkəməsinin Plenumu aşağıdakı nəticəyə gəlir: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- 2004-cü il 1 sentyabr tarixli Qanun qüvvəyə mindiyi günədək xidmət illərinə görə güzəştli şərtlərlə ömürlük pensiya hüququ əldə etmiş hərbi qulluqçulara pensiyanın təyin edilməsi həmin hüququn əldə edildiyi zaman qüvvədə olmuş “Hərbi qulluqçuların pensiya təminatı haqqında” Qanunda müəyyən edilmiş tələblərə müvafiq həyata keçirilməlidir.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“Əmək pensiyaları haqqında” Qanunun 20.14.1-ci maddəsi ilə hərbi qulluqçuların pensiyasına qulluq stajına görə əlavələr hesablanarkən“Hərbi qulluqçuların pensiya təminatı haqqında” Qanun qüvvədə olduğu dövrdə hərbi xidmət və ya orqanlarda xidmət etmiş hərbi qulluqçulara hərbi xidmətin güzəştli sayılan hissəsi nəzərə alınmalıdır.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Azərbaycan Respublikası Konstitusiyasının 130-cu maddəsinin VI hissəsini, “Konstitusiya Məhkəməsi haqqında” Azərbaycan Respublikası Qanununun 60, 62, 63, 65-67 və 69-cu maddələrini rəhbər tutaraq Konstitusiya Məhkəməsinin Plenumu </w:t>
      </w: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ind w:firstLine="567"/>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ind w:firstLine="567"/>
        <w:jc w:val="center"/>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QƏRARA ALDI: </w:t>
      </w:r>
    </w:p>
    <w:p w:rsidR="00B54E52" w:rsidRPr="00B54E52" w:rsidRDefault="00B54E52" w:rsidP="00B54E52">
      <w:pPr>
        <w:shd w:val="clear" w:color="auto" w:fill="FFFFFF"/>
        <w:spacing w:after="0" w:line="240" w:lineRule="auto"/>
        <w:ind w:firstLine="567"/>
        <w:jc w:val="center"/>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1. “Hərbi qulluqçuların pensiya təminatı haqqında” Azərbaycan Respublikasının Qanununa dəyişikliklər və əlavə edilməsi barədə” Azərbaycan Respublikasının 2004-cü il 1 sentyabr tarixli 728-IIQD nömrəli Qanunu qüvvəyə mindiyi günədək xidmət illərinə görə güzəştli şərtlərlə ömürlük pensiya hüququ əldə etmiş hərbi qulluqçulara pensiyanın təyin edilməsi həmin hüququn əldə edildiyi zaman qüvvədə olmuş “Hərbi qulluqçuların pensiya təminatı haqqında” Azərbaycan Respublikasının Qanununda müəyyən edilmiş tələblərə müvafiq həyata keçirilməlidir.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xml:space="preserve">2. “Əmək pensiyaları haqqında” Azərbaycan Respublikasının 2006-cı </w:t>
      </w:r>
      <w:proofErr w:type="gramStart"/>
      <w:r w:rsidRPr="00B54E52">
        <w:rPr>
          <w:rFonts w:ascii="Arial" w:eastAsia="Times New Roman" w:hAnsi="Arial" w:cs="Arial"/>
          <w:color w:val="000000"/>
          <w:sz w:val="27"/>
          <w:szCs w:val="27"/>
          <w:lang w:val="en-US"/>
        </w:rPr>
        <w:t>il</w:t>
      </w:r>
      <w:proofErr w:type="gramEnd"/>
      <w:r w:rsidRPr="00B54E52">
        <w:rPr>
          <w:rFonts w:ascii="Arial" w:eastAsia="Times New Roman" w:hAnsi="Arial" w:cs="Arial"/>
          <w:color w:val="000000"/>
          <w:sz w:val="27"/>
          <w:szCs w:val="27"/>
          <w:lang w:val="en-US"/>
        </w:rPr>
        <w:t xml:space="preserve"> 7 fevral tarixli Qanununun 20.14.1-ci maddəsi ilə hərbi qulluqçuların pensiyasına qulluq stajına görə əlavələr hesablanarkən“Hərbi qulluqçuların pensiya təminatı </w:t>
      </w:r>
      <w:r w:rsidRPr="00B54E52">
        <w:rPr>
          <w:rFonts w:ascii="Arial" w:eastAsia="Times New Roman" w:hAnsi="Arial" w:cs="Arial"/>
          <w:color w:val="000000"/>
          <w:sz w:val="27"/>
          <w:szCs w:val="27"/>
          <w:lang w:val="en-US"/>
        </w:rPr>
        <w:lastRenderedPageBreak/>
        <w:t>haqqında” Azərbaycan Respublikasının 1992-ci il 29 aprel tarixli Qanunu qüvvədə olduğu dövrdə hərbi xidmət və ya orqanlarda xidmət etmiş hərbi qulluqçulara hərbi xidmətin güzəştli sayılan hissəsi nəzərə alınmalıdır.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3. Qərar dərc edildiyi gündən qüvvəyə minir.</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4. Qərar “Azərbaycan”, “Respublika”, “Xalq qəzeti”, “Bakinski raboçi” qəzetlərində, “Azərbaycan Respublikası Konstitusiya Məhkəməsinin Məlumatı”nda dərc edilsin.</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5. Qərar qətidir, heç bir orqan və ya şəxs tərəfindən ləğv edilə, dəyişdirilə və ya rəsmi təfsir edilə bilməz.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color w:val="000000"/>
          <w:sz w:val="27"/>
          <w:szCs w:val="27"/>
          <w:lang w:val="en-US"/>
        </w:rPr>
        <w:t>  </w:t>
      </w: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 </w:t>
      </w:r>
    </w:p>
    <w:p w:rsidR="00B54E52" w:rsidRPr="00B54E52" w:rsidRDefault="00B54E52" w:rsidP="00B54E52">
      <w:pPr>
        <w:shd w:val="clear" w:color="auto" w:fill="FFFFFF"/>
        <w:spacing w:after="0" w:line="240" w:lineRule="auto"/>
        <w:ind w:firstLine="567"/>
        <w:jc w:val="both"/>
        <w:rPr>
          <w:rFonts w:ascii="Arial" w:eastAsia="Times New Roman" w:hAnsi="Arial" w:cs="Arial"/>
          <w:color w:val="000000"/>
          <w:sz w:val="18"/>
          <w:szCs w:val="18"/>
          <w:lang w:val="en-US"/>
        </w:rPr>
      </w:pPr>
      <w:r w:rsidRPr="00B54E52">
        <w:rPr>
          <w:rFonts w:ascii="Arial" w:eastAsia="Times New Roman" w:hAnsi="Arial" w:cs="Arial"/>
          <w:b/>
          <w:bCs/>
          <w:color w:val="000000"/>
          <w:sz w:val="27"/>
          <w:szCs w:val="27"/>
          <w:lang w:val="en-US"/>
        </w:rPr>
        <w:t>Sədr                                                                                Fərhad Abdullayev</w:t>
      </w:r>
      <w:r w:rsidRPr="00B54E52">
        <w:rPr>
          <w:rFonts w:ascii="Arial" w:eastAsia="Times New Roman" w:hAnsi="Arial" w:cs="Arial"/>
          <w:color w:val="000000"/>
          <w:sz w:val="27"/>
          <w:szCs w:val="27"/>
          <w:lang w:val="en-US"/>
        </w:rPr>
        <w:t>  </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52"/>
    <w:rsid w:val="002250AB"/>
    <w:rsid w:val="00225EB7"/>
    <w:rsid w:val="005E7A1B"/>
    <w:rsid w:val="00B54E52"/>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D3DDE-9185-42B0-BA48-095C03FF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4E52"/>
    <w:rPr>
      <w:b/>
      <w:bCs/>
    </w:rPr>
  </w:style>
  <w:style w:type="character" w:styleId="Emphasis">
    <w:name w:val="Emphasis"/>
    <w:basedOn w:val="DefaultParagraphFont"/>
    <w:uiPriority w:val="20"/>
    <w:qFormat/>
    <w:rsid w:val="00B54E52"/>
    <w:rPr>
      <w:i/>
      <w:iCs/>
    </w:rPr>
  </w:style>
  <w:style w:type="character" w:customStyle="1" w:styleId="apple-converted-space">
    <w:name w:val="apple-converted-space"/>
    <w:basedOn w:val="DefaultParagraphFont"/>
    <w:rsid w:val="00B5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9337">
      <w:bodyDiv w:val="1"/>
      <w:marLeft w:val="0"/>
      <w:marRight w:val="0"/>
      <w:marTop w:val="0"/>
      <w:marBottom w:val="0"/>
      <w:divBdr>
        <w:top w:val="none" w:sz="0" w:space="0" w:color="auto"/>
        <w:left w:val="none" w:sz="0" w:space="0" w:color="auto"/>
        <w:bottom w:val="none" w:sz="0" w:space="0" w:color="auto"/>
        <w:right w:val="none" w:sz="0" w:space="0" w:color="auto"/>
      </w:divBdr>
      <w:divsChild>
        <w:div w:id="1535969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3702</Words>
  <Characters>21108</Characters>
  <Application>Microsoft Office Word</Application>
  <DocSecurity>0</DocSecurity>
  <Lines>175</Lines>
  <Paragraphs>49</Paragraphs>
  <ScaleCrop>false</ScaleCrop>
  <Company/>
  <LinksUpToDate>false</LinksUpToDate>
  <CharactersWithSpaces>24761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2015-12-16T04:27:00Z</dcterms:created>
  <dcterms:modified xsi:type="dcterms:W3CDTF">2015-12-16T04:27:00Z</dcterms:modified>
</cp:coreProperties>
</file>