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20" w:rsidRPr="00C57B20" w:rsidRDefault="00C57B20" w:rsidP="00C57B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Распоряжение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Президента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Республики</w:t>
      </w:r>
      <w:proofErr w:type="spellEnd"/>
    </w:p>
    <w:p w:rsidR="00C57B20" w:rsidRPr="00C57B20" w:rsidRDefault="00C57B20" w:rsidP="00C57B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C57B20" w:rsidRPr="00C57B20" w:rsidRDefault="00C57B20" w:rsidP="00C57B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bookmarkStart w:id="0" w:name="_GoBack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О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дополнительных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мерах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развитию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сельского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хозяйства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Республике</w:t>
      </w:r>
      <w:proofErr w:type="spellEnd"/>
    </w:p>
    <w:bookmarkEnd w:id="0"/>
    <w:p w:rsidR="00C57B20" w:rsidRPr="00C57B20" w:rsidRDefault="00C57B20" w:rsidP="00C57B2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Обеспечение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развития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ненефтяного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направленного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повышение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эффективности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конкурентоспособности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экономики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является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одним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из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основных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экономических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приоритетов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нашего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государства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.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результате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проводимой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стране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этой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целью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успешной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экономической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политики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наряду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достижением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диверсификации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экономики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ощутимо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возрос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удельный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вес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ненефтяного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валовом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внутреннем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продукте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переработки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представляющий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особое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значение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социально-экономической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жизни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страны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являющийся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одной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из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приоритетных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сфер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ненефтяного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был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определен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за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минувший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период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качестве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одного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из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основных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экономики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результате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принятых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целенаправленных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мер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созданы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благоприятные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условия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для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его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развития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Был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принят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ряд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правовых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актов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том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числе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государственные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программы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усилению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государственной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поддержки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направленной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динамичное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развитие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традиционных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отраслей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хозяйства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–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хлопководства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табаководства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шелководства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обеспечение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потребностей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улучшение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обеспечения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перерабатывающих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предприятий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сырьем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расширение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перерабатывающей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промышленности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.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Кроме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того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были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предприняты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важные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шаги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области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увеличения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экспортного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потенциала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страны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повышения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инновационных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способностей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представителей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малого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среднего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предпринимательства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осуществляющих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деятельность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области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переработки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получения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высокой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урожайности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создания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агропарков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играющих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важную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роль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формировании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интеграции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между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производителями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переработчиками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потребителями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широком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применении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интенсивных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методов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процессе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переработки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Однако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наряду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вышеотмеченным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целях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обеспечения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устойчивого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развития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диверсификации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повышения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дальнейшем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конкурентоспособности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финансовых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ресурсов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одним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из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ключевых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вопросов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является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усовершенствование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механизмов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повышения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уровня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обеспечения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производителей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финансовыми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ресурсами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правильной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оценки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возникающих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этой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сфере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рисков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.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этой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точки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зрения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возникла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необходимость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ускорения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осуществления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мер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включенных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приоритеты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предусмотренные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3-й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стратегической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целью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под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заголовком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«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Облегчение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доступа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к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финансам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» «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Стратегической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дорожной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карты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производству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переработке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»,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утвержденной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Указом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Президента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от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6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декабря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2016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года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номер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1138.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Руководствуясь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пунктом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32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статьи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109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Конституции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целях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усовершенствования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механизмов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финансирования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сфере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хозяйства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развития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аграрного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страхования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поощрения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инвестирования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аграрного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 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постановляю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: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1.Совету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финансовой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стабильности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: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1.1.в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месячный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срок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подготовить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утвердить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более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детальный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широкий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план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мероприятий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котором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будут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охвачены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следующие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меры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указанные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приоритетах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предусмотренных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3-й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стратегической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целью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под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заголовком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«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Облегчение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доступа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к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финансам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» «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Стратегической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дорожной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карты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производству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переработке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»,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утвержденной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Указом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Президента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от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6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декабря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2016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года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номер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1138,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указанием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исполнителей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сроков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исполнения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проинформировать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этом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Президента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: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lastRenderedPageBreak/>
        <w:t xml:space="preserve">1.1.1.по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приоритету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3.1,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связанному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усовершенствованием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механизмов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финансирования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сфере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хозяйства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: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1.определение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целей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потребностям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хозяйства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финансовых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ресурсах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2.рассмотрение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возможностей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создания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кредитного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гарантийного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фонда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3.разработка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механизмов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применения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инновационных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беззалоговых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кредитов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хозяйстве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4.расширение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залоговой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базы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для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кредитов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5.повышение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финансовой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грамотности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производителей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6.разработка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механизмов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управлению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рисками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влияющими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аграрный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7.стимулирование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направления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средств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кредитных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организаций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кредитование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1.1.2.по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приоритету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3.2,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связанному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развитием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аграрного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страхования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: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1.усовершенствование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действующего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законодательства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связанного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системой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страхования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хозяйстве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2.оценка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возможностей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создания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фонда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страхования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сфере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хозяйства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3.подготовка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Реестра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страховых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случаев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4.разработка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механизма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возмещения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материального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ущерба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понесенного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сельскохозяйственными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производителями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связи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применением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карантинного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режима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5.повышение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страховой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грамотности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производителей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сельскохозяйственной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продукции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1.1.3.по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приоритету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3.3,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связанному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с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поощрением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инвестирования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аграрного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: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1.оценка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аграрных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инвестиционных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потребностей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подготовка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инвестиционных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проектов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2.улучшение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инвестиционной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среды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аграрном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секторе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;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1.2.принять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необходимые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меры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целях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обеспечения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исполнения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в 2017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году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части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предусматривающей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осуществление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законодательных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институциональных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реформ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плана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мероприятий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предусмотренного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пунктом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1.1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настоящего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Распоряжения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и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информировать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об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этом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Президента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2.Кабинету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Министров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решить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другие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вопросы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вытекающие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из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настоящего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Распоряжения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Ильхам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Алиев</w:t>
      </w:r>
      <w:proofErr w:type="spellEnd"/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Президент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Азербайджанской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Республики</w:t>
      </w:r>
      <w:proofErr w:type="spellEnd"/>
    </w:p>
    <w:p w:rsidR="00C57B20" w:rsidRPr="00C57B20" w:rsidRDefault="00C57B20" w:rsidP="00C57B20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lastRenderedPageBreak/>
        <w:t>город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Баку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, 11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апреля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2017 </w:t>
      </w:r>
      <w:proofErr w:type="spellStart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года</w:t>
      </w:r>
      <w:proofErr w:type="spellEnd"/>
      <w:r w:rsidRPr="00C57B20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.</w:t>
      </w:r>
    </w:p>
    <w:p w:rsidR="000F7A6B" w:rsidRPr="00C57B20" w:rsidRDefault="000F7A6B" w:rsidP="00C57B20"/>
    <w:sectPr w:rsidR="000F7A6B" w:rsidRPr="00C5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20"/>
    <w:rsid w:val="000F7A6B"/>
    <w:rsid w:val="00C5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C2F0"/>
  <w15:chartTrackingRefBased/>
  <w15:docId w15:val="{0A8CC6D5-4DE2-4C4C-952C-33FCAF01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7B20"/>
    <w:rPr>
      <w:b/>
      <w:bCs/>
    </w:rPr>
  </w:style>
  <w:style w:type="character" w:customStyle="1" w:styleId="apple-converted-space">
    <w:name w:val="apple-converted-space"/>
    <w:basedOn w:val="DefaultParagraphFont"/>
    <w:rsid w:val="00C57B20"/>
  </w:style>
  <w:style w:type="paragraph" w:styleId="NormalWeb">
    <w:name w:val="Normal (Web)"/>
    <w:basedOn w:val="Normal"/>
    <w:uiPriority w:val="99"/>
    <w:semiHidden/>
    <w:unhideWhenUsed/>
    <w:rsid w:val="00C5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3428</Words>
  <Characters>1954</Characters>
  <Application>Microsoft Office Word</Application>
  <DocSecurity>0</DocSecurity>
  <Lines>16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2017-04-18T10:22:00Z</dcterms:created>
  <dcterms:modified xsi:type="dcterms:W3CDTF">2017-04-18T10:22:00Z</dcterms:modified>
</cp:coreProperties>
</file>