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936" w:rsidRPr="00B90936" w:rsidRDefault="00B90936" w:rsidP="00B90936">
      <w:pPr>
        <w:spacing w:after="0" w:line="240" w:lineRule="auto"/>
        <w:jc w:val="center"/>
        <w:rPr>
          <w:rFonts w:ascii="Times New Roman" w:eastAsia="Times New Roman" w:hAnsi="Times New Roman" w:cs="Times New Roman"/>
          <w:color w:val="000000"/>
          <w:sz w:val="27"/>
          <w:szCs w:val="27"/>
          <w:lang w:eastAsia="az-Latn-AZ"/>
        </w:rPr>
      </w:pPr>
      <w:bookmarkStart w:id="0" w:name="_GoBack"/>
      <w:r w:rsidRPr="00B90936">
        <w:rPr>
          <w:rFonts w:ascii="Palatino Linotype" w:eastAsia="Times New Roman" w:hAnsi="Palatino Linotype" w:cs="Times New Roman"/>
          <w:b/>
          <w:bCs/>
          <w:color w:val="000000"/>
          <w:sz w:val="27"/>
          <w:szCs w:val="27"/>
          <w:lang w:eastAsia="az-Latn-AZ"/>
        </w:rPr>
        <w:t>Sahibkarlıq sahəsində aparılan yoxlamaların dayandırılması haqqında</w:t>
      </w:r>
    </w:p>
    <w:p w:rsidR="00B90936" w:rsidRPr="00B90936" w:rsidRDefault="00B90936" w:rsidP="00B90936">
      <w:pPr>
        <w:spacing w:after="0" w:line="240" w:lineRule="auto"/>
        <w:jc w:val="center"/>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 </w:t>
      </w:r>
    </w:p>
    <w:p w:rsidR="00B90936" w:rsidRPr="00B90936" w:rsidRDefault="00B90936" w:rsidP="00B90936">
      <w:pPr>
        <w:spacing w:after="0" w:line="240" w:lineRule="auto"/>
        <w:jc w:val="center"/>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AZƏRBAYCAN RESPUBLİKASININ QANUNU</w:t>
      </w:r>
    </w:p>
    <w:p w:rsidR="00B90936" w:rsidRPr="00B90936" w:rsidRDefault="00B90936" w:rsidP="00B90936">
      <w:pPr>
        <w:spacing w:after="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 </w:t>
      </w:r>
    </w:p>
    <w:p w:rsidR="00B90936" w:rsidRPr="00B90936" w:rsidRDefault="00B90936" w:rsidP="00B90936">
      <w:pPr>
        <w:spacing w:after="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Azərbaycan Respublikasının Milli Məclisi Azərbaycan Respublikası Konstitusiyasının 94-cü maddəsinin I hissəsinin 1-ci bəndini rəhbər tutaraq, Azərbaycan Respublikasında sahibkarlığın inkişafının stimullaşdırılması məqsədi ilə </w:t>
      </w:r>
      <w:r w:rsidRPr="00B90936">
        <w:rPr>
          <w:rFonts w:ascii="Palatino Linotype" w:eastAsia="Times New Roman" w:hAnsi="Palatino Linotype" w:cs="Times New Roman"/>
          <w:b/>
          <w:bCs/>
          <w:color w:val="000000"/>
          <w:sz w:val="27"/>
          <w:szCs w:val="27"/>
          <w:lang w:eastAsia="az-Latn-AZ"/>
        </w:rPr>
        <w:t>qərara alır:</w:t>
      </w:r>
    </w:p>
    <w:p w:rsidR="00B90936" w:rsidRPr="00B90936" w:rsidRDefault="00B90936" w:rsidP="00B90936">
      <w:pPr>
        <w:spacing w:before="60" w:after="6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b/>
          <w:bCs/>
          <w:color w:val="000000"/>
          <w:sz w:val="27"/>
          <w:szCs w:val="27"/>
          <w:lang w:eastAsia="az-Latn-AZ"/>
        </w:rPr>
        <w:t>Maddə 1. Sahibkarlıq sahəsində aparılan yoxlamaların dayandırılması</w:t>
      </w:r>
    </w:p>
    <w:p w:rsidR="00B90936" w:rsidRPr="00B90936" w:rsidRDefault="00B90936" w:rsidP="00B90936">
      <w:pPr>
        <w:spacing w:after="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 xml:space="preserve">Azərbaycan Respublikası ərazisində sahibkarlıq sahəsində aparılan yoxlamalar </w:t>
      </w:r>
      <w:r w:rsidRPr="00B90936">
        <w:rPr>
          <w:rFonts w:ascii="Palatino Linotype" w:eastAsia="Times New Roman" w:hAnsi="Palatino Linotype" w:cs="Times New Roman"/>
          <w:i/>
          <w:color w:val="000000"/>
          <w:sz w:val="27"/>
          <w:szCs w:val="27"/>
          <w:lang w:eastAsia="az-Latn-AZ"/>
        </w:rPr>
        <w:t>2021-ci il yanvarın 1-dək</w:t>
      </w:r>
      <w:r w:rsidRPr="00B90936">
        <w:rPr>
          <w:rFonts w:ascii="Palatino Linotype" w:eastAsia="Times New Roman" w:hAnsi="Palatino Linotype" w:cs="Times New Roman"/>
          <w:color w:val="000000"/>
          <w:sz w:val="27"/>
          <w:szCs w:val="27"/>
          <w:lang w:eastAsia="az-Latn-AZ"/>
        </w:rPr>
        <w:t xml:space="preserve"> dayandırılır.</w:t>
      </w:r>
    </w:p>
    <w:p w:rsidR="00B90936" w:rsidRPr="00B90936" w:rsidRDefault="00B90936" w:rsidP="00B90936">
      <w:pPr>
        <w:spacing w:before="60" w:after="6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b/>
          <w:bCs/>
          <w:color w:val="000000"/>
          <w:sz w:val="27"/>
          <w:szCs w:val="27"/>
          <w:lang w:eastAsia="az-Latn-AZ"/>
        </w:rPr>
        <w:t>Maddə 2. Qanunun tətbiq dairəsi</w:t>
      </w:r>
    </w:p>
    <w:p w:rsidR="00B90936" w:rsidRPr="00B90936" w:rsidRDefault="00B90936" w:rsidP="00B90936">
      <w:pPr>
        <w:spacing w:after="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2.1. Bu Qanunun 1-ci maddəsində nəzərdə tutulmuş müddətdə yalnız vergi yoxlamaları,</w:t>
      </w:r>
      <w:r>
        <w:rPr>
          <w:rFonts w:ascii="Palatino Linotype" w:eastAsia="Times New Roman" w:hAnsi="Palatino Linotype" w:cs="Times New Roman"/>
          <w:color w:val="000000"/>
          <w:sz w:val="27"/>
          <w:szCs w:val="27"/>
          <w:lang w:eastAsia="az-Latn-AZ"/>
        </w:rPr>
        <w:t xml:space="preserve"> </w:t>
      </w:r>
      <w:r w:rsidRPr="00B90936">
        <w:rPr>
          <w:rFonts w:ascii="Palatino Linotype" w:eastAsia="Times New Roman" w:hAnsi="Palatino Linotype" w:cs="Times New Roman"/>
          <w:i/>
          <w:color w:val="000000"/>
          <w:sz w:val="27"/>
          <w:szCs w:val="27"/>
          <w:lang w:eastAsia="az-Latn-AZ"/>
        </w:rPr>
        <w:t>müvafiq icra hakimiyyəti orqanı tərəfindən dərman vasitələrinin keyfiyyəti, təhlükəsizliyi qaydalarına riayət edilməsi və qida məhsullarının təhlükəsizliyinə nəzarətin həyata keçirilməsi ilə bağlı yoxlamalar, habelə</w:t>
      </w:r>
      <w:r w:rsidRPr="00B90936">
        <w:rPr>
          <w:rFonts w:ascii="Palatino Linotype" w:eastAsia="Times New Roman" w:hAnsi="Palatino Linotype" w:cs="Times New Roman"/>
          <w:color w:val="000000"/>
          <w:sz w:val="27"/>
          <w:szCs w:val="27"/>
          <w:lang w:eastAsia="az-Latn-AZ"/>
        </w:rPr>
        <w:t xml:space="preserve"> insanların həyat və sağlamlığına, dövlətin təhlükəsizliyinə və iqtisadi maraqlarına mühüm təhlükə yaradan hallar üzrə siyahısı müvafiq icra hakimiyyəti orqanı tərəfindən müəyyən edilən yoxlamalar aparıla bilər. Həmin yoxlamalar müvafiq icra hakimiyyəti orqanı tərəfindən müəyyən edilən məhdudiyyətlər nəzərə alınmaqla aparılır.</w:t>
      </w:r>
    </w:p>
    <w:p w:rsidR="00B90936" w:rsidRPr="00B90936" w:rsidRDefault="00B90936" w:rsidP="00B90936">
      <w:pPr>
        <w:spacing w:after="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2.2. Bu Qanunun müddəaları korrupsiya cinayətlərinin araşdırılması ilə əlaqədar Azərbaycan Respublikasının Baş Prokurorluğu tərəfindən aparılan yoxlamalara şamil edilmir.</w:t>
      </w:r>
    </w:p>
    <w:p w:rsidR="00B90936" w:rsidRPr="00B90936" w:rsidRDefault="00B90936" w:rsidP="00B90936">
      <w:pPr>
        <w:spacing w:after="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2.3. Sahibkarlıq sahəsində aparılan yoxlamaların tənzimlənməsi ilə bağlı digər məsələlər bu Qanunun və onun əsasında qəbul edilmiş normativ hüquqi aktların müddəaları nəzərə alınmaqla “Sahibkarlıq sahəsində aparılan yoxlamaların tənzimlənməsi və sahibkarların maraqlarının müdafiəsi haqqında” Azərbaycan Respublikasının Qanunu ilə tənzimlənir.</w:t>
      </w:r>
    </w:p>
    <w:p w:rsidR="00B90936" w:rsidRPr="00B90936" w:rsidRDefault="00B90936" w:rsidP="00B90936">
      <w:pPr>
        <w:spacing w:before="60" w:after="6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b/>
          <w:bCs/>
          <w:color w:val="000000"/>
          <w:sz w:val="27"/>
          <w:szCs w:val="27"/>
          <w:lang w:eastAsia="az-Latn-AZ"/>
        </w:rPr>
        <w:t>Maddə 3. Qanunun tələbləri pozulmaqla aparılan yoxlamaların nəticələri</w:t>
      </w:r>
    </w:p>
    <w:p w:rsidR="00B90936" w:rsidRPr="00B90936" w:rsidRDefault="00B90936" w:rsidP="00B90936">
      <w:pPr>
        <w:spacing w:after="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3.1. Bu Qanun və onun əsasında qəbul edilmiş normativ hüquqi aktların tələblərinin pozulması ilə aparılan yoxlamaların hüquqi nəticəsi yoxdur.</w:t>
      </w:r>
    </w:p>
    <w:p w:rsidR="00B90936" w:rsidRPr="00B90936" w:rsidRDefault="00B90936" w:rsidP="00B90936">
      <w:pPr>
        <w:spacing w:after="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 xml:space="preserve">3.2. Sahibkar bu Qanunun tələbləri pozulmaqla həyata keçirilən </w:t>
      </w:r>
      <w:proofErr w:type="spellStart"/>
      <w:r w:rsidRPr="00B90936">
        <w:rPr>
          <w:rFonts w:ascii="Palatino Linotype" w:eastAsia="Times New Roman" w:hAnsi="Palatino Linotype" w:cs="Times New Roman"/>
          <w:color w:val="000000"/>
          <w:sz w:val="27"/>
          <w:szCs w:val="27"/>
          <w:lang w:eastAsia="az-Latn-AZ"/>
        </w:rPr>
        <w:t>yoxlamalardan</w:t>
      </w:r>
      <w:proofErr w:type="spellEnd"/>
      <w:r w:rsidRPr="00B90936">
        <w:rPr>
          <w:rFonts w:ascii="Palatino Linotype" w:eastAsia="Times New Roman" w:hAnsi="Palatino Linotype" w:cs="Times New Roman"/>
          <w:color w:val="000000"/>
          <w:sz w:val="27"/>
          <w:szCs w:val="27"/>
          <w:lang w:eastAsia="az-Latn-AZ"/>
        </w:rPr>
        <w:t xml:space="preserve"> müvafiq icra hakimiyyəti orqanına, prokurorluq orqanlarına, habelə inzibati və məhkəmə qaydasında şikayət verə bilər.</w:t>
      </w:r>
    </w:p>
    <w:p w:rsidR="00B90936" w:rsidRPr="00B90936" w:rsidRDefault="00B90936" w:rsidP="00B90936">
      <w:pPr>
        <w:spacing w:before="60" w:after="6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b/>
          <w:bCs/>
          <w:color w:val="000000"/>
          <w:sz w:val="27"/>
          <w:szCs w:val="27"/>
          <w:lang w:eastAsia="az-Latn-AZ"/>
        </w:rPr>
        <w:t>Maddə 4. Qanunun qüvvəyə minməsi</w:t>
      </w:r>
    </w:p>
    <w:p w:rsidR="00B90936" w:rsidRPr="00B90936" w:rsidRDefault="00B90936" w:rsidP="00B90936">
      <w:pPr>
        <w:spacing w:after="0" w:line="240" w:lineRule="auto"/>
        <w:ind w:firstLine="567"/>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sz w:val="27"/>
          <w:szCs w:val="27"/>
          <w:lang w:eastAsia="az-Latn-AZ"/>
        </w:rPr>
        <w:t>Bu Qanun 2015-ci il noyabrın 1-dən qüvvəyə minir.</w:t>
      </w:r>
    </w:p>
    <w:p w:rsidR="00B90936" w:rsidRPr="00B90936" w:rsidRDefault="00B90936" w:rsidP="00B90936">
      <w:pPr>
        <w:spacing w:after="0" w:line="240" w:lineRule="auto"/>
        <w:jc w:val="right"/>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b/>
          <w:bCs/>
          <w:color w:val="000000"/>
          <w:lang w:eastAsia="az-Latn-AZ"/>
        </w:rPr>
        <w:lastRenderedPageBreak/>
        <w:t> </w:t>
      </w:r>
    </w:p>
    <w:p w:rsidR="00B90936" w:rsidRPr="00B90936" w:rsidRDefault="00B90936" w:rsidP="00B90936">
      <w:pPr>
        <w:spacing w:after="0" w:line="240" w:lineRule="auto"/>
        <w:jc w:val="right"/>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b/>
          <w:bCs/>
          <w:color w:val="000000"/>
          <w:lang w:eastAsia="az-Latn-AZ"/>
        </w:rPr>
        <w:t>İlham ƏLİYEV,</w:t>
      </w:r>
    </w:p>
    <w:p w:rsidR="00B90936" w:rsidRPr="00B90936" w:rsidRDefault="00B90936" w:rsidP="00B90936">
      <w:pPr>
        <w:spacing w:after="0" w:line="240" w:lineRule="auto"/>
        <w:jc w:val="right"/>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b/>
          <w:bCs/>
          <w:color w:val="000000"/>
          <w:lang w:eastAsia="az-Latn-AZ"/>
        </w:rPr>
        <w:t>Azərbaycan Respublikasının Prezidenti</w:t>
      </w:r>
    </w:p>
    <w:p w:rsidR="00B90936" w:rsidRPr="00B90936" w:rsidRDefault="00B90936" w:rsidP="00B90936">
      <w:pPr>
        <w:spacing w:after="0" w:line="240" w:lineRule="auto"/>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lang w:eastAsia="az-Latn-AZ"/>
        </w:rPr>
        <w:t> </w:t>
      </w:r>
    </w:p>
    <w:p w:rsidR="00B90936" w:rsidRPr="00B90936" w:rsidRDefault="00B90936" w:rsidP="00B90936">
      <w:pPr>
        <w:spacing w:after="0" w:line="240" w:lineRule="auto"/>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lang w:eastAsia="az-Latn-AZ"/>
        </w:rPr>
        <w:t>Bakı şəhəri, 20 oktyabr 2015-ci il</w:t>
      </w:r>
    </w:p>
    <w:p w:rsidR="00B90936" w:rsidRPr="00B90936" w:rsidRDefault="00B90936" w:rsidP="00B90936">
      <w:pPr>
        <w:spacing w:after="0" w:line="240" w:lineRule="auto"/>
        <w:jc w:val="both"/>
        <w:rPr>
          <w:rFonts w:ascii="Times New Roman" w:eastAsia="Times New Roman" w:hAnsi="Times New Roman" w:cs="Times New Roman"/>
          <w:color w:val="000000"/>
          <w:sz w:val="27"/>
          <w:szCs w:val="27"/>
          <w:lang w:eastAsia="az-Latn-AZ"/>
        </w:rPr>
      </w:pPr>
      <w:r w:rsidRPr="00B90936">
        <w:rPr>
          <w:rFonts w:ascii="Palatino Linotype" w:eastAsia="Times New Roman" w:hAnsi="Palatino Linotype" w:cs="Times New Roman"/>
          <w:color w:val="000000"/>
          <w:lang w:eastAsia="az-Latn-AZ"/>
        </w:rPr>
        <w:t>              № 1410-IVQ</w:t>
      </w:r>
    </w:p>
    <w:p w:rsidR="00C27571" w:rsidRDefault="00C27571"/>
    <w:p w:rsidR="00B90936" w:rsidRPr="00B90936" w:rsidRDefault="00B90936" w:rsidP="00B90936">
      <w:pPr>
        <w:spacing w:after="0" w:line="240" w:lineRule="auto"/>
        <w:jc w:val="center"/>
        <w:rPr>
          <w:rFonts w:ascii="Arial" w:eastAsia="Times New Roman" w:hAnsi="Arial" w:cs="Arial"/>
          <w:color w:val="000000"/>
          <w:sz w:val="20"/>
          <w:szCs w:val="20"/>
          <w:lang w:eastAsia="az-Latn-AZ"/>
        </w:rPr>
      </w:pPr>
      <w:r w:rsidRPr="00B90936">
        <w:rPr>
          <w:rFonts w:ascii="Palatino Linotype" w:eastAsia="Times New Roman" w:hAnsi="Palatino Linotype" w:cs="Arial"/>
          <w:b/>
          <w:bCs/>
          <w:color w:val="0000FF"/>
          <w:sz w:val="20"/>
          <w:szCs w:val="20"/>
          <w:u w:val="single"/>
          <w:lang w:eastAsia="az-Latn-AZ"/>
        </w:rPr>
        <w:t>İSTİFADƏ OLUNMUŞ MƏNBƏ SƏNƏDLƏRİNİN SİYAHISI</w:t>
      </w:r>
    </w:p>
    <w:p w:rsidR="00B90936" w:rsidRPr="00B90936" w:rsidRDefault="00B90936" w:rsidP="00B90936">
      <w:pPr>
        <w:spacing w:after="0" w:line="240" w:lineRule="auto"/>
        <w:jc w:val="both"/>
        <w:rPr>
          <w:rFonts w:ascii="Arial" w:eastAsia="Times New Roman" w:hAnsi="Arial" w:cs="Arial"/>
          <w:color w:val="000000"/>
          <w:sz w:val="20"/>
          <w:szCs w:val="20"/>
          <w:lang w:eastAsia="az-Latn-AZ"/>
        </w:rPr>
      </w:pPr>
      <w:r w:rsidRPr="00B90936">
        <w:rPr>
          <w:rFonts w:ascii="Palatino Linotype" w:eastAsia="Times New Roman" w:hAnsi="Palatino Linotype" w:cs="Arial"/>
          <w:b/>
          <w:bCs/>
          <w:color w:val="000000"/>
          <w:sz w:val="20"/>
          <w:szCs w:val="20"/>
          <w:lang w:eastAsia="az-Latn-AZ"/>
        </w:rPr>
        <w:t> </w:t>
      </w:r>
    </w:p>
    <w:p w:rsidR="00B90936" w:rsidRPr="00B90936" w:rsidRDefault="00B90936" w:rsidP="00B90936">
      <w:pPr>
        <w:numPr>
          <w:ilvl w:val="0"/>
          <w:numId w:val="1"/>
        </w:numPr>
        <w:spacing w:before="120" w:after="120" w:line="240" w:lineRule="auto"/>
        <w:jc w:val="both"/>
        <w:rPr>
          <w:rFonts w:ascii="Arial" w:eastAsia="Times New Roman" w:hAnsi="Arial" w:cs="Arial"/>
          <w:color w:val="000000"/>
          <w:sz w:val="20"/>
          <w:szCs w:val="20"/>
          <w:lang w:eastAsia="az-Latn-AZ"/>
        </w:rPr>
      </w:pPr>
      <w:r w:rsidRPr="00B90936">
        <w:rPr>
          <w:rFonts w:ascii="Palatino Linotype" w:eastAsia="Times New Roman" w:hAnsi="Palatino Linotype" w:cs="Arial"/>
          <w:color w:val="000000"/>
          <w:sz w:val="20"/>
          <w:szCs w:val="20"/>
          <w:lang w:eastAsia="az-Latn-AZ"/>
        </w:rPr>
        <w:t>31 oktyabr 2017-ci il</w:t>
      </w:r>
      <w:r w:rsidRPr="00B90936">
        <w:rPr>
          <w:rFonts w:ascii="Palatino Linotype" w:eastAsia="Times New Roman" w:hAnsi="Palatino Linotype" w:cs="Arial"/>
          <w:color w:val="000000"/>
          <w:sz w:val="20"/>
          <w:szCs w:val="20"/>
          <w:lang w:eastAsia="az-Latn-AZ"/>
        </w:rPr>
        <w:t xml:space="preserve"> tarixli Azərbaycan Respublikasının Qanunu </w:t>
      </w:r>
    </w:p>
    <w:bookmarkEnd w:id="0"/>
    <w:p w:rsidR="00B90936" w:rsidRDefault="00B90936"/>
    <w:sectPr w:rsidR="00B909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F4A1C"/>
    <w:multiLevelType w:val="multilevel"/>
    <w:tmpl w:val="B3CC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36"/>
    <w:rsid w:val="00B90936"/>
    <w:rsid w:val="00C2757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B3BF"/>
  <w15:chartTrackingRefBased/>
  <w15:docId w15:val="{552CECCC-8E38-41A8-8205-40B48DAB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04111">
      <w:bodyDiv w:val="1"/>
      <w:marLeft w:val="0"/>
      <w:marRight w:val="0"/>
      <w:marTop w:val="0"/>
      <w:marBottom w:val="0"/>
      <w:divBdr>
        <w:top w:val="none" w:sz="0" w:space="0" w:color="auto"/>
        <w:left w:val="none" w:sz="0" w:space="0" w:color="auto"/>
        <w:bottom w:val="none" w:sz="0" w:space="0" w:color="auto"/>
        <w:right w:val="none" w:sz="0" w:space="0" w:color="auto"/>
      </w:divBdr>
    </w:div>
    <w:div w:id="17056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1545</Words>
  <Characters>882</Characters>
  <Application>Microsoft Office Word</Application>
  <DocSecurity>0</DocSecurity>
  <Lines>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2017-11-06T04:49:00Z</dcterms:created>
  <dcterms:modified xsi:type="dcterms:W3CDTF">2017-11-06T04:53:00Z</dcterms:modified>
</cp:coreProperties>
</file>