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F8" w:rsidRPr="00FD71F8" w:rsidRDefault="00FD71F8" w:rsidP="00FD71F8">
      <w:pPr>
        <w:spacing w:after="0" w:line="240" w:lineRule="auto"/>
        <w:jc w:val="center"/>
        <w:rPr>
          <w:rFonts w:ascii="Palatino Linotype" w:eastAsia="Times New Roman" w:hAnsi="Palatino Linotype" w:cs="Times New Roman"/>
          <w:color w:val="000000"/>
          <w:sz w:val="24"/>
          <w:szCs w:val="24"/>
        </w:rPr>
      </w:pPr>
      <w:bookmarkStart w:id="0" w:name="_GoBack"/>
      <w:r w:rsidRPr="00FD71F8">
        <w:rPr>
          <w:rFonts w:ascii="Palatino Linotype" w:eastAsia="Times New Roman" w:hAnsi="Palatino Linotype" w:cs="Times New Roman"/>
          <w:b/>
          <w:bCs/>
          <w:color w:val="000000"/>
          <w:sz w:val="24"/>
          <w:szCs w:val="24"/>
          <w:lang w:val="az-Latn-AZ"/>
        </w:rPr>
        <w:t>Sosial müavinətlərin məbləğinin artırılması haqqında</w:t>
      </w:r>
    </w:p>
    <w:p w:rsidR="00FD71F8" w:rsidRPr="00FD71F8" w:rsidRDefault="00FD71F8" w:rsidP="00FD71F8">
      <w:pPr>
        <w:spacing w:after="0" w:line="240" w:lineRule="auto"/>
        <w:jc w:val="center"/>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 </w:t>
      </w:r>
    </w:p>
    <w:p w:rsidR="00FD71F8" w:rsidRPr="00FD71F8" w:rsidRDefault="00FD71F8" w:rsidP="00FD71F8">
      <w:pPr>
        <w:spacing w:after="0" w:line="240" w:lineRule="auto"/>
        <w:jc w:val="center"/>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AZƏRBAYCAN RESPUBLİKASI PREZİDENTİNİN FƏRMANI</w:t>
      </w:r>
    </w:p>
    <w:p w:rsidR="00FD71F8" w:rsidRPr="00FD71F8" w:rsidRDefault="00FD71F8" w:rsidP="00FD71F8">
      <w:pPr>
        <w:spacing w:after="0" w:line="240" w:lineRule="auto"/>
        <w:jc w:val="center"/>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 </w:t>
      </w:r>
    </w:p>
    <w:p w:rsidR="00FD71F8" w:rsidRPr="00FD71F8" w:rsidRDefault="00FD71F8" w:rsidP="00FD71F8">
      <w:pPr>
        <w:spacing w:after="12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 xml:space="preserve">Azərbaycan Respublikası Konstitusiyasının 109-cu maddəsinin 32-ci bəndini rəhbər tutaraq, əhalinin rifah halını </w:t>
      </w:r>
      <w:proofErr w:type="spellStart"/>
      <w:r w:rsidRPr="00FD71F8">
        <w:rPr>
          <w:rFonts w:ascii="Palatino Linotype" w:eastAsia="Times New Roman" w:hAnsi="Palatino Linotype" w:cs="Times New Roman"/>
          <w:color w:val="000000"/>
          <w:sz w:val="24"/>
          <w:szCs w:val="24"/>
          <w:lang w:val="az-Latn-AZ"/>
        </w:rPr>
        <w:t>yaxşılaşdırmaq</w:t>
      </w:r>
      <w:proofErr w:type="spellEnd"/>
      <w:r w:rsidRPr="00FD71F8">
        <w:rPr>
          <w:rFonts w:ascii="Palatino Linotype" w:eastAsia="Times New Roman" w:hAnsi="Palatino Linotype" w:cs="Times New Roman"/>
          <w:color w:val="000000"/>
          <w:sz w:val="24"/>
          <w:szCs w:val="24"/>
          <w:lang w:val="az-Latn-AZ"/>
        </w:rPr>
        <w:t xml:space="preserve"> və sosial müdafiəsini </w:t>
      </w:r>
      <w:proofErr w:type="spellStart"/>
      <w:r w:rsidRPr="00FD71F8">
        <w:rPr>
          <w:rFonts w:ascii="Palatino Linotype" w:eastAsia="Times New Roman" w:hAnsi="Palatino Linotype" w:cs="Times New Roman"/>
          <w:color w:val="000000"/>
          <w:sz w:val="24"/>
          <w:szCs w:val="24"/>
          <w:lang w:val="az-Latn-AZ"/>
        </w:rPr>
        <w:t>gücləndirmək</w:t>
      </w:r>
      <w:proofErr w:type="spellEnd"/>
      <w:r w:rsidRPr="00FD71F8">
        <w:rPr>
          <w:rFonts w:ascii="Palatino Linotype" w:eastAsia="Times New Roman" w:hAnsi="Palatino Linotype" w:cs="Times New Roman"/>
          <w:color w:val="000000"/>
          <w:sz w:val="24"/>
          <w:szCs w:val="24"/>
          <w:lang w:val="az-Latn-AZ"/>
        </w:rPr>
        <w:t xml:space="preserve"> məqsədi </w:t>
      </w:r>
      <w:proofErr w:type="spellStart"/>
      <w:r w:rsidRPr="00FD71F8">
        <w:rPr>
          <w:rFonts w:ascii="Palatino Linotype" w:eastAsia="Times New Roman" w:hAnsi="Palatino Linotype" w:cs="Times New Roman"/>
          <w:color w:val="000000"/>
          <w:sz w:val="24"/>
          <w:szCs w:val="24"/>
          <w:lang w:val="az-Latn-AZ"/>
        </w:rPr>
        <w:t>ilə</w:t>
      </w:r>
      <w:r w:rsidRPr="00FD71F8">
        <w:rPr>
          <w:rFonts w:ascii="Palatino Linotype" w:eastAsia="Times New Roman" w:hAnsi="Palatino Linotype" w:cs="Times New Roman"/>
          <w:b/>
          <w:bCs/>
          <w:color w:val="000000"/>
          <w:sz w:val="24"/>
          <w:szCs w:val="24"/>
          <w:lang w:val="az-Latn-AZ"/>
        </w:rPr>
        <w:t>qərara</w:t>
      </w:r>
      <w:proofErr w:type="spellEnd"/>
      <w:r w:rsidRPr="00FD71F8">
        <w:rPr>
          <w:rFonts w:ascii="Palatino Linotype" w:eastAsia="Times New Roman" w:hAnsi="Palatino Linotype" w:cs="Times New Roman"/>
          <w:b/>
          <w:bCs/>
          <w:color w:val="000000"/>
          <w:sz w:val="24"/>
          <w:szCs w:val="24"/>
          <w:lang w:val="az-Latn-AZ"/>
        </w:rPr>
        <w:t xml:space="preserve"> alıram:</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4"/>
          <w:szCs w:val="24"/>
          <w:lang w:val="az-Latn-AZ"/>
        </w:rPr>
        <w:t>1.</w:t>
      </w:r>
      <w:r w:rsidRPr="00FD71F8">
        <w:rPr>
          <w:rFonts w:ascii="Palatino Linotype" w:eastAsia="Times New Roman" w:hAnsi="Palatino Linotype" w:cs="Times New Roman"/>
          <w:color w:val="000000"/>
          <w:sz w:val="24"/>
          <w:szCs w:val="24"/>
          <w:lang w:val="az-Latn-AZ"/>
        </w:rPr>
        <w:t> Sosial müavinətlərin məbləği aşağıdakı kimi müəyyən edilsin:</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 Aylıq müavinətlər:</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1.1.1. Yaşa görə müavinət — 60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1.1.2. Əlillik “ümumi xəstəlik”, “hərbi xidmət dövründə xəstələnmə”, “əmək zədəsi və peşə xəstəliyi”, “hərbi əməliyyatlar keçirilən zonada olmaqla əlaqədar”, “</w:t>
      </w:r>
      <w:proofErr w:type="spellStart"/>
      <w:r w:rsidRPr="00FD71F8">
        <w:rPr>
          <w:rFonts w:ascii="Palatino Linotype" w:eastAsia="Times New Roman" w:hAnsi="Palatino Linotype" w:cs="Times New Roman"/>
          <w:color w:val="000000"/>
          <w:sz w:val="24"/>
          <w:szCs w:val="24"/>
          <w:lang w:val="az-Latn-AZ"/>
        </w:rPr>
        <w:t>Çernobıl</w:t>
      </w:r>
      <w:proofErr w:type="spellEnd"/>
      <w:r w:rsidRPr="00FD71F8">
        <w:rPr>
          <w:rFonts w:ascii="Palatino Linotype" w:eastAsia="Times New Roman" w:hAnsi="Palatino Linotype" w:cs="Times New Roman"/>
          <w:color w:val="000000"/>
          <w:sz w:val="24"/>
          <w:szCs w:val="24"/>
          <w:lang w:val="az-Latn-AZ"/>
        </w:rPr>
        <w:t xml:space="preserve"> AES-də qəzanın ləğvi ilə əlaqədar” səbəbindən baş verdikdə əlilliyə görə müavinət: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 qrup əlillərə — 67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 qrup əlillərə — 50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III qrup əlillərə — 43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1.1.3. əlillik “Azərbaycan Respublikasının ərazi bütövlüyünün, müstəqilliyinin və konstitusiya quruluşunun müdafiəsi ilə əlaqədar” və “1990-cı ilin 20 Yanvar hadisələri ilə əlaqədar” səbəbindən baş verdikdə:</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 qrup əlillərə — 83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 qrup əlillərə — 66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III qrup əlillərə — 60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1.1.4. əlillik “</w:t>
      </w:r>
      <w:proofErr w:type="spellStart"/>
      <w:r w:rsidRPr="00FD71F8">
        <w:rPr>
          <w:rFonts w:ascii="Palatino Linotype" w:eastAsia="Times New Roman" w:hAnsi="Palatino Linotype" w:cs="Times New Roman"/>
          <w:color w:val="000000"/>
          <w:sz w:val="24"/>
          <w:szCs w:val="24"/>
          <w:lang w:val="az-Latn-AZ"/>
        </w:rPr>
        <w:t>Çernobıl</w:t>
      </w:r>
      <w:proofErr w:type="spellEnd"/>
      <w:r w:rsidRPr="00FD71F8">
        <w:rPr>
          <w:rFonts w:ascii="Palatino Linotype" w:eastAsia="Times New Roman" w:hAnsi="Palatino Linotype" w:cs="Times New Roman"/>
          <w:color w:val="000000"/>
          <w:sz w:val="24"/>
          <w:szCs w:val="24"/>
          <w:lang w:val="az-Latn-AZ"/>
        </w:rPr>
        <w:t xml:space="preserve"> AES-də hərbi xidmətlə əlaqədar” və ya “hərbi xidmət vəzifələrini yerinə yetirməklə əlaqədar” səbəbindən baş verdikdə:</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 qrup əlillərə — 77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 qrup əlillərə — 66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III qrup əlillərə — 50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1.1.5. sağlamlıq imkanları məhdud 18 yaşınadək uşaqlara müavinət — 67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1.1.6. ailə başçısını itirməyə görə müavinət — 55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 xml:space="preserve">1.1.7. əmək pensiyası almaq hüququ olmayan Azərbaycan Respublikasının ərazi bütövlüyü uğrunda aparılan döyüş əməliyyatlarında iştirak etdiyinə görə müharibə veteranı adı almış şəxslərə, 1941-1945-ci illərdə arxa cəbhədə fədakar əməyinə görə orden və medallarla təltif edilmiş şəxslərə, 1941-1945-ci illərdə keçmiş sovet ordusunda (donanmasında), daxili işlər və dövlət təhlükəsizliyi orqanlarında hərbi xidmətdə olmuş, lakin döyüş əməliyyatlarında iştirak etməmiş, müharibə illərində orden və medallarla təltif edilmiş şəxslərə, İkinci Dünya müharibəsi illərində döyüşən cəbhələrin arxa hüdudları, yaxud döyüşən donanmaların əməliyyat zonaları daxilində ordunun və </w:t>
      </w:r>
      <w:r w:rsidRPr="00FD71F8">
        <w:rPr>
          <w:rFonts w:ascii="Palatino Linotype" w:eastAsia="Times New Roman" w:hAnsi="Palatino Linotype" w:cs="Times New Roman"/>
          <w:color w:val="000000"/>
          <w:sz w:val="24"/>
          <w:szCs w:val="24"/>
          <w:lang w:val="az-Latn-AZ"/>
        </w:rPr>
        <w:lastRenderedPageBreak/>
        <w:t>donanmanın mənafeyi üçün tapşırıqları yerinə yetirmiş xüsusi birləşmələrin işçilərinə, İkinci Dünya müharibəsi dövründə Leninqrad şəhərinin mühasirəsi zamanı şəhərin müəssisələrində, idarə və təşkilatlarında işləmiş və “Leninqradın müdafiəsinə görə” medalı, “Leninqrad mühasirəsində yaşayan” döş nişanı ilə təltif edilmiş şəxslərə, başqa ölkələrin ərazisində gedən məhəlli müharibələrdə və hərbi münaqişələrdə hərbi birləşmələrin tərkibində iştirak etmiş şəxslərə və keçmiş SSRİ silahlı qüvvələrinin, Dövlət Təhlükəsizliyi Komitəsinin, Daxili İşlər Nazirliyinin mütəxəssisləri kimi iştirak etmiş şəxslərə müavinət — 45 manat;</w:t>
      </w:r>
      <w:bookmarkStart w:id="1" w:name="_ednref1"/>
      <w:r w:rsidRPr="00FD71F8">
        <w:rPr>
          <w:rFonts w:ascii="Palatino Linotype" w:eastAsia="Times New Roman" w:hAnsi="Palatino Linotype" w:cs="Times New Roman"/>
          <w:b/>
          <w:bCs/>
          <w:color w:val="0000FF"/>
          <w:sz w:val="20"/>
          <w:szCs w:val="20"/>
          <w:u w:val="single"/>
          <w:vertAlign w:val="superscript"/>
          <w:lang w:val="az-Latn-AZ"/>
        </w:rPr>
        <w:t>[1]</w:t>
      </w:r>
      <w:bookmarkEnd w:id="1"/>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1.1.8. müddətli həqiqi hərbi xidmət hərbi qulluqçularının uşaqlarına müavinət — 55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1.1.9. valideynlərini itirmiş və valideyn himayəsindən məhrum olmuş uşaqların qəyyumlarına (himayəçilərinə) müavinət — 50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1.1.10. bir yaşınadək uşağı olan aztəminatlı ailələrə müavinət — 45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1.1.11. bəzi kateqoriya şəxslərin 16 yaşadək (ümumtəhsil müəssisələrində əyani təhsil alanlar üçün 18 yaşadək) uşaqlarına müavinət: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1.1.11.1. şəhid uşaqlarına — 17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 xml:space="preserve">1.1.11.2. müharibə əlillərinin, 20 Yanvar hadisələri zamanı əlil olanların, </w:t>
      </w:r>
      <w:proofErr w:type="spellStart"/>
      <w:r w:rsidRPr="00FD71F8">
        <w:rPr>
          <w:rFonts w:ascii="Palatino Linotype" w:eastAsia="Times New Roman" w:hAnsi="Palatino Linotype" w:cs="Times New Roman"/>
          <w:color w:val="000000"/>
          <w:sz w:val="24"/>
          <w:szCs w:val="24"/>
          <w:lang w:val="az-Latn-AZ"/>
        </w:rPr>
        <w:t>Çernobıl</w:t>
      </w:r>
      <w:proofErr w:type="spellEnd"/>
      <w:r w:rsidRPr="00FD71F8">
        <w:rPr>
          <w:rFonts w:ascii="Palatino Linotype" w:eastAsia="Times New Roman" w:hAnsi="Palatino Linotype" w:cs="Times New Roman"/>
          <w:color w:val="000000"/>
          <w:sz w:val="24"/>
          <w:szCs w:val="24"/>
          <w:lang w:val="az-Latn-AZ"/>
        </w:rPr>
        <w:t xml:space="preserve"> qəzası nəticəsində I və II qrup əlil olmuş, yaxud vəfat etmiş valideynlərin uşaqlarına, habelə </w:t>
      </w:r>
      <w:proofErr w:type="spellStart"/>
      <w:r w:rsidRPr="00FD71F8">
        <w:rPr>
          <w:rFonts w:ascii="Palatino Linotype" w:eastAsia="Times New Roman" w:hAnsi="Palatino Linotype" w:cs="Times New Roman"/>
          <w:color w:val="000000"/>
          <w:sz w:val="24"/>
          <w:szCs w:val="24"/>
          <w:lang w:val="az-Latn-AZ"/>
        </w:rPr>
        <w:t>Çernobıl</w:t>
      </w:r>
      <w:proofErr w:type="spellEnd"/>
      <w:r w:rsidRPr="00FD71F8">
        <w:rPr>
          <w:rFonts w:ascii="Palatino Linotype" w:eastAsia="Times New Roman" w:hAnsi="Palatino Linotype" w:cs="Times New Roman"/>
          <w:color w:val="000000"/>
          <w:sz w:val="24"/>
          <w:szCs w:val="24"/>
          <w:lang w:val="az-Latn-AZ"/>
        </w:rPr>
        <w:t xml:space="preserve"> qəzası nəticələrinin aradan qaldırılması iştirakçılarının dispanser qeydiyyatında olan uşaqlarına — 12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1.2. Birdəfəlik müavinətlər:</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1.2.1. radiasiya qəzası nəticəsində zərər çəkmiş şəxslərə hər il müalicə üçün müavinət — 195 manat;</w:t>
      </w:r>
    </w:p>
    <w:p w:rsidR="00FD71F8" w:rsidRPr="00FD71F8" w:rsidRDefault="00FD71F8" w:rsidP="00FD71F8">
      <w:pPr>
        <w:spacing w:after="4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1.2.2. uşağın anadan olmasına görə müavinət — 90 manat;</w:t>
      </w:r>
    </w:p>
    <w:p w:rsidR="00FD71F8" w:rsidRPr="00FD71F8" w:rsidRDefault="00FD71F8" w:rsidP="00FD71F8">
      <w:pPr>
        <w:spacing w:after="12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t>1.2.3. dəfn üçün müavinət — 120 manat.</w:t>
      </w:r>
    </w:p>
    <w:p w:rsidR="00FD71F8" w:rsidRPr="00FD71F8" w:rsidRDefault="00FD71F8" w:rsidP="00FD71F8">
      <w:pPr>
        <w:spacing w:after="12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4"/>
          <w:szCs w:val="24"/>
          <w:lang w:val="az-Latn-AZ"/>
        </w:rPr>
        <w:t>2.</w:t>
      </w:r>
      <w:r w:rsidRPr="00FD71F8">
        <w:rPr>
          <w:rFonts w:ascii="Palatino Linotype" w:eastAsia="Times New Roman" w:hAnsi="Palatino Linotype" w:cs="Times New Roman"/>
          <w:color w:val="000000"/>
          <w:sz w:val="24"/>
          <w:szCs w:val="24"/>
          <w:lang w:val="az-Latn-AZ"/>
        </w:rPr>
        <w:t> Azərbaycan Respublikasının Nazirlər Kabineti bu Fərmandan irəli gələn məsələləri həll etsin.</w:t>
      </w:r>
    </w:p>
    <w:p w:rsidR="00FD71F8" w:rsidRPr="00FD71F8" w:rsidRDefault="00FD71F8" w:rsidP="00FD71F8">
      <w:pPr>
        <w:spacing w:after="120" w:line="240" w:lineRule="auto"/>
        <w:ind w:firstLine="601"/>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4"/>
          <w:szCs w:val="24"/>
          <w:lang w:val="az-Latn-AZ"/>
        </w:rPr>
        <w:t>3.</w:t>
      </w:r>
      <w:r w:rsidRPr="00FD71F8">
        <w:rPr>
          <w:rFonts w:ascii="Palatino Linotype" w:eastAsia="Times New Roman" w:hAnsi="Palatino Linotype" w:cs="Times New Roman"/>
          <w:color w:val="000000"/>
          <w:sz w:val="24"/>
          <w:szCs w:val="24"/>
          <w:lang w:val="az-Latn-AZ"/>
        </w:rPr>
        <w:t xml:space="preserve"> “Sosial müavinətlərin məbləğinin artırılması haqqında” Azərbaycan Respublikası Prezidentinin 2011-ci il 26 dekabr tarixli 567 nömrəli Fərmanı, “Əhalinin bəzi kateqoriyalarının sosial müdafiəsinin </w:t>
      </w:r>
      <w:proofErr w:type="spellStart"/>
      <w:r w:rsidRPr="00FD71F8">
        <w:rPr>
          <w:rFonts w:ascii="Palatino Linotype" w:eastAsia="Times New Roman" w:hAnsi="Palatino Linotype" w:cs="Times New Roman"/>
          <w:color w:val="000000"/>
          <w:sz w:val="24"/>
          <w:szCs w:val="24"/>
          <w:lang w:val="az-Latn-AZ"/>
        </w:rPr>
        <w:t>gücləndirilməsi</w:t>
      </w:r>
      <w:proofErr w:type="spellEnd"/>
      <w:r w:rsidRPr="00FD71F8">
        <w:rPr>
          <w:rFonts w:ascii="Palatino Linotype" w:eastAsia="Times New Roman" w:hAnsi="Palatino Linotype" w:cs="Times New Roman"/>
          <w:color w:val="000000"/>
          <w:sz w:val="24"/>
          <w:szCs w:val="24"/>
          <w:lang w:val="az-Latn-AZ"/>
        </w:rPr>
        <w:t xml:space="preserve"> haqqında” Azərbaycan Respublikası Prezidentinin 2011-ci il 26 dekabr tarixli 568 nömrəli Fərmanı (3-cü hissəsi istisna olmaqla), “Aztəminatlı əhalinin sosial müdafiəsinin </w:t>
      </w:r>
      <w:proofErr w:type="spellStart"/>
      <w:r w:rsidRPr="00FD71F8">
        <w:rPr>
          <w:rFonts w:ascii="Palatino Linotype" w:eastAsia="Times New Roman" w:hAnsi="Palatino Linotype" w:cs="Times New Roman"/>
          <w:color w:val="000000"/>
          <w:sz w:val="24"/>
          <w:szCs w:val="24"/>
          <w:lang w:val="az-Latn-AZ"/>
        </w:rPr>
        <w:t>gücləndirilməsi</w:t>
      </w:r>
      <w:proofErr w:type="spellEnd"/>
      <w:r w:rsidRPr="00FD71F8">
        <w:rPr>
          <w:rFonts w:ascii="Palatino Linotype" w:eastAsia="Times New Roman" w:hAnsi="Palatino Linotype" w:cs="Times New Roman"/>
          <w:color w:val="000000"/>
          <w:sz w:val="24"/>
          <w:szCs w:val="24"/>
          <w:lang w:val="az-Latn-AZ"/>
        </w:rPr>
        <w:t xml:space="preserve"> tədbirləri barədə” Azərbaycan Respublikası Prezidentinin 2010-cu il 8 sentyabr tarixli 324 nömrəli Fərmanı (3-cü hissəsi istisna olmaqla), “Əhalinin sosial müdafiəsinin </w:t>
      </w:r>
      <w:proofErr w:type="spellStart"/>
      <w:r w:rsidRPr="00FD71F8">
        <w:rPr>
          <w:rFonts w:ascii="Palatino Linotype" w:eastAsia="Times New Roman" w:hAnsi="Palatino Linotype" w:cs="Times New Roman"/>
          <w:color w:val="000000"/>
          <w:sz w:val="24"/>
          <w:szCs w:val="24"/>
          <w:lang w:val="az-Latn-AZ"/>
        </w:rPr>
        <w:t>gücləndirilməsi</w:t>
      </w:r>
      <w:proofErr w:type="spellEnd"/>
      <w:r w:rsidRPr="00FD71F8">
        <w:rPr>
          <w:rFonts w:ascii="Palatino Linotype" w:eastAsia="Times New Roman" w:hAnsi="Palatino Linotype" w:cs="Times New Roman"/>
          <w:color w:val="000000"/>
          <w:sz w:val="24"/>
          <w:szCs w:val="24"/>
          <w:lang w:val="az-Latn-AZ"/>
        </w:rPr>
        <w:t xml:space="preserve"> ilə bağlı əlavə tədbirlər haqqında” Azərbaycan Respublikası Prezidentinin 2007-ci il 22 yanvar tarixli 514 nömrəli Fərmanının 1-ci hissəsi ləğv edilsin.</w:t>
      </w:r>
    </w:p>
    <w:p w:rsidR="00FD71F8" w:rsidRPr="00FD71F8" w:rsidRDefault="00FD71F8" w:rsidP="00FD71F8">
      <w:pPr>
        <w:spacing w:after="0" w:line="240" w:lineRule="auto"/>
        <w:ind w:firstLine="600"/>
        <w:jc w:val="both"/>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4"/>
          <w:szCs w:val="24"/>
          <w:lang w:val="az-Latn-AZ"/>
        </w:rPr>
        <w:t>4.</w:t>
      </w:r>
      <w:r w:rsidRPr="00FD71F8">
        <w:rPr>
          <w:rFonts w:ascii="Palatino Linotype" w:eastAsia="Times New Roman" w:hAnsi="Palatino Linotype" w:cs="Times New Roman"/>
          <w:color w:val="000000"/>
          <w:sz w:val="24"/>
          <w:szCs w:val="24"/>
          <w:lang w:val="az-Latn-AZ"/>
        </w:rPr>
        <w:t> Bu Fərman 2013-cü il sentyabrın 1-dən qüvvəyə minir.</w:t>
      </w:r>
    </w:p>
    <w:p w:rsidR="00FD71F8" w:rsidRPr="00FD71F8" w:rsidRDefault="00FD71F8" w:rsidP="00FD71F8">
      <w:pPr>
        <w:spacing w:after="0" w:line="240" w:lineRule="auto"/>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4"/>
          <w:szCs w:val="24"/>
          <w:lang w:val="az-Latn-AZ"/>
        </w:rPr>
        <w:lastRenderedPageBreak/>
        <w:t> </w:t>
      </w:r>
    </w:p>
    <w:p w:rsidR="00FD71F8" w:rsidRPr="00FD71F8" w:rsidRDefault="00FD71F8" w:rsidP="00FD71F8">
      <w:pPr>
        <w:spacing w:after="0" w:line="240" w:lineRule="auto"/>
        <w:jc w:val="right"/>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0"/>
          <w:szCs w:val="20"/>
          <w:lang w:val="az-Latn-AZ"/>
        </w:rPr>
        <w:t>İlham ƏLİYEV,</w:t>
      </w:r>
    </w:p>
    <w:p w:rsidR="00FD71F8" w:rsidRPr="00FD71F8" w:rsidRDefault="00FD71F8" w:rsidP="00FD71F8">
      <w:pPr>
        <w:spacing w:after="0" w:line="240" w:lineRule="auto"/>
        <w:jc w:val="right"/>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b/>
          <w:bCs/>
          <w:color w:val="000000"/>
          <w:sz w:val="20"/>
          <w:szCs w:val="20"/>
          <w:lang w:val="az-Latn-AZ"/>
        </w:rPr>
        <w:t>Azərbaycan Respublikasının Prezidenti</w:t>
      </w:r>
    </w:p>
    <w:p w:rsidR="00FD71F8" w:rsidRPr="00FD71F8" w:rsidRDefault="00FD71F8" w:rsidP="00FD71F8">
      <w:pPr>
        <w:spacing w:after="0" w:line="240" w:lineRule="auto"/>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0"/>
          <w:szCs w:val="20"/>
          <w:lang w:val="az-Latn-AZ"/>
        </w:rPr>
        <w:t> </w:t>
      </w:r>
    </w:p>
    <w:p w:rsidR="00FD71F8" w:rsidRPr="00FD71F8" w:rsidRDefault="00FD71F8" w:rsidP="00FD71F8">
      <w:pPr>
        <w:spacing w:after="0" w:line="240" w:lineRule="auto"/>
        <w:rPr>
          <w:rFonts w:ascii="Palatino Linotype" w:eastAsia="Times New Roman" w:hAnsi="Palatino Linotype" w:cs="Times New Roman"/>
          <w:color w:val="000000"/>
          <w:sz w:val="24"/>
          <w:szCs w:val="24"/>
        </w:rPr>
      </w:pPr>
      <w:r w:rsidRPr="00FD71F8">
        <w:rPr>
          <w:rFonts w:ascii="Palatino Linotype" w:eastAsia="Times New Roman" w:hAnsi="Palatino Linotype" w:cs="Times New Roman"/>
          <w:color w:val="000000"/>
          <w:sz w:val="20"/>
          <w:szCs w:val="20"/>
          <w:lang w:val="az-Latn-AZ"/>
        </w:rPr>
        <w:t>Bakı şəhəri, 29 avqust 2013-cü il</w:t>
      </w:r>
    </w:p>
    <w:p w:rsidR="00FD71F8" w:rsidRDefault="00FD71F8" w:rsidP="00FD71F8">
      <w:pPr>
        <w:spacing w:after="0" w:line="240" w:lineRule="auto"/>
        <w:ind w:firstLine="708"/>
        <w:rPr>
          <w:rFonts w:ascii="Palatino Linotype" w:eastAsia="Times New Roman" w:hAnsi="Palatino Linotype" w:cs="Times New Roman"/>
          <w:color w:val="000000"/>
          <w:sz w:val="20"/>
          <w:szCs w:val="20"/>
          <w:lang w:val="az-Latn-AZ"/>
        </w:rPr>
      </w:pPr>
      <w:r w:rsidRPr="00FD71F8">
        <w:rPr>
          <w:rFonts w:ascii="Palatino Linotype" w:eastAsia="Times New Roman" w:hAnsi="Palatino Linotype" w:cs="Times New Roman"/>
          <w:color w:val="000000"/>
          <w:sz w:val="20"/>
          <w:szCs w:val="20"/>
          <w:lang w:val="az-Latn-AZ"/>
        </w:rPr>
        <w:t>  № 973</w:t>
      </w:r>
    </w:p>
    <w:p w:rsidR="00FD71F8" w:rsidRDefault="00FD71F8" w:rsidP="00FD71F8">
      <w:pPr>
        <w:spacing w:after="0" w:line="240" w:lineRule="auto"/>
        <w:ind w:firstLine="708"/>
        <w:rPr>
          <w:rFonts w:ascii="Palatino Linotype" w:eastAsia="Times New Roman" w:hAnsi="Palatino Linotype" w:cs="Times New Roman"/>
          <w:color w:val="000000"/>
          <w:sz w:val="20"/>
          <w:szCs w:val="20"/>
          <w:lang w:val="az-Latn-AZ"/>
        </w:rPr>
      </w:pPr>
    </w:p>
    <w:p w:rsidR="00FD71F8" w:rsidRPr="00FD71F8" w:rsidRDefault="00FD71F8" w:rsidP="00FD71F8">
      <w:pPr>
        <w:spacing w:after="0" w:line="240" w:lineRule="auto"/>
        <w:ind w:firstLine="708"/>
        <w:rPr>
          <w:rFonts w:ascii="Palatino Linotype" w:eastAsia="Times New Roman" w:hAnsi="Palatino Linotype" w:cs="Times New Roman"/>
          <w:color w:val="000000"/>
          <w:sz w:val="24"/>
          <w:szCs w:val="24"/>
          <w:lang w:val="az-Latn-AZ"/>
        </w:rPr>
      </w:pPr>
      <w:r w:rsidRPr="00FD71F8">
        <w:rPr>
          <w:rFonts w:ascii="Palatino Linotype" w:eastAsia="Times New Roman" w:hAnsi="Palatino Linotype" w:cs="Times New Roman"/>
          <w:b/>
          <w:bCs/>
          <w:color w:val="0000FF"/>
          <w:sz w:val="20"/>
          <w:szCs w:val="20"/>
          <w:u w:val="single"/>
          <w:lang w:val="az-Latn-AZ"/>
        </w:rPr>
        <w:t>İSTİFADƏ OLUNMUŞ MƏNBƏ SƏNƏDLƏRİNİN SİYAHISI</w:t>
      </w:r>
    </w:p>
    <w:p w:rsidR="00FD71F8" w:rsidRPr="00FD71F8" w:rsidRDefault="00FD71F8" w:rsidP="00FD71F8">
      <w:pPr>
        <w:spacing w:after="0" w:line="240" w:lineRule="auto"/>
        <w:ind w:firstLine="720"/>
        <w:jc w:val="center"/>
        <w:rPr>
          <w:rFonts w:ascii="Palatino Linotype" w:eastAsia="Times New Roman" w:hAnsi="Palatino Linotype" w:cs="Times New Roman"/>
          <w:color w:val="000000"/>
          <w:sz w:val="24"/>
          <w:szCs w:val="24"/>
          <w:lang w:val="az-Latn-AZ"/>
        </w:rPr>
      </w:pPr>
      <w:r w:rsidRPr="00FD71F8">
        <w:rPr>
          <w:rFonts w:ascii="Palatino Linotype" w:eastAsia="Times New Roman" w:hAnsi="Palatino Linotype" w:cs="Times New Roman"/>
          <w:b/>
          <w:bCs/>
          <w:color w:val="0000FF"/>
          <w:sz w:val="20"/>
          <w:szCs w:val="20"/>
          <w:shd w:val="clear" w:color="auto" w:fill="FFFF00"/>
          <w:lang w:val="az-Latn-AZ"/>
        </w:rPr>
        <w:t> </w:t>
      </w:r>
    </w:p>
    <w:p w:rsidR="00FD71F8" w:rsidRPr="00FD71F8" w:rsidRDefault="00FD71F8" w:rsidP="00FD71F8">
      <w:pPr>
        <w:numPr>
          <w:ilvl w:val="0"/>
          <w:numId w:val="1"/>
        </w:numPr>
        <w:spacing w:after="0" w:line="240" w:lineRule="auto"/>
        <w:jc w:val="both"/>
        <w:rPr>
          <w:rFonts w:ascii="Palatino Linotype" w:eastAsia="Times New Roman" w:hAnsi="Palatino Linotype" w:cs="Times New Roman"/>
          <w:color w:val="000000"/>
          <w:sz w:val="24"/>
          <w:szCs w:val="24"/>
          <w:lang w:val="az-Latn-AZ"/>
        </w:rPr>
      </w:pPr>
      <w:r w:rsidRPr="00FD71F8">
        <w:rPr>
          <w:rFonts w:ascii="Palatino Linotype" w:eastAsia="Times New Roman" w:hAnsi="Palatino Linotype" w:cs="Times New Roman"/>
          <w:color w:val="800080"/>
          <w:sz w:val="20"/>
          <w:szCs w:val="20"/>
          <w:u w:val="single"/>
          <w:lang w:val="az-Latn-AZ"/>
        </w:rPr>
        <w:t>17 mart 2014-cü il tarixli </w:t>
      </w:r>
      <w:r w:rsidRPr="00FD71F8">
        <w:rPr>
          <w:rFonts w:ascii="Palatino Linotype" w:eastAsia="Times New Roman" w:hAnsi="Palatino Linotype" w:cs="Times New Roman"/>
          <w:b/>
          <w:bCs/>
          <w:color w:val="800080"/>
          <w:sz w:val="20"/>
          <w:szCs w:val="20"/>
          <w:u w:val="single"/>
          <w:lang w:val="az-Latn-AZ"/>
        </w:rPr>
        <w:t>130</w:t>
      </w:r>
      <w:r w:rsidRPr="00FD71F8">
        <w:rPr>
          <w:rFonts w:ascii="Palatino Linotype" w:eastAsia="Times New Roman" w:hAnsi="Palatino Linotype" w:cs="Times New Roman"/>
          <w:color w:val="800080"/>
          <w:sz w:val="20"/>
          <w:szCs w:val="20"/>
          <w:u w:val="single"/>
          <w:lang w:val="az-Latn-AZ"/>
        </w:rPr>
        <w:t> nömrəli</w:t>
      </w:r>
      <w:r w:rsidRPr="00FD71F8">
        <w:rPr>
          <w:rFonts w:ascii="Palatino Linotype" w:eastAsia="Times New Roman" w:hAnsi="Palatino Linotype" w:cs="Times New Roman"/>
          <w:color w:val="000000"/>
          <w:sz w:val="20"/>
          <w:szCs w:val="20"/>
          <w:lang w:val="az-Latn-AZ"/>
        </w:rPr>
        <w:t> Azərbaycan Respublikası Prezidentinin Fərmanı</w:t>
      </w:r>
      <w:r w:rsidRPr="00FD71F8">
        <w:rPr>
          <w:rFonts w:ascii="Palatino Linotype" w:eastAsia="Times New Roman" w:hAnsi="Palatino Linotype" w:cs="Times New Roman"/>
          <w:b/>
          <w:bCs/>
          <w:color w:val="000000"/>
          <w:sz w:val="20"/>
          <w:szCs w:val="20"/>
          <w:lang w:val="az-Latn-AZ"/>
        </w:rPr>
        <w:t> (“Azərbaycan” qəzeti, 18 mart 2014-cü il, № 57, Azərbaycan Respublikasının Qanunvericilik Toplusu, 2014-cü il, № 3, maddə 251)</w:t>
      </w:r>
    </w:p>
    <w:p w:rsidR="00FD71F8" w:rsidRPr="00FD71F8" w:rsidRDefault="00FD71F8" w:rsidP="00FD71F8">
      <w:pPr>
        <w:spacing w:after="0" w:line="240" w:lineRule="auto"/>
        <w:jc w:val="center"/>
        <w:rPr>
          <w:rFonts w:ascii="Segoe UI" w:eastAsia="Times New Roman" w:hAnsi="Segoe UI" w:cs="Segoe UI"/>
          <w:b/>
          <w:bCs/>
          <w:color w:val="0000FF"/>
          <w:sz w:val="24"/>
          <w:szCs w:val="24"/>
          <w:u w:val="single"/>
          <w:lang w:val="az-Latn-AZ"/>
        </w:rPr>
      </w:pPr>
      <w:r w:rsidRPr="00FD71F8">
        <w:rPr>
          <w:rFonts w:ascii="Palatino Linotype" w:eastAsia="Times New Roman" w:hAnsi="Palatino Linotype" w:cs="Segoe UI"/>
          <w:b/>
          <w:bCs/>
          <w:color w:val="0000FF"/>
          <w:sz w:val="20"/>
          <w:szCs w:val="20"/>
          <w:lang w:val="az-Latn-AZ"/>
        </w:rPr>
        <w:t> </w:t>
      </w:r>
    </w:p>
    <w:bookmarkEnd w:id="0"/>
    <w:p w:rsidR="00EF3200" w:rsidRPr="00FD71F8" w:rsidRDefault="00EF3200">
      <w:pPr>
        <w:rPr>
          <w:lang w:val="az-Latn-AZ"/>
        </w:rPr>
      </w:pPr>
    </w:p>
    <w:sectPr w:rsidR="00EF3200" w:rsidRPr="00FD7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53CAC"/>
    <w:multiLevelType w:val="multilevel"/>
    <w:tmpl w:val="BAB40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F8"/>
    <w:rsid w:val="002250AB"/>
    <w:rsid w:val="00225EB7"/>
    <w:rsid w:val="005E7A1B"/>
    <w:rsid w:val="00D66362"/>
    <w:rsid w:val="00EF3200"/>
    <w:rsid w:val="00FD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6129A-4E35-4EE2-BEE0-6C5F2156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71F8"/>
  </w:style>
  <w:style w:type="character" w:styleId="Hyperlink">
    <w:name w:val="Hyperlink"/>
    <w:basedOn w:val="DefaultParagraphFont"/>
    <w:uiPriority w:val="99"/>
    <w:semiHidden/>
    <w:unhideWhenUsed/>
    <w:rsid w:val="00FD71F8"/>
    <w:rPr>
      <w:color w:val="0000FF"/>
      <w:u w:val="single"/>
    </w:rPr>
  </w:style>
  <w:style w:type="character" w:styleId="EndnoteReference">
    <w:name w:val="endnote reference"/>
    <w:basedOn w:val="DefaultParagraphFont"/>
    <w:uiPriority w:val="99"/>
    <w:semiHidden/>
    <w:unhideWhenUsed/>
    <w:rsid w:val="00FD71F8"/>
  </w:style>
  <w:style w:type="paragraph" w:customStyle="1" w:styleId="bottomno">
    <w:name w:val="bottomno"/>
    <w:basedOn w:val="Normal"/>
    <w:rsid w:val="00FD71F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D7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D71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83035">
      <w:bodyDiv w:val="1"/>
      <w:marLeft w:val="0"/>
      <w:marRight w:val="0"/>
      <w:marTop w:val="0"/>
      <w:marBottom w:val="0"/>
      <w:divBdr>
        <w:top w:val="none" w:sz="0" w:space="0" w:color="auto"/>
        <w:left w:val="none" w:sz="0" w:space="0" w:color="auto"/>
        <w:bottom w:val="none" w:sz="0" w:space="0" w:color="auto"/>
        <w:right w:val="none" w:sz="0" w:space="0" w:color="auto"/>
      </w:divBdr>
      <w:divsChild>
        <w:div w:id="487407471">
          <w:marLeft w:val="0"/>
          <w:marRight w:val="0"/>
          <w:marTop w:val="0"/>
          <w:marBottom w:val="0"/>
          <w:divBdr>
            <w:top w:val="none" w:sz="0" w:space="0" w:color="auto"/>
            <w:left w:val="none" w:sz="0" w:space="0" w:color="auto"/>
            <w:bottom w:val="none" w:sz="0" w:space="0" w:color="auto"/>
            <w:right w:val="none" w:sz="0" w:space="0" w:color="auto"/>
          </w:divBdr>
          <w:divsChild>
            <w:div w:id="1012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2016-01-19T11:54:00Z</dcterms:created>
  <dcterms:modified xsi:type="dcterms:W3CDTF">2016-01-19T11:54:00Z</dcterms:modified>
</cp:coreProperties>
</file>