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7B" w:rsidRPr="00B9582D" w:rsidRDefault="003E447B" w:rsidP="003E447B">
      <w:pPr>
        <w:spacing w:after="119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  <w:bookmarkStart w:id="0" w:name="_GoBack"/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t>УТВЕРЖДАЮ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Генеральный директор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Фамилия И.О. ________________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«________»_____________ ____ г.</w:t>
      </w:r>
    </w:p>
    <w:p w:rsidR="001F2F03" w:rsidRPr="00B9582D" w:rsidRDefault="001F2F03" w:rsidP="003E447B">
      <w:pPr>
        <w:spacing w:after="119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1F2F03" w:rsidRPr="00B9582D" w:rsidRDefault="001F2F03" w:rsidP="003E447B">
      <w:pPr>
        <w:spacing w:after="119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1F2F03" w:rsidRPr="00B9582D" w:rsidRDefault="001F2F03" w:rsidP="001F2F03">
      <w:pPr>
        <w:spacing w:after="119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B9582D">
        <w:rPr>
          <w:rFonts w:ascii="Arial" w:eastAsia="Times New Roman" w:hAnsi="Arial" w:cs="Arial"/>
          <w:b/>
          <w:bCs/>
          <w:sz w:val="21"/>
          <w:lang w:val="ru-RU" w:eastAsia="ru-RU"/>
        </w:rPr>
        <w:t>Должностная инструкция юрисконсульта</w:t>
      </w:r>
      <w:r w:rsidRPr="00B9582D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br/>
      </w:r>
      <w:r w:rsidRPr="00B9582D">
        <w:rPr>
          <w:rFonts w:ascii="Arial" w:eastAsia="Times New Roman" w:hAnsi="Arial" w:cs="Arial"/>
          <w:b/>
          <w:bCs/>
          <w:sz w:val="21"/>
          <w:lang w:val="ru-RU" w:eastAsia="ru-RU"/>
        </w:rPr>
        <w:t>(Должностная инструкция юриста предприятия)</w:t>
      </w:r>
    </w:p>
    <w:p w:rsidR="001F2F03" w:rsidRPr="00B9582D" w:rsidRDefault="001F2F03" w:rsidP="003E447B">
      <w:pPr>
        <w:spacing w:after="119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3E447B" w:rsidRPr="00B9582D" w:rsidRDefault="003E447B" w:rsidP="003E447B">
      <w:pPr>
        <w:spacing w:after="119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B9582D">
        <w:rPr>
          <w:rFonts w:ascii="Arial" w:eastAsia="Times New Roman" w:hAnsi="Arial" w:cs="Arial"/>
          <w:b/>
          <w:bCs/>
          <w:sz w:val="21"/>
          <w:lang w:val="ru-RU" w:eastAsia="ru-RU"/>
        </w:rPr>
        <w:t>1. Общие положения</w:t>
      </w:r>
    </w:p>
    <w:p w:rsidR="003E447B" w:rsidRPr="00B9582D" w:rsidRDefault="003E447B" w:rsidP="003E447B">
      <w:pPr>
        <w:spacing w:after="119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t>1.1. Юрисконсульт относится к категории специалистов.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1.2. Юрисконсульт назначается на должность и освобождается от нее приказом генерального директора компании.</w:t>
      </w:r>
      <w:r w:rsidRPr="00B9582D">
        <w:rPr>
          <w:rFonts w:ascii="Arial" w:eastAsia="Times New Roman" w:hAnsi="Arial" w:cs="Arial"/>
          <w:sz w:val="21"/>
          <w:lang w:val="ru-RU" w:eastAsia="ru-RU"/>
        </w:rPr>
        <w:t> 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1.3. Юрисконсульт подчиняется непосредственно генеральному директору / руководителю юридической службы предприятия.</w:t>
      </w:r>
      <w:r w:rsidRPr="00B9582D">
        <w:rPr>
          <w:rFonts w:ascii="Arial" w:eastAsia="Times New Roman" w:hAnsi="Arial" w:cs="Arial"/>
          <w:sz w:val="21"/>
          <w:lang w:val="ru-RU" w:eastAsia="ru-RU"/>
        </w:rPr>
        <w:t> 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1.4. На время отсутствия юрисконсульта его права и обязанности переходят к другому должностному лицу, о чем объявляется в приказе по организации.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1.5. На должность юрисконсульта назначается лицо, отвечающее следующим требованиям: высшее юридическое образование, стаж аналогичной работы от 2 лет, знание гражданского, предпринимательского, административного, трудового, финансового, процессуального (арбитражного и гражданского) отраслей права.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1.6. Юрисконсульт руководствуется в своей деятельности: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- законодательными актами </w:t>
      </w:r>
      <w:r w:rsidR="00F14B1F" w:rsidRPr="00B9582D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t>;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- Уставом компании, Правилами внутреннего трудового распорядка, другими нормативными актами компании;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приказами и распоряжениями руководства;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3E447B" w:rsidRPr="00B9582D" w:rsidRDefault="003E447B" w:rsidP="003E447B">
      <w:pPr>
        <w:spacing w:after="119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B9582D">
        <w:rPr>
          <w:rFonts w:ascii="Arial" w:eastAsia="Times New Roman" w:hAnsi="Arial" w:cs="Arial"/>
          <w:b/>
          <w:bCs/>
          <w:sz w:val="21"/>
          <w:lang w:val="ru-RU" w:eastAsia="ru-RU"/>
        </w:rPr>
        <w:t>2. Должностные обязанности юрисконсульта</w:t>
      </w:r>
    </w:p>
    <w:p w:rsidR="003E447B" w:rsidRPr="00B9582D" w:rsidRDefault="003E447B" w:rsidP="003E447B">
      <w:pPr>
        <w:spacing w:after="119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t>Юрисконсульт выполняет следующие должностные обязанности: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2.1. Осуществляет разработку учредительных документов; обеспечивает регистрацию юридических лиц, эмиссий ценных акций, внесение изменений в учредительные документы; определяет правовые основы органов предприятия.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2.2. Осуществляет проверку соответствия законодательству представляемых на подпись руководителю предприятия проектов приказов, инструкций, положений и других документов правового характера; проверку соблюдения этапов согласования проектов документов с ответственными работниками; визирование проектов документов; выдачу ответственным работникам предприятия предписаний о внесении изменений или отмене актов, обусловленных изменением федерального законодательства.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2.3. Ведет договорную работу на предприятии: разрабатывает проекты договоров; проверяет соответствие законодательству проектов договоров, представляемых предприятию контрагентами; обеспечивает нотариальное удостоверение или государственную регистрацию отдельных видов договоров.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2.4. Ведет претензионную работу на предприятии: обеспечивает учет претензий, поступающих от контрагентов, их рассмотрение; готовит ответы на поступившие претензии и принимает проекты решений об удовлетворении или об отказе в удовлетворении поступивших претензий; осуществляет подготовку претензий к контрагентам, их направление контрагентам и контроль за удовлетворением направленных контрагентам претензий.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2.5. Ведет исковую работу: принимает меры по соблюдению доарбитражного порядка урегулирования договорных споров; подготавливает исковые заявления и материалы и передает их в арбитражные суды; изучает копии исковых заявлений по искам к предприятию; представляет интересы предприятия в арбитражных судах;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2.6. Готовит заявки, заявления и другие документы для получения лицензий, разрешений, необходимых для осуществления деятельности предприятия.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2.7. Принимает участие в разработке документов, касающихся вопросов обеспечения сохранности собственности предприятия (договоров о материальной ответственности; инструкций, устанавливающих порядок поступления и приемки на предприятии материальных 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ценностей, учета их движения; инструкций учета выпуска и отпуска готовой продукции).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2.8. Осуществляет проверку законности увольнения и перевода работников, наложения на них дисциплинарных взысканий.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2.9. Представляет интересы предприятия при проверках, проводимых на предприятии государственными контрольно-надзорными органами с целью правового контроля за соблюдением процессуальных действий проверяющими, обоснованностью и правильностью выводов проверяющих, оформлением результатов проверок и составлением процессуальных документов.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2.10. Осуществляет письменное и устное консультирование работников предприятия по различным правовым вопросам, оказывает правовую помощь в составлении юридических документов.</w:t>
      </w:r>
    </w:p>
    <w:p w:rsidR="003E447B" w:rsidRPr="00B9582D" w:rsidRDefault="003E447B" w:rsidP="003E447B">
      <w:pPr>
        <w:spacing w:after="119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B9582D">
        <w:rPr>
          <w:rFonts w:ascii="Arial" w:eastAsia="Times New Roman" w:hAnsi="Arial" w:cs="Arial"/>
          <w:b/>
          <w:bCs/>
          <w:sz w:val="21"/>
          <w:lang w:val="ru-RU" w:eastAsia="ru-RU"/>
        </w:rPr>
        <w:t>3. Права юрисконсульта</w:t>
      </w:r>
    </w:p>
    <w:p w:rsidR="003E447B" w:rsidRPr="00B9582D" w:rsidRDefault="003E447B" w:rsidP="003E447B">
      <w:pPr>
        <w:spacing w:after="119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t>Юрисконсульт имеет право: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3.1. Запрашивать и получать от структурных подразделений сведения, справочные и другие материалы, необходимые для выполнения обязанностей, предусмотренных настоящей должностной инструкцией.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3.2. Вести самостоятельную переписку с государственными, муниципальными и судебными органами по правовым вопросам.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3.3. Представлять в установленном порядке предприятие в органах государственной власти, иных учреждениях и организациях по юридическим вопросам.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3.4. Давать структурным подразделениям и отдельным специалистам обязательные для исполнения указания по правовым вопросам.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3.5. Принимать меры при обнаружении нарушений законности на предприятии и докладывать об этих нарушениях руководителю предприятия для привлечения виновных к ответственности.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3.6. По согласованию с руководителем предприятия привлекать экспертов и специалистов в отрасли права для консультаций, подготовки заключений, рекомендаций и предложений.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3.7. Визировать документы управленческой деятельности в рамках своей компетенции.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3.8. Представлять руководству предложения по совершенствованию своей работы и работы компании.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3.9. Требовать от руководства создания нормальных условий для выполнения служебных обязанностей и сохранности всех документов, образующихся в результате деятельности компании.</w:t>
      </w:r>
    </w:p>
    <w:p w:rsidR="003E447B" w:rsidRPr="00B9582D" w:rsidRDefault="003E447B" w:rsidP="003E447B">
      <w:pPr>
        <w:spacing w:after="119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B9582D">
        <w:rPr>
          <w:rFonts w:ascii="Arial" w:eastAsia="Times New Roman" w:hAnsi="Arial" w:cs="Arial"/>
          <w:b/>
          <w:bCs/>
          <w:sz w:val="21"/>
          <w:lang w:val="ru-RU" w:eastAsia="ru-RU"/>
        </w:rPr>
        <w:t>4. Ответственность юрисконсульта</w:t>
      </w:r>
    </w:p>
    <w:p w:rsidR="003E447B" w:rsidRPr="00B9582D" w:rsidRDefault="003E447B" w:rsidP="003E447B">
      <w:pPr>
        <w:spacing w:after="119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t>Юрисконсульт несет ответственность: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D163EC" w:rsidRPr="00B9582D" w:rsidRDefault="003E447B" w:rsidP="003E4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82D">
        <w:rPr>
          <w:rFonts w:ascii="Arial" w:eastAsia="Times New Roman" w:hAnsi="Arial" w:cs="Arial"/>
          <w:sz w:val="21"/>
          <w:szCs w:val="21"/>
          <w:lang w:val="ru-RU" w:eastAsia="ru-RU"/>
        </w:rPr>
        <w:br/>
      </w:r>
      <w:bookmarkEnd w:id="0"/>
    </w:p>
    <w:sectPr w:rsidR="00D163EC" w:rsidRPr="00B9582D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47B"/>
    <w:rsid w:val="00014A57"/>
    <w:rsid w:val="0014209A"/>
    <w:rsid w:val="001F2F03"/>
    <w:rsid w:val="003B3B08"/>
    <w:rsid w:val="003E447B"/>
    <w:rsid w:val="00535B38"/>
    <w:rsid w:val="00B9582D"/>
    <w:rsid w:val="00D163EC"/>
    <w:rsid w:val="00E111AB"/>
    <w:rsid w:val="00E573E1"/>
    <w:rsid w:val="00E97D89"/>
    <w:rsid w:val="00F14B1F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1A4CE-1337-40CE-B768-1B21011A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E447B"/>
    <w:rPr>
      <w:b/>
      <w:bCs/>
    </w:rPr>
  </w:style>
  <w:style w:type="character" w:customStyle="1" w:styleId="apple-converted-space">
    <w:name w:val="apple-converted-space"/>
    <w:basedOn w:val="DefaultParagraphFont"/>
    <w:rsid w:val="003E447B"/>
  </w:style>
  <w:style w:type="character" w:styleId="Hyperlink">
    <w:name w:val="Hyperlink"/>
    <w:basedOn w:val="DefaultParagraphFont"/>
    <w:uiPriority w:val="99"/>
    <w:semiHidden/>
    <w:unhideWhenUsed/>
    <w:rsid w:val="003E4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4</cp:revision>
  <dcterms:created xsi:type="dcterms:W3CDTF">2013-09-15T10:01:00Z</dcterms:created>
  <dcterms:modified xsi:type="dcterms:W3CDTF">2016-01-19T07:00:00Z</dcterms:modified>
</cp:coreProperties>
</file>