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B03" w:rsidRDefault="007F4B03" w:rsidP="007F4B03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Style w:val="Strong"/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Style w:val="Strong"/>
          <w:rFonts w:ascii="Helvetica" w:hAnsi="Helvetica" w:cs="Helvetica"/>
          <w:color w:val="3B3939"/>
          <w:sz w:val="21"/>
          <w:szCs w:val="21"/>
        </w:rPr>
        <w:t>Kredit</w:t>
      </w:r>
      <w:proofErr w:type="spellEnd"/>
      <w:r>
        <w:rPr>
          <w:rStyle w:val="Strong"/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3B3939"/>
          <w:sz w:val="21"/>
          <w:szCs w:val="21"/>
        </w:rPr>
        <w:t>müqaviləsi</w:t>
      </w:r>
      <w:proofErr w:type="spellEnd"/>
      <w:r>
        <w:rPr>
          <w:rStyle w:val="Strong"/>
          <w:rFonts w:ascii="Helvetica" w:hAnsi="Helvetica" w:cs="Helvetica"/>
          <w:color w:val="3B3939"/>
          <w:sz w:val="21"/>
          <w:szCs w:val="21"/>
        </w:rPr>
        <w:t xml:space="preserve"> №____</w:t>
      </w:r>
    </w:p>
    <w:p w:rsidR="007F4B03" w:rsidRDefault="007F4B03" w:rsidP="007F4B03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bookmarkStart w:id="0" w:name="_GoBack"/>
      <w:bookmarkEnd w:id="0"/>
    </w:p>
    <w:p w:rsidR="007F4B03" w:rsidRDefault="007F4B03" w:rsidP="007F4B03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_______________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şəhəri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r>
        <w:rPr>
          <w:rFonts w:ascii="Helvetica" w:hAnsi="Helvetica" w:cs="Helvetica"/>
          <w:color w:val="3B3939"/>
          <w:sz w:val="21"/>
          <w:szCs w:val="21"/>
        </w:rPr>
        <w:t xml:space="preserve">                                                                             </w:t>
      </w:r>
      <w:r>
        <w:rPr>
          <w:rFonts w:ascii="Helvetica" w:hAnsi="Helvetica" w:cs="Helvetica"/>
          <w:color w:val="3B3939"/>
          <w:sz w:val="21"/>
          <w:szCs w:val="21"/>
        </w:rPr>
        <w:t xml:space="preserve">  “___” ________20__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r>
        <w:rPr>
          <w:rFonts w:ascii="Helvetica" w:hAnsi="Helvetica" w:cs="Helvetica"/>
          <w:color w:val="3B3939"/>
          <w:sz w:val="21"/>
          <w:szCs w:val="21"/>
        </w:rPr>
        <w:t>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rayonu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)                                                                                                                                                    </w:t>
      </w:r>
    </w:p>
    <w:p w:rsidR="007F4B03" w:rsidRDefault="007F4B03" w:rsidP="007F4B03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7F4B03" w:rsidRDefault="007F4B03" w:rsidP="007F4B03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Bundan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sonra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“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Kreditor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”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adlandırılan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_____________________________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ünvanda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yerləşən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“Bank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qeyri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-bank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kredit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təşkilatının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”,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etibarnaməyə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əsasən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təşkilatın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adından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çıxış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Bicbala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Çoxlupulolanlı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şəxsində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şəxsiyyət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vəsiqəsi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AZE № 0000000 __________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tərəfindən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00.00.20__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verilmişdir),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bundan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sonra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“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Borclu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”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adlandırılan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___________________________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ünvanında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yaşayan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Ehtiyac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Cibiboşlu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şəxsiyyət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vəsiqəsi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AZE № 0000000 __________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tərəfindən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00.00.20__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verilmişdir)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digər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aşağıdakılar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barədə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imzaladılar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:</w:t>
      </w:r>
      <w:r>
        <w:rPr>
          <w:rFonts w:ascii="Helvetica" w:hAnsi="Helvetica" w:cs="Helvetica"/>
          <w:color w:val="3B3939"/>
          <w:sz w:val="21"/>
          <w:szCs w:val="21"/>
        </w:rPr>
        <w:br/>
        <w:t xml:space="preserve">1.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Kreditin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şərtləri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br/>
        <w:t xml:space="preserve">1.1.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Kreditin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məbləği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_____________________________________ manat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təşkil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Kredit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cəmi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______________________ ay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müddətinə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verilir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yalnız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______________________________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üçün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istifadə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ediləcəkdir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Borclu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götürdüyü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krediti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digər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sahələrə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xərcləməli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olduqda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barədə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Kreditora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dərhal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yazılı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məlumat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verməlidir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kredit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məbləğini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hesablanmış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faizlərlə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geri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qaytarmalıdır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F4B03" w:rsidRDefault="007F4B03" w:rsidP="007F4B03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1.2.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Borclu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kreditdən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istifadəsinə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kreditin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məbləğindən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0</w:t>
      </w:r>
      <w:proofErr w:type="gramStart"/>
      <w:r>
        <w:rPr>
          <w:rFonts w:ascii="Helvetica" w:hAnsi="Helvetica" w:cs="Helvetica"/>
          <w:color w:val="3B3939"/>
          <w:sz w:val="21"/>
          <w:szCs w:val="21"/>
        </w:rPr>
        <w:t>,5</w:t>
      </w:r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%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miqdarında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vəsaiti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komisyon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haqqı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kimi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Kreditora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ödəyir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Borclu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razılıq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kreditin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qaytarılmasının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təmin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edilməsi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məqsədilə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onun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təklif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etdiyi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təminatın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bütün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risklərdən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sığortalanması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üçün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nəzərdə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tutulmuş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____________________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məbləğində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pul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vəsaiti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1.1.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bəndində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göstərilmiş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kreditdən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tutulacaq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F4B03" w:rsidRDefault="007F4B03" w:rsidP="007F4B03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1.3. Bu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l .1 .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bəndində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göstərilmiş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məbləğ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Borcluya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onun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____________________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hesabına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köçürülməklə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/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nağd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qaydada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verilir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F4B03" w:rsidRDefault="007F4B03" w:rsidP="007F4B03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br/>
        <w:t xml:space="preserve">2.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Kreditorun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hüquqları</w:t>
      </w:r>
      <w:proofErr w:type="spellEnd"/>
    </w:p>
    <w:p w:rsidR="007F4B03" w:rsidRDefault="007F4B03" w:rsidP="007F4B03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2.1.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Aşağıdakı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hallarda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kreditin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əsas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məbləğinin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ondan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faktiki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istifadə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edildiyi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müddət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üçün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hesablanmış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faizlərin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vaxtından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əvvəl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qaytarılmasını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tələb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tələbi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yerinə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yetirilmədikdə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isə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tutmanı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təminat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əmlakına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yönəldə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:</w:t>
      </w:r>
    </w:p>
    <w:p w:rsidR="007F4B03" w:rsidRDefault="007F4B03" w:rsidP="007F4B03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2.1.1..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Borclu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verilmiş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kreditdən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təyinatı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üzrə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istifadə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etmədikdə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7F4B03" w:rsidRDefault="007F4B03" w:rsidP="007F4B03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2.1.2.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Borclu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kreditin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əsas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məbləğinin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)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hesablanmış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faizlərin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tam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məbləğinin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yaxud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hansı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hissəsinin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1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saylı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Əlavəsində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müəyyən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edilmiş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qaydada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ödənilməsi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üzrə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öhdəliklərini 15 bank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günü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ondan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artıq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müddət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ərzində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icra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etmədikdə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7F4B03" w:rsidRDefault="007F4B03" w:rsidP="007F4B03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2.1.3.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Borclu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4-ci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bəndində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müəyyən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edilmiş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vəzifələrini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icra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etmədikdə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yaxud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lazımi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qaydada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icra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etmədikdə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7F4B03" w:rsidRDefault="007F4B03" w:rsidP="007F4B03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2.1.4.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Borclu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vəfat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etdikdə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hüquqi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şəxs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ləğv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edildikdə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)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müflis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edildikdə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7F4B03" w:rsidRDefault="007F4B03" w:rsidP="007F4B03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2.1.5.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bu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qanunvericiliklə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nəzərdə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tutulmuş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digər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hallarda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F4B03" w:rsidRDefault="007F4B03" w:rsidP="007F4B03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lastRenderedPageBreak/>
        <w:t xml:space="preserve">3.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Borclunun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hüquqları</w:t>
      </w:r>
      <w:proofErr w:type="spellEnd"/>
    </w:p>
    <w:p w:rsidR="007F4B03" w:rsidRDefault="007F4B03" w:rsidP="007F4B03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3.1.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Borclu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əsas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kredit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məbləği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üzrə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yaxud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ödənilməli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hissəsini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)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kreditdən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faktiki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istifadə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etdiyi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müddət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üçün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hesablanmış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faizləri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tam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məbləğdə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ödəyərək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üzrə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öhdəliklərini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vaxtından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əvvəl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icra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,</w:t>
      </w:r>
    </w:p>
    <w:p w:rsidR="007F4B03" w:rsidRDefault="007F4B03" w:rsidP="007F4B03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br/>
        <w:t xml:space="preserve">4.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Borclunun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vəzifələri</w:t>
      </w:r>
      <w:proofErr w:type="spellEnd"/>
    </w:p>
    <w:p w:rsidR="007F4B03" w:rsidRDefault="007F4B03" w:rsidP="007F4B03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Borclu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aşağıdakıları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öhdəsinə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götürür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:</w:t>
      </w:r>
    </w:p>
    <w:p w:rsidR="007F4B03" w:rsidRDefault="007F4B03" w:rsidP="007F4B03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4.1.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alınmış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kreditdən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yalnız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məqsədi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üzrə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istifadə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7F4B03" w:rsidRDefault="007F4B03" w:rsidP="007F4B03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4.2.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kreditin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əsas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məbləğini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ondan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istifadə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edilməsinə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hesablanmış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faizləri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1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saylı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əlavəsində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müəyyən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edilmiş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məbləğ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müddətlərdə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qaytarmaq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7F4B03" w:rsidRDefault="007F4B03" w:rsidP="007F4B03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4.3.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aldığı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kreditin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məqsədli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istifadə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edilməsinə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kreditin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qaytarılması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üçün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təqdim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edilmiş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təminatın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vəziyyətini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yerində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yoxlamaq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məqsədilə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Kreditorun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nümayəndəsinə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lazımi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şərait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yaratmaq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F4B03" w:rsidRDefault="007F4B03" w:rsidP="007F4B03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br/>
        <w:t xml:space="preserve">5.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Kreditdən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istifadə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edilməsinə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faizlər</w:t>
      </w:r>
      <w:proofErr w:type="spellEnd"/>
    </w:p>
    <w:p w:rsidR="007F4B03" w:rsidRDefault="007F4B03" w:rsidP="007F4B03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5.1.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Borclu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aldığı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kreditdən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istifadə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edilməsinə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Kreditora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illik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__________________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alışı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üçün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___________________________ </w:t>
      </w:r>
      <w:proofErr w:type="gramStart"/>
      <w:r>
        <w:rPr>
          <w:rFonts w:ascii="Helvetica" w:hAnsi="Helvetica" w:cs="Helvetica"/>
          <w:color w:val="3B3939"/>
          <w:sz w:val="21"/>
          <w:szCs w:val="21"/>
        </w:rPr>
        <w:t>%</w:t>
      </w:r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miqdarında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faiz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ödəyir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Faizlər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verilmiş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kreditin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əsas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məbləğinin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qalıq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hissəsinə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hesablanır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. Bu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Müqaviləyə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1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il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360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gündən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ibarətdir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F4B03" w:rsidRDefault="007F4B03" w:rsidP="007F4B03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5.2.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Kreditor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Borclunu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10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qabaqcadan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xəbərdar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faizlərin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miqdarının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birtərəfli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qaydada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dəyişmək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hüququna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malikdir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F4B03" w:rsidRDefault="007F4B03" w:rsidP="007F4B03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6.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Kreditin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qaytarılması</w:t>
      </w:r>
      <w:proofErr w:type="spellEnd"/>
    </w:p>
    <w:p w:rsidR="007F4B03" w:rsidRDefault="007F4B03" w:rsidP="007F4B03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6.1.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Borclu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tərəfindən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ödəmələr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həyata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keçirilərkən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ilk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növbədə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cərimələr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sonra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faizlər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sonra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isə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kreditin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əsas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məbləği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üzrə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silinir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Yalnız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bütün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cərimələr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faizlər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üzrə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borclar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ödənildikdən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sonra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məbləğ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kreditin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əsas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məbləği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üzrə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silinməsinə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yönələcəkdir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F4B03" w:rsidRDefault="007F4B03" w:rsidP="007F4B03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6.2.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Pul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vəsaitləri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Kreditorun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____________________________________________________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saylı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hesabına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manatla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köçürülür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Ödəniş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günü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qeyri-iş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gününə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düşdükdə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ödəmə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növbəti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günü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həyata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keçirilir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Borclu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bürün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kredit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əməliyyatları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bağlı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bank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/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digər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xərclərinin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ödənilməsini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üzərinə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götürür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F4B03" w:rsidRDefault="007F4B03" w:rsidP="007F4B03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7.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Məsuliyyət</w:t>
      </w:r>
      <w:proofErr w:type="spellEnd"/>
    </w:p>
    <w:p w:rsidR="007F4B03" w:rsidRDefault="007F4B03" w:rsidP="007F4B03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7.1.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Borclu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aldığı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kreditin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hesablanmış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faizlərin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müəyyən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edilmiş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qaytarılması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müddətlərini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pozduqda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gecikdirilmiş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əsas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məbləğin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gündə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0</w:t>
      </w:r>
      <w:proofErr w:type="gramStart"/>
      <w:r>
        <w:rPr>
          <w:rFonts w:ascii="Helvetica" w:hAnsi="Helvetica" w:cs="Helvetica"/>
          <w:color w:val="3B3939"/>
          <w:sz w:val="21"/>
          <w:szCs w:val="21"/>
        </w:rPr>
        <w:t>,1</w:t>
      </w:r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%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miqdarında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cərimə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ödəyir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F4B03" w:rsidRDefault="007F4B03" w:rsidP="007F4B03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br/>
        <w:t xml:space="preserve">8.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qüvvədə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olduğu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müddət</w:t>
      </w:r>
      <w:proofErr w:type="spellEnd"/>
    </w:p>
    <w:p w:rsidR="007F4B03" w:rsidRDefault="007F4B03" w:rsidP="007F4B03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8.1. Bu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imzalandığı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gündən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qüvvəyə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minir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hüquq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vəzifələrini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yerinə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yetirənədək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qüvvədə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qalır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. Bu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şərtlərinə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uyğun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olaraq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“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Borclunun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” “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Kreditor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”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qarşısında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lastRenderedPageBreak/>
        <w:t>olan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öhdəliklərinin tam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ödənilməsinə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qədər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nəzərdə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tutulan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faizlər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cərimələr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müvafiq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olaraq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hesablanır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F4B03" w:rsidRDefault="007F4B03" w:rsidP="007F4B03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9.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Tətbiq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olunan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qanunvericilik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br/>
        <w:t xml:space="preserve">9.1. Bu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icrası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onun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müddəalarının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təfsiri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həmçinin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irəli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gələn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mübahisələrin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həlli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zamanı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Azərbaycan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Respublikasının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qanunvericiliyini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rəhbər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tuturlar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7F4B03" w:rsidRDefault="007F4B03" w:rsidP="007F4B03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br/>
        <w:t xml:space="preserve">10. Son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müddəalar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br/>
        <w:t xml:space="preserve">10.1. Bu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bərabər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hüquqi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qüvvəyə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malik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nüsxədə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tərtib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edilmişdir.</w:t>
      </w:r>
      <w:r>
        <w:rPr>
          <w:rFonts w:ascii="Helvetica" w:hAnsi="Helvetica" w:cs="Helvetica"/>
          <w:color w:val="3B393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Kreditor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Rekvizitlər</w:t>
      </w:r>
      <w:proofErr w:type="spellEnd"/>
    </w:p>
    <w:p w:rsidR="007F4B03" w:rsidRDefault="007F4B03" w:rsidP="007F4B03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Borclu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Rekvizitlər</w:t>
      </w:r>
      <w:proofErr w:type="spellEnd"/>
    </w:p>
    <w:p w:rsidR="007F4B03" w:rsidRDefault="007F4B03" w:rsidP="007F4B03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Qeyd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: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Kredit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alan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şəxslərin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nəzərinə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: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oxuyun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hüquqşünasla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məsləhətləşin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Əgər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hansı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müddəası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Sizə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aydın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deyilsə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yaxud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hansı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müddəası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razı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deyilsinizsə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imzalamayın</w:t>
      </w:r>
      <w:proofErr w:type="spellEnd"/>
    </w:p>
    <w:p w:rsidR="007E043C" w:rsidRPr="007F4B03" w:rsidRDefault="007E043C">
      <w:pPr>
        <w:rPr>
          <w:lang w:val="en-US"/>
        </w:rPr>
      </w:pPr>
    </w:p>
    <w:sectPr w:rsidR="007E043C" w:rsidRPr="007F4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B03"/>
    <w:rsid w:val="007E043C"/>
    <w:rsid w:val="007F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2A9638-EB39-4685-8FB1-1F7F3333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7F4B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6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839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2015-10-05T18:23:00Z</dcterms:created>
  <dcterms:modified xsi:type="dcterms:W3CDTF">2015-10-05T18:24:00Z</dcterms:modified>
</cp:coreProperties>
</file>