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14" w:rsidRPr="00EF2C7A" w:rsidRDefault="00733814" w:rsidP="00A55698">
      <w:pPr>
        <w:spacing w:line="360" w:lineRule="auto"/>
        <w:ind w:firstLine="360"/>
        <w:jc w:val="center"/>
        <w:rPr>
          <w:rFonts w:ascii="Times New Roman" w:hAnsi="Times New Roman"/>
          <w:noProof/>
          <w:sz w:val="32"/>
          <w:szCs w:val="28"/>
          <w:lang w:val="az-Latn-AZ" w:eastAsia="az-Latn-AZ"/>
        </w:rPr>
      </w:pPr>
      <w:r w:rsidRPr="00EF2C7A">
        <w:rPr>
          <w:rFonts w:ascii="Times New Roman" w:hAnsi="Times New Roman"/>
          <w:noProof/>
          <w:sz w:val="32"/>
          <w:szCs w:val="28"/>
          <w:lang w:val="az-Latn-AZ" w:eastAsia="az-Latn-AZ"/>
        </w:rPr>
        <w:t>Azərbaycan Respublikasının Prezidenti yanında Dövlət İdarəçilik Akedemiyası</w:t>
      </w:r>
    </w:p>
    <w:p w:rsidR="00733814" w:rsidRPr="00EF2C7A" w:rsidRDefault="00733814" w:rsidP="00A55698">
      <w:pPr>
        <w:spacing w:line="360" w:lineRule="auto"/>
        <w:ind w:firstLine="360"/>
        <w:jc w:val="center"/>
        <w:rPr>
          <w:rFonts w:ascii="Times New Roman" w:hAnsi="Times New Roman"/>
          <w:noProof/>
          <w:sz w:val="32"/>
          <w:szCs w:val="28"/>
          <w:lang w:val="az-Latn-AZ" w:eastAsia="az-Latn-AZ"/>
        </w:rPr>
      </w:pPr>
    </w:p>
    <w:p w:rsidR="00733814" w:rsidRPr="00EF2C7A" w:rsidRDefault="00A55698" w:rsidP="00A55698">
      <w:pPr>
        <w:spacing w:line="360" w:lineRule="auto"/>
        <w:ind w:firstLine="360"/>
        <w:jc w:val="center"/>
        <w:rPr>
          <w:rFonts w:ascii="Times New Roman" w:hAnsi="Times New Roman"/>
          <w:noProof/>
          <w:sz w:val="32"/>
          <w:szCs w:val="28"/>
          <w:lang w:val="az-Latn-AZ" w:eastAsia="az-Latn-AZ"/>
        </w:rPr>
      </w:pPr>
      <w:r>
        <w:rPr>
          <w:rFonts w:ascii="Times New Roman" w:hAnsi="Times New Roman"/>
          <w:noProof/>
          <w:sz w:val="32"/>
          <w:szCs w:val="28"/>
          <w:lang w:val="az-Latn-AZ" w:eastAsia="az-Latn-AZ"/>
        </w:rPr>
        <w:t>Hüseynsoy Rəhman</w:t>
      </w:r>
    </w:p>
    <w:p w:rsidR="008702BB" w:rsidRPr="00EF2C7A" w:rsidRDefault="00733814" w:rsidP="00A55698">
      <w:pPr>
        <w:pStyle w:val="NoSpacing"/>
        <w:spacing w:line="360" w:lineRule="auto"/>
        <w:ind w:firstLine="360"/>
        <w:rPr>
          <w:rFonts w:ascii="Times New Roman" w:hAnsi="Times New Roman"/>
          <w:b/>
          <w:noProof/>
          <w:sz w:val="32"/>
          <w:szCs w:val="28"/>
        </w:rPr>
      </w:pPr>
      <w:r w:rsidRPr="00EF2C7A">
        <w:rPr>
          <w:rFonts w:ascii="Times New Roman" w:hAnsi="Times New Roman" w:cs="Times New Roman"/>
          <w:noProof/>
          <w:sz w:val="32"/>
          <w:szCs w:val="28"/>
          <w:lang w:eastAsia="az-Latn-AZ"/>
        </w:rPr>
        <w:t xml:space="preserve">Mövzu: </w:t>
      </w:r>
      <w:r w:rsidRPr="00EF2C7A">
        <w:rPr>
          <w:rStyle w:val="TitleChar"/>
          <w:rFonts w:ascii="Times New Roman" w:hAnsi="Times New Roman" w:cs="Times New Roman"/>
          <w:b/>
          <w:i/>
          <w:noProof/>
          <w:sz w:val="32"/>
          <w:szCs w:val="28"/>
        </w:rPr>
        <w:t>Dövlət qulluğunda yeni meyillər</w:t>
      </w:r>
      <w:r w:rsidR="00B24810">
        <w:rPr>
          <w:rStyle w:val="TitleChar"/>
          <w:rFonts w:ascii="Times New Roman" w:hAnsi="Times New Roman" w:cs="Times New Roman"/>
          <w:b/>
          <w:i/>
          <w:noProof/>
          <w:sz w:val="32"/>
          <w:szCs w:val="28"/>
        </w:rPr>
        <w:t xml:space="preserve"> və</w:t>
      </w:r>
      <w:r w:rsidRPr="00EF2C7A">
        <w:rPr>
          <w:rStyle w:val="TitleChar"/>
          <w:rFonts w:ascii="Times New Roman" w:hAnsi="Times New Roman" w:cs="Times New Roman"/>
          <w:b/>
          <w:i/>
          <w:noProof/>
          <w:sz w:val="32"/>
          <w:szCs w:val="28"/>
        </w:rPr>
        <w:t xml:space="preserve"> çağrışlar.</w:t>
      </w:r>
    </w:p>
    <w:p w:rsidR="00A55698" w:rsidRDefault="00A55698" w:rsidP="00A55698">
      <w:pPr>
        <w:spacing w:after="0" w:line="360" w:lineRule="auto"/>
        <w:jc w:val="center"/>
        <w:rPr>
          <w:rFonts w:ascii="Times New Roman" w:hAnsi="Times New Roman"/>
          <w:b/>
          <w:noProof/>
          <w:sz w:val="44"/>
          <w:szCs w:val="28"/>
          <w:lang w:val="az-Latn-AZ"/>
        </w:rPr>
      </w:pPr>
      <w:bookmarkStart w:id="0" w:name="_GoBack"/>
      <w:bookmarkEnd w:id="0"/>
    </w:p>
    <w:p w:rsidR="006D5C27" w:rsidRPr="00F83EC2" w:rsidRDefault="006D5C27" w:rsidP="00A55698">
      <w:pPr>
        <w:spacing w:after="0" w:line="360" w:lineRule="auto"/>
        <w:jc w:val="center"/>
        <w:rPr>
          <w:rFonts w:ascii="Times New Roman" w:hAnsi="Times New Roman"/>
          <w:b/>
          <w:noProof/>
          <w:sz w:val="44"/>
          <w:szCs w:val="28"/>
          <w:lang w:val="az-Latn-AZ"/>
        </w:rPr>
      </w:pPr>
      <w:r w:rsidRPr="00F83EC2">
        <w:rPr>
          <w:rFonts w:ascii="Times New Roman" w:hAnsi="Times New Roman"/>
          <w:b/>
          <w:noProof/>
          <w:sz w:val="44"/>
          <w:szCs w:val="28"/>
          <w:lang w:val="az-Latn-AZ"/>
        </w:rPr>
        <w:t>Trendlər</w:t>
      </w:r>
    </w:p>
    <w:p w:rsidR="006D5C27" w:rsidRPr="00EF2C7A" w:rsidRDefault="006D5C27" w:rsidP="00A55698">
      <w:pPr>
        <w:spacing w:after="0" w:line="360" w:lineRule="auto"/>
        <w:jc w:val="both"/>
        <w:rPr>
          <w:rFonts w:ascii="Times New Roman" w:hAnsi="Times New Roman"/>
          <w:noProof/>
          <w:sz w:val="28"/>
          <w:szCs w:val="28"/>
          <w:lang w:val="az-Latn-AZ"/>
        </w:rPr>
      </w:pPr>
    </w:p>
    <w:p w:rsidR="004846E3" w:rsidRPr="00EF2C7A" w:rsidRDefault="00E828C7" w:rsidP="00A55698">
      <w:pPr>
        <w:spacing w:after="0" w:line="360" w:lineRule="auto"/>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Günümüzə kimi dövlətlərin idarə edilmə üsulları, pinsipləri, istiqamətləri həmin dövrün tələblərinə uyğun olaraq dəyişmiş və yeni problemləri həll etmək üçün yeni trendlər yaratmışdırlar. </w:t>
      </w:r>
      <w:r w:rsidR="004846E3" w:rsidRPr="00EF2C7A">
        <w:rPr>
          <w:rFonts w:ascii="Times New Roman" w:hAnsi="Times New Roman"/>
          <w:noProof/>
          <w:sz w:val="28"/>
          <w:szCs w:val="28"/>
          <w:lang w:val="az-Latn-AZ"/>
        </w:rPr>
        <w:t>Getdikcə, hökumətin qarşısında duran problemlər daha</w:t>
      </w:r>
      <w:r w:rsidRPr="00EF2C7A">
        <w:rPr>
          <w:rFonts w:ascii="Times New Roman" w:hAnsi="Times New Roman"/>
          <w:noProof/>
          <w:sz w:val="28"/>
          <w:szCs w:val="28"/>
          <w:lang w:val="az-Latn-AZ"/>
        </w:rPr>
        <w:t xml:space="preserve"> da</w:t>
      </w:r>
      <w:r w:rsidR="004846E3" w:rsidRPr="00EF2C7A">
        <w:rPr>
          <w:rFonts w:ascii="Times New Roman" w:hAnsi="Times New Roman"/>
          <w:noProof/>
          <w:sz w:val="28"/>
          <w:szCs w:val="28"/>
          <w:lang w:val="az-Latn-AZ"/>
        </w:rPr>
        <w:t xml:space="preserve"> mürəkkəb</w:t>
      </w:r>
      <w:r w:rsidRPr="00EF2C7A">
        <w:rPr>
          <w:rFonts w:ascii="Times New Roman" w:hAnsi="Times New Roman"/>
          <w:noProof/>
          <w:sz w:val="28"/>
          <w:szCs w:val="28"/>
          <w:lang w:val="az-Latn-AZ"/>
        </w:rPr>
        <w:t>ləşir</w:t>
      </w:r>
      <w:r w:rsidR="004846E3" w:rsidRPr="00EF2C7A">
        <w:rPr>
          <w:rFonts w:ascii="Times New Roman" w:hAnsi="Times New Roman"/>
          <w:noProof/>
          <w:sz w:val="28"/>
          <w:szCs w:val="28"/>
          <w:lang w:val="az-Latn-AZ"/>
        </w:rPr>
        <w:t xml:space="preserve"> və uğur üçün yeni bir sıra zərurətlər tələb edir</w:t>
      </w:r>
      <w:r w:rsidRPr="00EF2C7A">
        <w:rPr>
          <w:rFonts w:ascii="Times New Roman" w:hAnsi="Times New Roman"/>
          <w:noProof/>
          <w:sz w:val="28"/>
          <w:szCs w:val="28"/>
          <w:lang w:val="az-Latn-AZ"/>
        </w:rPr>
        <w:t>:</w:t>
      </w:r>
    </w:p>
    <w:p w:rsidR="00733814" w:rsidRPr="00EF2C7A" w:rsidRDefault="00733814" w:rsidP="00A55698">
      <w:pPr>
        <w:pStyle w:val="ListParagraph"/>
        <w:numPr>
          <w:ilvl w:val="0"/>
          <w:numId w:val="2"/>
        </w:numPr>
        <w:spacing w:line="360" w:lineRule="auto"/>
        <w:jc w:val="both"/>
        <w:rPr>
          <w:noProof/>
          <w:sz w:val="28"/>
          <w:szCs w:val="28"/>
          <w:lang w:val="az-Latn-AZ"/>
        </w:rPr>
      </w:pPr>
      <w:r w:rsidRPr="00EF2C7A">
        <w:rPr>
          <w:noProof/>
          <w:sz w:val="28"/>
          <w:szCs w:val="28"/>
          <w:lang w:val="az-Latn-AZ"/>
        </w:rPr>
        <w:t>Proseslərdən daha çox nəticə ilə işləyən siyasi hesabatlılıq</w:t>
      </w:r>
    </w:p>
    <w:p w:rsidR="00733814" w:rsidRPr="00EF2C7A" w:rsidRDefault="00733814" w:rsidP="00A55698">
      <w:pPr>
        <w:pStyle w:val="ListParagraph"/>
        <w:numPr>
          <w:ilvl w:val="0"/>
          <w:numId w:val="2"/>
        </w:numPr>
        <w:spacing w:line="360" w:lineRule="auto"/>
        <w:jc w:val="both"/>
        <w:rPr>
          <w:noProof/>
          <w:sz w:val="28"/>
          <w:szCs w:val="28"/>
          <w:lang w:val="az-Latn-AZ"/>
        </w:rPr>
      </w:pPr>
      <w:r w:rsidRPr="00EF2C7A">
        <w:rPr>
          <w:noProof/>
          <w:sz w:val="28"/>
          <w:szCs w:val="28"/>
          <w:lang w:val="az-Latn-AZ"/>
        </w:rPr>
        <w:t>Ierarxiyalar vasitəsilə deyil, şəbəkələr vasitəsilə işləyən dövlət idarəetməsi</w:t>
      </w:r>
    </w:p>
    <w:p w:rsidR="00733814" w:rsidRPr="00EF2C7A" w:rsidRDefault="00733814" w:rsidP="00A55698">
      <w:pPr>
        <w:pStyle w:val="ListParagraph"/>
        <w:numPr>
          <w:ilvl w:val="0"/>
          <w:numId w:val="2"/>
        </w:numPr>
        <w:spacing w:line="360" w:lineRule="auto"/>
        <w:jc w:val="both"/>
        <w:rPr>
          <w:noProof/>
          <w:sz w:val="28"/>
          <w:szCs w:val="28"/>
          <w:lang w:val="az-Latn-AZ"/>
        </w:rPr>
      </w:pPr>
      <w:r w:rsidRPr="00EF2C7A">
        <w:rPr>
          <w:noProof/>
          <w:sz w:val="28"/>
          <w:szCs w:val="28"/>
          <w:lang w:val="az-Latn-AZ"/>
        </w:rPr>
        <w:t>Qərar qəbul etməkdən çox qərarların icrasına yönəlmiş siyasi rəhbərlik</w:t>
      </w:r>
    </w:p>
    <w:p w:rsidR="00733814" w:rsidRPr="00EF2C7A" w:rsidRDefault="00733814" w:rsidP="00A55698">
      <w:pPr>
        <w:pStyle w:val="ListParagraph"/>
        <w:numPr>
          <w:ilvl w:val="0"/>
          <w:numId w:val="2"/>
        </w:numPr>
        <w:spacing w:line="360" w:lineRule="auto"/>
        <w:jc w:val="both"/>
        <w:rPr>
          <w:noProof/>
          <w:sz w:val="28"/>
          <w:szCs w:val="28"/>
          <w:lang w:val="az-Latn-AZ"/>
        </w:rPr>
      </w:pPr>
      <w:r w:rsidRPr="00EF2C7A">
        <w:rPr>
          <w:noProof/>
          <w:sz w:val="28"/>
          <w:szCs w:val="28"/>
          <w:lang w:val="az-Latn-AZ"/>
        </w:rPr>
        <w:t>Uzaqlıqdan çox iştiraka əsaslanan vətəndaşlıq</w:t>
      </w:r>
    </w:p>
    <w:p w:rsidR="00733814" w:rsidRPr="00EF2C7A" w:rsidRDefault="00733814" w:rsidP="00A55698">
      <w:pPr>
        <w:spacing w:line="360" w:lineRule="auto"/>
        <w:ind w:left="-5"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Sevindirici haldır ki, müşahidə etdiyimiz bu zərurətlərə cavab verən və hökumətin fəaliyyətinin yaxşılaşdırılmasına səbəb olan bir sıra mey</w:t>
      </w:r>
      <w:r w:rsidR="00972DCA">
        <w:rPr>
          <w:rFonts w:ascii="Times New Roman" w:hAnsi="Times New Roman"/>
          <w:noProof/>
          <w:sz w:val="28"/>
          <w:szCs w:val="28"/>
          <w:lang w:val="az-Latn-AZ"/>
        </w:rPr>
        <w:t>il</w:t>
      </w:r>
      <w:r w:rsidRPr="00EF2C7A">
        <w:rPr>
          <w:rFonts w:ascii="Times New Roman" w:hAnsi="Times New Roman"/>
          <w:noProof/>
          <w:sz w:val="28"/>
          <w:szCs w:val="28"/>
          <w:lang w:val="az-Latn-AZ"/>
        </w:rPr>
        <w:t>l</w:t>
      </w:r>
      <w:r w:rsidR="00972DCA">
        <w:rPr>
          <w:rFonts w:ascii="Times New Roman" w:hAnsi="Times New Roman"/>
          <w:noProof/>
          <w:sz w:val="28"/>
          <w:szCs w:val="28"/>
          <w:lang w:val="az-Latn-AZ"/>
        </w:rPr>
        <w:t>ər</w:t>
      </w:r>
      <w:r w:rsidRPr="00EF2C7A">
        <w:rPr>
          <w:rFonts w:ascii="Times New Roman" w:hAnsi="Times New Roman"/>
          <w:noProof/>
          <w:sz w:val="28"/>
          <w:szCs w:val="28"/>
          <w:lang w:val="az-Latn-AZ"/>
        </w:rPr>
        <w:t>(trend) var. Tez-tez bir-biri ilə birləşən bu mey</w:t>
      </w:r>
      <w:r w:rsidR="004846E3" w:rsidRPr="00EF2C7A">
        <w:rPr>
          <w:rFonts w:ascii="Times New Roman" w:hAnsi="Times New Roman"/>
          <w:noProof/>
          <w:sz w:val="28"/>
          <w:szCs w:val="28"/>
          <w:lang w:val="az-Latn-AZ"/>
        </w:rPr>
        <w:t>i</w:t>
      </w:r>
      <w:r w:rsidRPr="00EF2C7A">
        <w:rPr>
          <w:rFonts w:ascii="Times New Roman" w:hAnsi="Times New Roman"/>
          <w:noProof/>
          <w:sz w:val="28"/>
          <w:szCs w:val="28"/>
          <w:lang w:val="az-Latn-AZ"/>
        </w:rPr>
        <w:t>llər, hökumətin getdikcə artan və mürəkkəb çağırışlara uğurla cavab verə bilməsi ehtimalını artırır.</w:t>
      </w:r>
    </w:p>
    <w:p w:rsidR="00733814" w:rsidRPr="00EF2C7A" w:rsidRDefault="00733814" w:rsidP="00A55698">
      <w:pPr>
        <w:spacing w:line="360" w:lineRule="auto"/>
        <w:jc w:val="both"/>
        <w:rPr>
          <w:rFonts w:ascii="Times New Roman" w:hAnsi="Times New Roman"/>
          <w:noProof/>
          <w:sz w:val="28"/>
          <w:szCs w:val="28"/>
          <w:lang w:val="az-Latn-AZ"/>
        </w:rPr>
      </w:pPr>
      <w:r w:rsidRPr="00EF2C7A">
        <w:rPr>
          <w:rFonts w:ascii="Times New Roman" w:hAnsi="Times New Roman"/>
          <w:noProof/>
          <w:sz w:val="28"/>
          <w:szCs w:val="28"/>
          <w:lang w:val="az-Latn-AZ"/>
        </w:rPr>
        <w:t>Meyillər</w:t>
      </w:r>
      <w:r w:rsidR="008702BB" w:rsidRPr="00EF2C7A">
        <w:rPr>
          <w:rFonts w:ascii="Times New Roman" w:hAnsi="Times New Roman"/>
          <w:noProof/>
          <w:sz w:val="28"/>
          <w:szCs w:val="28"/>
          <w:lang w:val="az-Latn-AZ"/>
        </w:rPr>
        <w:t xml:space="preserve"> </w:t>
      </w:r>
      <w:r w:rsidRPr="00EF2C7A">
        <w:rPr>
          <w:rFonts w:ascii="Times New Roman" w:hAnsi="Times New Roman"/>
          <w:noProof/>
          <w:sz w:val="28"/>
          <w:szCs w:val="28"/>
          <w:lang w:val="az-Latn-AZ"/>
        </w:rPr>
        <w:t>(Trendlər) hansılardır:</w:t>
      </w:r>
    </w:p>
    <w:p w:rsidR="00733814" w:rsidRPr="00EF2C7A"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t>Qaydaları dəyişmək</w:t>
      </w:r>
    </w:p>
    <w:p w:rsidR="00733814" w:rsidRPr="00EF2C7A"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t>Performans menecmentinden istifadə olunması</w:t>
      </w:r>
    </w:p>
    <w:p w:rsidR="00733814" w:rsidRPr="00EF2C7A"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t>Rəqabət, Seçim və Həvəsləndirmənin təmin edilməsi.</w:t>
      </w:r>
    </w:p>
    <w:p w:rsidR="00733814" w:rsidRPr="00EF2C7A"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lastRenderedPageBreak/>
        <w:t>Tələblərə əsaslanan fəaliyyət.</w:t>
      </w:r>
    </w:p>
    <w:p w:rsidR="00733814" w:rsidRPr="00EF2C7A"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t>Vətəndaşların cəlb olunması.</w:t>
      </w:r>
    </w:p>
    <w:p w:rsidR="00733814" w:rsidRPr="00A55698" w:rsidRDefault="00733814" w:rsidP="00A55698">
      <w:pPr>
        <w:numPr>
          <w:ilvl w:val="0"/>
          <w:numId w:val="1"/>
        </w:numPr>
        <w:spacing w:line="360" w:lineRule="auto"/>
        <w:ind w:left="720" w:firstLine="0"/>
        <w:contextualSpacing/>
        <w:jc w:val="both"/>
        <w:rPr>
          <w:rFonts w:ascii="Times New Roman" w:hAnsi="Times New Roman"/>
          <w:noProof/>
          <w:sz w:val="28"/>
          <w:szCs w:val="28"/>
          <w:lang w:val="az-Latn-AZ"/>
        </w:rPr>
      </w:pPr>
      <w:r w:rsidRPr="00EF2C7A">
        <w:rPr>
          <w:rFonts w:ascii="Times New Roman" w:hAnsi="Times New Roman"/>
          <w:noProof/>
          <w:sz w:val="28"/>
          <w:szCs w:val="28"/>
          <w:lang w:val="az-Latn-AZ"/>
        </w:rPr>
        <w:t>Şəbəkə və Tərəfdaşlıqdan istifadə olunması.</w:t>
      </w:r>
    </w:p>
    <w:p w:rsidR="00733814" w:rsidRPr="00EF2C7A" w:rsidRDefault="008702BB" w:rsidP="00A55698">
      <w:pPr>
        <w:spacing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t>İlk trend:</w:t>
      </w:r>
      <w:r w:rsidR="00B074DA">
        <w:rPr>
          <w:rFonts w:ascii="Times New Roman" w:hAnsi="Times New Roman"/>
          <w:b/>
          <w:noProof/>
          <w:sz w:val="28"/>
          <w:szCs w:val="28"/>
          <w:lang w:val="az-Latn-AZ"/>
        </w:rPr>
        <w:t xml:space="preserve"> </w:t>
      </w:r>
      <w:r w:rsidR="00CE3EE6" w:rsidRPr="00B074DA">
        <w:rPr>
          <w:rFonts w:ascii="Times New Roman" w:hAnsi="Times New Roman"/>
          <w:i/>
          <w:noProof/>
          <w:sz w:val="28"/>
          <w:szCs w:val="28"/>
          <w:lang w:val="az-Latn-AZ"/>
        </w:rPr>
        <w:t>Qaydaları dəyişmək</w:t>
      </w:r>
      <w:r w:rsidR="003D478D">
        <w:rPr>
          <w:rFonts w:ascii="Times New Roman" w:hAnsi="Times New Roman"/>
          <w:noProof/>
          <w:sz w:val="28"/>
          <w:szCs w:val="28"/>
          <w:lang w:val="az-Latn-AZ"/>
        </w:rPr>
        <w:t>. Bu trend</w:t>
      </w:r>
      <w:r w:rsidR="00733814" w:rsidRPr="00EF2C7A">
        <w:rPr>
          <w:rFonts w:ascii="Times New Roman" w:hAnsi="Times New Roman"/>
          <w:noProof/>
          <w:sz w:val="28"/>
          <w:szCs w:val="28"/>
          <w:lang w:val="az-Latn-AZ"/>
        </w:rPr>
        <w:t xml:space="preserve"> məmurlar və vətəndaşların fəaliyyətlərini yaradan və formalaşdıran rəsmi qanunlar, inzibati tələblər və təşkilati strukturlar </w:t>
      </w:r>
      <w:r w:rsidR="00F4665D">
        <w:rPr>
          <w:rFonts w:ascii="Times New Roman" w:hAnsi="Times New Roman"/>
          <w:noProof/>
          <w:sz w:val="28"/>
          <w:szCs w:val="28"/>
          <w:lang w:val="az-Latn-AZ"/>
        </w:rPr>
        <w:t>“</w:t>
      </w:r>
      <w:r w:rsidR="00733814" w:rsidRPr="00EF2C7A">
        <w:rPr>
          <w:rFonts w:ascii="Times New Roman" w:hAnsi="Times New Roman"/>
          <w:noProof/>
          <w:sz w:val="28"/>
          <w:szCs w:val="28"/>
          <w:lang w:val="az-Latn-AZ"/>
        </w:rPr>
        <w:t>hökumət oyun qaydaları</w:t>
      </w:r>
      <w:r w:rsidR="00F4665D">
        <w:rPr>
          <w:rFonts w:ascii="Times New Roman" w:hAnsi="Times New Roman"/>
          <w:noProof/>
          <w:sz w:val="28"/>
          <w:szCs w:val="28"/>
          <w:lang w:val="az-Latn-AZ"/>
        </w:rPr>
        <w:t>”-</w:t>
      </w:r>
      <w:r w:rsidR="00733814" w:rsidRPr="00EF2C7A">
        <w:rPr>
          <w:rFonts w:ascii="Times New Roman" w:hAnsi="Times New Roman"/>
          <w:noProof/>
          <w:sz w:val="28"/>
          <w:szCs w:val="28"/>
          <w:lang w:val="az-Latn-AZ"/>
        </w:rPr>
        <w:t xml:space="preserve">nı dəyişdirmək üçün davam edən səylərdən ibarət idi. Bir çox cəhətdən bu cərəyan(trend) digər beşin ayrılmaz bir hissəsidir. </w:t>
      </w:r>
      <w:r w:rsidR="00F4665D">
        <w:rPr>
          <w:rFonts w:ascii="Times New Roman" w:hAnsi="Times New Roman"/>
          <w:noProof/>
          <w:sz w:val="28"/>
          <w:szCs w:val="28"/>
          <w:lang w:val="az-Latn-AZ"/>
        </w:rPr>
        <w:t>“</w:t>
      </w:r>
      <w:r w:rsidR="00733814" w:rsidRPr="00EF2C7A">
        <w:rPr>
          <w:rFonts w:ascii="Times New Roman" w:hAnsi="Times New Roman"/>
          <w:noProof/>
          <w:sz w:val="28"/>
          <w:szCs w:val="28"/>
          <w:lang w:val="az-Latn-AZ"/>
        </w:rPr>
        <w:t>Oyun qaydalarını</w:t>
      </w:r>
      <w:r w:rsidR="00F4665D">
        <w:rPr>
          <w:rFonts w:ascii="Times New Roman" w:hAnsi="Times New Roman"/>
          <w:noProof/>
          <w:sz w:val="28"/>
          <w:szCs w:val="28"/>
          <w:lang w:val="az-Latn-AZ"/>
        </w:rPr>
        <w:t>”</w:t>
      </w:r>
      <w:r w:rsidR="00733814" w:rsidRPr="00EF2C7A">
        <w:rPr>
          <w:rFonts w:ascii="Times New Roman" w:hAnsi="Times New Roman"/>
          <w:noProof/>
          <w:sz w:val="28"/>
          <w:szCs w:val="28"/>
          <w:lang w:val="az-Latn-AZ"/>
        </w:rPr>
        <w:t xml:space="preserve"> dəyişdirərək menecerlər daha çox rahatlıq əldə edirlər ki, bu da digər trendlərdən daha səmərəli istifadə etməyə imkan verir. Bu trend, eyni zamanda, hökumətin yüksək nəticələr əldə etməsinə mane olan əngəlləri aradan qaldırmağı hədəfləyir.</w:t>
      </w:r>
    </w:p>
    <w:p w:rsidR="00733814" w:rsidRPr="00EF2C7A" w:rsidRDefault="00733814" w:rsidP="00A55698">
      <w:pPr>
        <w:spacing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“Oyun qaydaları” dövlət qulluğu sistemlərini, satınalma təcrübələrini, büdcəni və maliyyə idarəetməsini tənzimləyən əsas inzibati prosedurlara aiddir. Hökumətlər getdikcə hərkəsə uyan yanaşmaları ləğv edir və xidmət şöbələrinə və agentliklərə daha çox "</w:t>
      </w:r>
      <w:r w:rsidRPr="00CE3EE6">
        <w:rPr>
          <w:rFonts w:ascii="Times New Roman" w:hAnsi="Times New Roman"/>
          <w:b/>
          <w:i/>
          <w:noProof/>
          <w:sz w:val="28"/>
          <w:szCs w:val="28"/>
          <w:lang w:val="az-Latn-AZ"/>
        </w:rPr>
        <w:t>idarəetmə çevikliyi</w:t>
      </w:r>
      <w:r w:rsidRPr="00EF2C7A">
        <w:rPr>
          <w:rFonts w:ascii="Times New Roman" w:hAnsi="Times New Roman"/>
          <w:noProof/>
          <w:sz w:val="28"/>
          <w:szCs w:val="28"/>
          <w:lang w:val="az-Latn-AZ"/>
        </w:rPr>
        <w:t>" ilə xidmətlərin göstərilməsində özəlləşdirilmiş əməliyyat prosedurları və yanaşmalara icazə verir. Bir addım daha irəli getmək və proqram menecerlərini performansa görə məsuliyyətə cəlb etməklə birlikdə daha çox idarəetmə rahatlığı ilə təmin etmək, nəticəli idarəetməni həvəsləndirmək üçün güclü bir stimul kimi görünür. Bundan əlavə, menecerlərə belə bir səlahiyyət verilməsi, agentlik proqramı haqqında ən yaxşı bilənlərə bu proqramların işləməsi üçün güc və çeviklik verir.</w:t>
      </w:r>
    </w:p>
    <w:p w:rsidR="00F90A4C" w:rsidRPr="00EF2C7A" w:rsidRDefault="00D2206D"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t>Ikinci Trend:</w:t>
      </w:r>
      <w:r w:rsidRPr="00EF2C7A">
        <w:rPr>
          <w:rFonts w:ascii="Times New Roman" w:hAnsi="Times New Roman"/>
          <w:noProof/>
          <w:sz w:val="28"/>
          <w:szCs w:val="28"/>
          <w:lang w:val="az-Latn-AZ"/>
        </w:rPr>
        <w:t xml:space="preserve"> </w:t>
      </w:r>
      <w:r w:rsidRPr="00B074DA">
        <w:rPr>
          <w:rFonts w:ascii="Times New Roman" w:hAnsi="Times New Roman"/>
          <w:i/>
          <w:noProof/>
          <w:sz w:val="28"/>
          <w:szCs w:val="28"/>
          <w:lang w:val="az-Latn-AZ"/>
        </w:rPr>
        <w:t>Performans İdarəetmədən istifadə</w:t>
      </w:r>
      <w:r w:rsidRPr="00EF2C7A">
        <w:rPr>
          <w:rFonts w:ascii="Times New Roman" w:hAnsi="Times New Roman"/>
          <w:noProof/>
          <w:sz w:val="28"/>
          <w:szCs w:val="28"/>
          <w:lang w:val="az-Latn-AZ"/>
        </w:rPr>
        <w:t xml:space="preserve">. Dünyadakı hökumətlər və təşkilatlar, təşkilati məqsədləri gözlənilən nəticələrlə əlaqələndirmək üçün strateji yanaşmalar ortaya qoyurlar. </w:t>
      </w:r>
      <w:r w:rsidRPr="007168A0">
        <w:rPr>
          <w:rFonts w:ascii="Times New Roman" w:hAnsi="Times New Roman"/>
          <w:b/>
          <w:i/>
          <w:noProof/>
          <w:sz w:val="28"/>
          <w:szCs w:val="28"/>
          <w:lang w:val="az-Latn-AZ"/>
        </w:rPr>
        <w:t>Əsas məqam ənənəvi proses tələblərinə cavab vermək deyil, fəaliyyətin yaxşılaşdırılmasıdır.</w:t>
      </w:r>
      <w:r w:rsidRPr="00EF2C7A">
        <w:rPr>
          <w:rFonts w:ascii="Times New Roman" w:hAnsi="Times New Roman"/>
          <w:noProof/>
          <w:sz w:val="28"/>
          <w:szCs w:val="28"/>
          <w:lang w:val="az-Latn-AZ"/>
        </w:rPr>
        <w:t xml:space="preserve"> Performansın önəm</w:t>
      </w:r>
      <w:r w:rsidR="00A56DB7" w:rsidRPr="00EF2C7A">
        <w:rPr>
          <w:rFonts w:ascii="Times New Roman" w:hAnsi="Times New Roman"/>
          <w:noProof/>
          <w:sz w:val="28"/>
          <w:szCs w:val="28"/>
          <w:lang w:val="az-Latn-AZ"/>
        </w:rPr>
        <w:t>i</w:t>
      </w:r>
      <w:r w:rsidRPr="00EF2C7A">
        <w:rPr>
          <w:rFonts w:ascii="Times New Roman" w:hAnsi="Times New Roman"/>
          <w:noProof/>
          <w:sz w:val="28"/>
          <w:szCs w:val="28"/>
          <w:lang w:val="az-Latn-AZ"/>
        </w:rPr>
        <w:t xml:space="preserve"> </w:t>
      </w:r>
      <w:r w:rsidR="00A56DB7" w:rsidRPr="00EF2C7A">
        <w:rPr>
          <w:rFonts w:ascii="Times New Roman" w:hAnsi="Times New Roman"/>
          <w:noProof/>
          <w:sz w:val="28"/>
          <w:szCs w:val="28"/>
          <w:lang w:val="az-Latn-AZ"/>
        </w:rPr>
        <w:t>performans</w:t>
      </w:r>
      <w:r w:rsidRPr="00EF2C7A">
        <w:rPr>
          <w:rFonts w:ascii="Times New Roman" w:hAnsi="Times New Roman"/>
          <w:noProof/>
          <w:sz w:val="28"/>
          <w:szCs w:val="28"/>
          <w:lang w:val="az-Latn-AZ"/>
        </w:rPr>
        <w:t xml:space="preserve"> planlaması və</w:t>
      </w:r>
      <w:r w:rsidR="007C42E9" w:rsidRPr="00EF2C7A">
        <w:rPr>
          <w:rFonts w:ascii="Times New Roman" w:hAnsi="Times New Roman"/>
          <w:noProof/>
          <w:sz w:val="28"/>
          <w:szCs w:val="28"/>
          <w:lang w:val="az-Latn-AZ"/>
        </w:rPr>
        <w:t xml:space="preserve"> hesabatın</w:t>
      </w:r>
      <w:r w:rsidRPr="00EF2C7A">
        <w:rPr>
          <w:rFonts w:ascii="Times New Roman" w:hAnsi="Times New Roman"/>
          <w:noProof/>
          <w:sz w:val="28"/>
          <w:szCs w:val="28"/>
          <w:lang w:val="az-Latn-AZ"/>
        </w:rPr>
        <w:t>dan inzibati praktikadakı dəyişikliklərə - icra büdcə</w:t>
      </w:r>
      <w:r w:rsidR="007C42E9" w:rsidRPr="00EF2C7A">
        <w:rPr>
          <w:rFonts w:ascii="Times New Roman" w:hAnsi="Times New Roman"/>
          <w:noProof/>
          <w:sz w:val="28"/>
          <w:szCs w:val="28"/>
          <w:lang w:val="az-Latn-AZ"/>
        </w:rPr>
        <w:t xml:space="preserve">si, </w:t>
      </w:r>
      <w:r w:rsidRPr="00EF2C7A">
        <w:rPr>
          <w:rFonts w:ascii="Times New Roman" w:hAnsi="Times New Roman"/>
          <w:noProof/>
          <w:sz w:val="28"/>
          <w:szCs w:val="28"/>
          <w:lang w:val="az-Latn-AZ"/>
        </w:rPr>
        <w:t>ödə</w:t>
      </w:r>
      <w:r w:rsidR="007C42E9" w:rsidRPr="00EF2C7A">
        <w:rPr>
          <w:rFonts w:ascii="Times New Roman" w:hAnsi="Times New Roman"/>
          <w:noProof/>
          <w:sz w:val="28"/>
          <w:szCs w:val="28"/>
          <w:lang w:val="az-Latn-AZ"/>
        </w:rPr>
        <w:t xml:space="preserve">mə </w:t>
      </w:r>
      <w:r w:rsidRPr="00EF2C7A">
        <w:rPr>
          <w:rFonts w:ascii="Times New Roman" w:hAnsi="Times New Roman"/>
          <w:noProof/>
          <w:sz w:val="28"/>
          <w:szCs w:val="28"/>
          <w:lang w:val="az-Latn-AZ"/>
        </w:rPr>
        <w:t>və icra müqaviləsi səviyyəsinə</w:t>
      </w:r>
      <w:r w:rsidR="00A56DB7" w:rsidRPr="00EF2C7A">
        <w:rPr>
          <w:rFonts w:ascii="Times New Roman" w:hAnsi="Times New Roman"/>
          <w:noProof/>
          <w:sz w:val="28"/>
          <w:szCs w:val="28"/>
          <w:lang w:val="az-Latn-AZ"/>
        </w:rPr>
        <w:t xml:space="preserve"> keç</w:t>
      </w:r>
      <w:r w:rsidRPr="00EF2C7A">
        <w:rPr>
          <w:rFonts w:ascii="Times New Roman" w:hAnsi="Times New Roman"/>
          <w:noProof/>
          <w:sz w:val="28"/>
          <w:szCs w:val="28"/>
          <w:lang w:val="az-Latn-AZ"/>
        </w:rPr>
        <w:t>i</w:t>
      </w:r>
      <w:r w:rsidR="00A56DB7" w:rsidRPr="00EF2C7A">
        <w:rPr>
          <w:rFonts w:ascii="Times New Roman" w:hAnsi="Times New Roman"/>
          <w:noProof/>
          <w:sz w:val="28"/>
          <w:szCs w:val="28"/>
          <w:lang w:val="az-Latn-AZ"/>
        </w:rPr>
        <w:t>b</w:t>
      </w:r>
      <w:r w:rsidRPr="00EF2C7A">
        <w:rPr>
          <w:rFonts w:ascii="Times New Roman" w:hAnsi="Times New Roman"/>
          <w:noProof/>
          <w:sz w:val="28"/>
          <w:szCs w:val="28"/>
          <w:lang w:val="az-Latn-AZ"/>
        </w:rPr>
        <w:t>.</w:t>
      </w:r>
    </w:p>
    <w:p w:rsidR="00F8269A" w:rsidRPr="00EF2C7A" w:rsidRDefault="00D93DA3"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lastRenderedPageBreak/>
        <w:t xml:space="preserve">Üçüncü </w:t>
      </w:r>
      <w:r w:rsidR="00F8269A" w:rsidRPr="00EF2C7A">
        <w:rPr>
          <w:rFonts w:ascii="Times New Roman" w:hAnsi="Times New Roman"/>
          <w:b/>
          <w:noProof/>
          <w:sz w:val="28"/>
          <w:szCs w:val="28"/>
          <w:lang w:val="az-Latn-AZ"/>
        </w:rPr>
        <w:t>Trend:</w:t>
      </w:r>
      <w:r w:rsidR="00F8269A" w:rsidRPr="00EF2C7A">
        <w:rPr>
          <w:rFonts w:ascii="Times New Roman" w:hAnsi="Times New Roman"/>
          <w:noProof/>
          <w:sz w:val="28"/>
          <w:szCs w:val="28"/>
          <w:lang w:val="az-Latn-AZ"/>
        </w:rPr>
        <w:t xml:space="preserve"> Rəqabət, seçim və</w:t>
      </w:r>
      <w:r w:rsidRPr="00EF2C7A">
        <w:rPr>
          <w:rFonts w:ascii="Times New Roman" w:hAnsi="Times New Roman"/>
          <w:noProof/>
          <w:sz w:val="28"/>
          <w:szCs w:val="28"/>
          <w:lang w:val="az-Latn-AZ"/>
        </w:rPr>
        <w:t xml:space="preserve"> təşviqlər</w:t>
      </w:r>
      <w:r w:rsidR="00F8269A" w:rsidRPr="00EF2C7A">
        <w:rPr>
          <w:rFonts w:ascii="Times New Roman" w:hAnsi="Times New Roman"/>
          <w:noProof/>
          <w:sz w:val="28"/>
          <w:szCs w:val="28"/>
          <w:lang w:val="az-Latn-AZ"/>
        </w:rPr>
        <w:t>. Dünyadakı hökumətlər özəl sektorun rəqabət, seçim və təşviqlərə ə</w:t>
      </w:r>
      <w:r w:rsidRPr="00EF2C7A">
        <w:rPr>
          <w:rFonts w:ascii="Times New Roman" w:hAnsi="Times New Roman"/>
          <w:noProof/>
          <w:sz w:val="28"/>
          <w:szCs w:val="28"/>
          <w:lang w:val="az-Latn-AZ"/>
        </w:rPr>
        <w:t xml:space="preserve">saslanan </w:t>
      </w:r>
      <w:r w:rsidRPr="007168A0">
        <w:rPr>
          <w:rFonts w:ascii="Times New Roman" w:hAnsi="Times New Roman"/>
          <w:b/>
          <w:i/>
          <w:noProof/>
          <w:sz w:val="28"/>
          <w:szCs w:val="28"/>
          <w:lang w:val="az-Latn-AZ"/>
        </w:rPr>
        <w:t>bazarayönümlü</w:t>
      </w:r>
      <w:r w:rsidR="00F8269A" w:rsidRPr="007168A0">
        <w:rPr>
          <w:rFonts w:ascii="Times New Roman" w:hAnsi="Times New Roman"/>
          <w:b/>
          <w:i/>
          <w:noProof/>
          <w:sz w:val="28"/>
          <w:szCs w:val="28"/>
          <w:lang w:val="az-Latn-AZ"/>
        </w:rPr>
        <w:t xml:space="preserve"> yanaşmaları tətbiq etmək səylərini getdikcə</w:t>
      </w:r>
      <w:r w:rsidRPr="007168A0">
        <w:rPr>
          <w:rFonts w:ascii="Times New Roman" w:hAnsi="Times New Roman"/>
          <w:b/>
          <w:i/>
          <w:noProof/>
          <w:sz w:val="28"/>
          <w:szCs w:val="28"/>
          <w:lang w:val="az-Latn-AZ"/>
        </w:rPr>
        <w:t xml:space="preserve"> daha çox təqlid edir</w:t>
      </w:r>
      <w:r w:rsidR="00F8269A" w:rsidRPr="00EF2C7A">
        <w:rPr>
          <w:rFonts w:ascii="Times New Roman" w:hAnsi="Times New Roman"/>
          <w:noProof/>
          <w:sz w:val="28"/>
          <w:szCs w:val="28"/>
          <w:lang w:val="az-Latn-AZ"/>
        </w:rPr>
        <w:t>. Çeklər, ortaq xidmətlər və satıla bilən icazə</w:t>
      </w:r>
      <w:r w:rsidRPr="00EF2C7A">
        <w:rPr>
          <w:rFonts w:ascii="Times New Roman" w:hAnsi="Times New Roman"/>
          <w:noProof/>
          <w:sz w:val="28"/>
          <w:szCs w:val="28"/>
          <w:lang w:val="az-Latn-AZ"/>
        </w:rPr>
        <w:t xml:space="preserve"> kağızları kimi geniş vasitələr toplusu </w:t>
      </w:r>
      <w:r w:rsidR="00F8269A" w:rsidRPr="00EF2C7A">
        <w:rPr>
          <w:rFonts w:ascii="Times New Roman" w:hAnsi="Times New Roman"/>
          <w:noProof/>
          <w:sz w:val="28"/>
          <w:szCs w:val="28"/>
          <w:lang w:val="az-Latn-AZ"/>
        </w:rPr>
        <w:t>inkişaf etmişdir. Bu vasitələrin bəziləri, siyasi baxımdan mübahisəlidir və tə</w:t>
      </w:r>
      <w:r w:rsidRPr="00EF2C7A">
        <w:rPr>
          <w:rFonts w:ascii="Times New Roman" w:hAnsi="Times New Roman"/>
          <w:noProof/>
          <w:sz w:val="28"/>
          <w:szCs w:val="28"/>
          <w:lang w:val="az-Latn-AZ"/>
        </w:rPr>
        <w:t>tbiqdə</w:t>
      </w:r>
      <w:r w:rsidR="00F8269A" w:rsidRPr="00EF2C7A">
        <w:rPr>
          <w:rFonts w:ascii="Times New Roman" w:hAnsi="Times New Roman"/>
          <w:noProof/>
          <w:sz w:val="28"/>
          <w:szCs w:val="28"/>
          <w:lang w:val="az-Latn-AZ"/>
        </w:rPr>
        <w:t>, məsələ</w:t>
      </w:r>
      <w:r w:rsidRPr="00EF2C7A">
        <w:rPr>
          <w:rFonts w:ascii="Times New Roman" w:hAnsi="Times New Roman"/>
          <w:noProof/>
          <w:sz w:val="28"/>
          <w:szCs w:val="28"/>
          <w:lang w:val="az-Latn-AZ"/>
        </w:rPr>
        <w:t>n, xarici mənbədən istifadə</w:t>
      </w:r>
      <w:r w:rsidR="00F8269A" w:rsidRPr="00EF2C7A">
        <w:rPr>
          <w:rFonts w:ascii="Times New Roman" w:hAnsi="Times New Roman"/>
          <w:noProof/>
          <w:sz w:val="28"/>
          <w:szCs w:val="28"/>
          <w:lang w:val="az-Latn-AZ"/>
        </w:rPr>
        <w:t xml:space="preserve"> və</w:t>
      </w:r>
      <w:r w:rsidRPr="00EF2C7A">
        <w:rPr>
          <w:rFonts w:ascii="Times New Roman" w:hAnsi="Times New Roman"/>
          <w:noProof/>
          <w:sz w:val="28"/>
          <w:szCs w:val="28"/>
          <w:lang w:val="az-Latn-AZ"/>
        </w:rPr>
        <w:t xml:space="preserve"> hərraclar kimi diqqət </w:t>
      </w:r>
      <w:r w:rsidR="00F8269A" w:rsidRPr="00EF2C7A">
        <w:rPr>
          <w:rFonts w:ascii="Times New Roman" w:hAnsi="Times New Roman"/>
          <w:noProof/>
          <w:sz w:val="28"/>
          <w:szCs w:val="28"/>
          <w:lang w:val="az-Latn-AZ"/>
        </w:rPr>
        <w:t>tələb edir. Buna baxmayaraq, dünyada baş verən tendensiyalar onlardan istifadənin artmasını əks etdirir.</w:t>
      </w:r>
    </w:p>
    <w:p w:rsidR="00D93DA3" w:rsidRPr="00EF2C7A" w:rsidRDefault="00B23508"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t>Dördüncü Trend:</w:t>
      </w:r>
      <w:r w:rsidRPr="00EF2C7A">
        <w:rPr>
          <w:rFonts w:ascii="Times New Roman" w:hAnsi="Times New Roman"/>
          <w:noProof/>
          <w:sz w:val="28"/>
          <w:szCs w:val="28"/>
          <w:lang w:val="az-Latn-AZ"/>
        </w:rPr>
        <w:t xml:space="preserve"> </w:t>
      </w:r>
      <w:r w:rsidRPr="00EF2C7A">
        <w:rPr>
          <w:rFonts w:ascii="Times New Roman" w:hAnsi="Times New Roman"/>
          <w:i/>
          <w:noProof/>
          <w:sz w:val="28"/>
          <w:szCs w:val="28"/>
          <w:lang w:val="az-Latn-AZ"/>
        </w:rPr>
        <w:t>Tələb üzrə performans</w:t>
      </w:r>
      <w:r w:rsidRPr="00EF2C7A">
        <w:rPr>
          <w:rFonts w:ascii="Times New Roman" w:hAnsi="Times New Roman"/>
          <w:noProof/>
          <w:sz w:val="28"/>
          <w:szCs w:val="28"/>
          <w:lang w:val="az-Latn-AZ"/>
        </w:rPr>
        <w:t>. Vətəndaşlar hökumətləri özəl müəssisələrdən aldıqları xidmətlər qədər məsuliyyətli olmağa məcbur edirlər. Vətəndaşlar onların "24/7" gündəlik xidmətlər və "fövqəladə" hadisələrə dərhal cavab verilməsini istəyirlər. IRS</w:t>
      </w:r>
      <w:r w:rsidR="00B360B5">
        <w:rPr>
          <w:rStyle w:val="FootnoteReference"/>
          <w:rFonts w:ascii="Times New Roman" w:hAnsi="Times New Roman"/>
          <w:noProof/>
          <w:sz w:val="28"/>
          <w:szCs w:val="28"/>
          <w:lang w:val="az-Latn-AZ"/>
        </w:rPr>
        <w:footnoteReference w:id="1"/>
      </w:r>
      <w:r w:rsidR="00B360B5">
        <w:rPr>
          <w:rFonts w:ascii="Times New Roman" w:hAnsi="Times New Roman"/>
          <w:noProof/>
          <w:sz w:val="28"/>
          <w:szCs w:val="28"/>
          <w:lang w:val="az-Latn-AZ"/>
        </w:rPr>
        <w:t xml:space="preserve"> </w:t>
      </w:r>
      <w:r w:rsidRPr="00EF2C7A">
        <w:rPr>
          <w:rFonts w:ascii="Times New Roman" w:hAnsi="Times New Roman"/>
          <w:noProof/>
          <w:sz w:val="28"/>
          <w:szCs w:val="28"/>
          <w:lang w:val="az-Latn-AZ"/>
        </w:rPr>
        <w:t>kimi agentliklər buna cavab verir, vergi ödəyicilərinin internetdə istənilən vaxt tələb etdikləri sorğuya cavab verir və FAA</w:t>
      </w:r>
      <w:r w:rsidR="000B0C80">
        <w:rPr>
          <w:rStyle w:val="FootnoteReference"/>
          <w:rFonts w:ascii="Times New Roman" w:hAnsi="Times New Roman"/>
          <w:noProof/>
          <w:sz w:val="28"/>
          <w:szCs w:val="28"/>
          <w:lang w:val="az-Latn-AZ"/>
        </w:rPr>
        <w:footnoteReference w:id="2"/>
      </w:r>
      <w:r w:rsidR="00760EF3" w:rsidRPr="00EF2C7A">
        <w:rPr>
          <w:rFonts w:ascii="Times New Roman" w:hAnsi="Times New Roman"/>
          <w:noProof/>
          <w:sz w:val="28"/>
          <w:szCs w:val="28"/>
          <w:lang w:val="az-Latn-AZ"/>
        </w:rPr>
        <w:t>s</w:t>
      </w:r>
      <w:r w:rsidR="00EF2C7A">
        <w:rPr>
          <w:rFonts w:ascii="Times New Roman" w:hAnsi="Times New Roman"/>
          <w:noProof/>
          <w:sz w:val="28"/>
          <w:szCs w:val="28"/>
          <w:lang w:val="az-Latn-AZ"/>
        </w:rPr>
        <w:t xml:space="preserve"> </w:t>
      </w:r>
      <w:r w:rsidRPr="00EF2C7A">
        <w:rPr>
          <w:rFonts w:ascii="Times New Roman" w:hAnsi="Times New Roman"/>
          <w:noProof/>
          <w:sz w:val="28"/>
          <w:szCs w:val="28"/>
          <w:lang w:val="az-Latn-AZ"/>
        </w:rPr>
        <w:t xml:space="preserve"> hava yolu sərnişinlərinə real vaxt rejimində hava nəqliyyatında gecikmələrin vəziyyətini yoxlamağa imkan verir. Hökumət, yenə də </w:t>
      </w:r>
      <w:r w:rsidR="00F919EA" w:rsidRPr="00EF2C7A">
        <w:rPr>
          <w:rFonts w:ascii="Times New Roman" w:hAnsi="Times New Roman"/>
          <w:noProof/>
          <w:sz w:val="28"/>
          <w:szCs w:val="28"/>
          <w:lang w:val="az-Latn-AZ"/>
        </w:rPr>
        <w:t>“</w:t>
      </w:r>
      <w:r w:rsidRPr="00EF2C7A">
        <w:rPr>
          <w:rFonts w:ascii="Times New Roman" w:hAnsi="Times New Roman"/>
          <w:noProof/>
          <w:sz w:val="28"/>
          <w:szCs w:val="28"/>
          <w:lang w:val="az-Latn-AZ"/>
        </w:rPr>
        <w:t>Katrina</w:t>
      </w:r>
      <w:r w:rsidR="00F919EA" w:rsidRPr="00EF2C7A">
        <w:rPr>
          <w:rFonts w:ascii="Times New Roman" w:hAnsi="Times New Roman"/>
          <w:noProof/>
          <w:sz w:val="28"/>
          <w:szCs w:val="28"/>
          <w:lang w:val="az-Latn-AZ"/>
        </w:rPr>
        <w:t xml:space="preserve">” </w:t>
      </w:r>
      <w:r w:rsidRPr="00EF2C7A">
        <w:rPr>
          <w:rFonts w:ascii="Times New Roman" w:hAnsi="Times New Roman"/>
          <w:noProof/>
          <w:sz w:val="28"/>
          <w:szCs w:val="28"/>
          <w:lang w:val="az-Latn-AZ"/>
        </w:rPr>
        <w:t xml:space="preserve">qasırğası ilə sübut olunan qeyri-adi hadisələrə qarşı "hiss etmək və cavab vermək" bacarığına etiraz edir. </w:t>
      </w:r>
      <w:r w:rsidR="007502F9" w:rsidRPr="00EF2C7A">
        <w:rPr>
          <w:rFonts w:ascii="Times New Roman" w:hAnsi="Times New Roman"/>
          <w:noProof/>
          <w:sz w:val="28"/>
          <w:szCs w:val="28"/>
          <w:lang w:val="az-Latn-AZ"/>
        </w:rPr>
        <w:t>Bu, h</w:t>
      </w:r>
      <w:r w:rsidRPr="00EF2C7A">
        <w:rPr>
          <w:rFonts w:ascii="Times New Roman" w:hAnsi="Times New Roman"/>
          <w:noProof/>
          <w:sz w:val="28"/>
          <w:szCs w:val="28"/>
          <w:lang w:val="az-Latn-AZ"/>
        </w:rPr>
        <w:t>ökümətin Qəza Komandanlıq Sistemi və qabiliyyətə əsaslanan planlaşdırma və büdcə kimi yeni imkanları inkişaf etdirdiyi bir arenadır.</w:t>
      </w:r>
    </w:p>
    <w:p w:rsidR="007502F9" w:rsidRPr="00EF2C7A" w:rsidRDefault="001B42FE"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t>Beşinci Trend:</w:t>
      </w:r>
      <w:r w:rsidRPr="00EF2C7A">
        <w:rPr>
          <w:rFonts w:ascii="Times New Roman" w:hAnsi="Times New Roman"/>
          <w:noProof/>
          <w:sz w:val="28"/>
          <w:szCs w:val="28"/>
          <w:lang w:val="az-Latn-AZ"/>
        </w:rPr>
        <w:t xml:space="preserve"> </w:t>
      </w:r>
      <w:r w:rsidRPr="00F0122D">
        <w:rPr>
          <w:rFonts w:ascii="Times New Roman" w:hAnsi="Times New Roman"/>
          <w:i/>
          <w:noProof/>
          <w:sz w:val="28"/>
          <w:szCs w:val="28"/>
          <w:lang w:val="az-Latn-AZ"/>
        </w:rPr>
        <w:t>Vətəndaşları cəlb etmək</w:t>
      </w:r>
      <w:r w:rsidRPr="00EF2C7A">
        <w:rPr>
          <w:rFonts w:ascii="Times New Roman" w:hAnsi="Times New Roman"/>
          <w:noProof/>
          <w:sz w:val="28"/>
          <w:szCs w:val="28"/>
          <w:lang w:val="az-Latn-AZ"/>
        </w:rPr>
        <w:t>. Vətəndaşlar internetdəki sosial şəbəkələr vasitəsilə MySpace və YouTube kimi platformalarda bir-biri ilə daha çox əlaqə qururlar. Getdikcə hökumətlə də eyni cür əlaqəni gözləyirlər. Nəticədə, vətəndaşların iştirak mənzərəsi dünyada ənənəvi məlumat mübadiləsindən aktual, real vaxt rejimində öyrənmə, qərar qəbuletmə və interaktiv şəbəkədə xidmət göstərməyə qədər sürətlə dəyişir. Bu yanaşmalar ənənəvi siyasi prosesə paralel olaraq inkişaf edir və səhiyyə, qlobal istiləşmə və sosial təhlükəsizlik kimi çətin görünən problemlərin həlli üçün zəmin yaradır.</w:t>
      </w:r>
    </w:p>
    <w:p w:rsidR="001B42FE" w:rsidRPr="00EF2C7A" w:rsidRDefault="001B42FE"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b/>
          <w:noProof/>
          <w:sz w:val="28"/>
          <w:szCs w:val="28"/>
          <w:lang w:val="az-Latn-AZ"/>
        </w:rPr>
        <w:lastRenderedPageBreak/>
        <w:t xml:space="preserve">Altıncı Trend: </w:t>
      </w:r>
      <w:r w:rsidRPr="00F0122D">
        <w:rPr>
          <w:rFonts w:ascii="Times New Roman" w:hAnsi="Times New Roman"/>
          <w:i/>
          <w:noProof/>
          <w:sz w:val="28"/>
          <w:szCs w:val="28"/>
          <w:lang w:val="az-Latn-AZ"/>
        </w:rPr>
        <w:t>Şəbəkələr və Tərəfdaşlıqdan istifadə</w:t>
      </w:r>
      <w:r w:rsidRPr="00EF2C7A">
        <w:rPr>
          <w:rFonts w:ascii="Times New Roman" w:hAnsi="Times New Roman"/>
          <w:noProof/>
          <w:sz w:val="28"/>
          <w:szCs w:val="28"/>
          <w:lang w:val="az-Latn-AZ"/>
        </w:rPr>
        <w:t>. Gündəlik olmayan və genişmiqyaslı çağırışlara cavab verə bilmək üçün hökumətin ehtiyacı artmaqdadır. Bu problemlər ümumiyyətlə ənənəvi xidmət çatdırılması sistemlərindən və hər hansı bir agentliyin hüdudlarından kənarda olur. Nəticədə</w:t>
      </w:r>
      <w:r w:rsidR="00623442" w:rsidRPr="00EF2C7A">
        <w:rPr>
          <w:rFonts w:ascii="Times New Roman" w:hAnsi="Times New Roman"/>
          <w:noProof/>
          <w:sz w:val="28"/>
          <w:szCs w:val="28"/>
          <w:lang w:val="az-Latn-AZ"/>
        </w:rPr>
        <w:t xml:space="preserve">, </w:t>
      </w:r>
      <w:r w:rsidRPr="00EF2C7A">
        <w:rPr>
          <w:rFonts w:ascii="Times New Roman" w:hAnsi="Times New Roman"/>
          <w:noProof/>
          <w:sz w:val="28"/>
          <w:szCs w:val="28"/>
          <w:lang w:val="az-Latn-AZ"/>
        </w:rPr>
        <w:t>menecerlər uğur qazanmaq üçün şəbəkələr və tərəfdaşlıq kimi əməkdaşlıq yanaşmalarından istifadə etmək məcburiyyətində qaldıqlarını hiss edirlər.</w:t>
      </w:r>
    </w:p>
    <w:p w:rsidR="001B42FE" w:rsidRPr="00EF2C7A" w:rsidRDefault="001B42FE"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Höküməti daha çox nəticəyə yönəltmək üçün bu yenilikçi yanaşmalar, əksər hallarda, həm dövlət, həm də özəl sektorda təşkilatların fəaliyyətində əhəmiyyətli dəyişikliklərə səbəb olan texnologiyanın inkişafı ilə aparılır. Məsələn, ABŞ federal hökuməti üçün texnologiya büdcəsi 2001-ci ildən bu yana təxminən iki dəfə artaraq 64 milyard dollara çatmışdır.</w:t>
      </w:r>
    </w:p>
    <w:p w:rsidR="00623442" w:rsidRPr="00E4330F" w:rsidRDefault="0062344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Texnologiyaya getdikcə təkcə hökumətin əsas vasitəsi kimi deyil, həm də hökumət əməliyyatlarının dəyişdirilməsi üçün bir vasitə kimi baxılır. Məsələn, </w:t>
      </w:r>
      <w:r w:rsidRPr="00E4330F">
        <w:rPr>
          <w:rFonts w:ascii="Times New Roman" w:hAnsi="Times New Roman"/>
          <w:noProof/>
          <w:sz w:val="28"/>
          <w:szCs w:val="28"/>
          <w:lang w:val="az-Latn-AZ"/>
        </w:rPr>
        <w:t>IRS hər il 14 milyard kağız parçasını idarə edən bir təşkilatdan sənədsiz elektron vergi sənədləşdirmə əməliyyatlarını idarə edən və müştəri məmnuniyyətini kəskin şəkildə artıran bir müəssisəyə keçməkdədir.</w:t>
      </w:r>
    </w:p>
    <w:p w:rsidR="00623442" w:rsidRPr="00EF2C7A" w:rsidRDefault="00623442" w:rsidP="00A55698">
      <w:pPr>
        <w:spacing w:after="0" w:line="360" w:lineRule="auto"/>
        <w:ind w:firstLine="360"/>
        <w:jc w:val="both"/>
        <w:rPr>
          <w:rFonts w:ascii="Times New Roman" w:hAnsi="Times New Roman"/>
          <w:noProof/>
          <w:sz w:val="28"/>
          <w:szCs w:val="28"/>
          <w:lang w:val="az-Latn-AZ"/>
        </w:rPr>
      </w:pPr>
    </w:p>
    <w:p w:rsidR="00733814" w:rsidRPr="00EF2C7A" w:rsidRDefault="00733814" w:rsidP="00A55698">
      <w:pPr>
        <w:spacing w:after="0" w:line="360" w:lineRule="auto"/>
        <w:ind w:firstLine="360"/>
        <w:jc w:val="both"/>
        <w:rPr>
          <w:rFonts w:ascii="Times New Roman" w:hAnsi="Times New Roman"/>
          <w:noProof/>
          <w:sz w:val="28"/>
          <w:szCs w:val="28"/>
          <w:lang w:val="az-Latn-AZ"/>
        </w:rPr>
      </w:pPr>
    </w:p>
    <w:p w:rsidR="00733814" w:rsidRPr="00EF2C7A" w:rsidRDefault="00733814" w:rsidP="00A55698">
      <w:pPr>
        <w:spacing w:after="0" w:line="360" w:lineRule="auto"/>
        <w:jc w:val="both"/>
        <w:rPr>
          <w:rFonts w:ascii="Times New Roman" w:hAnsi="Times New Roman"/>
          <w:noProof/>
          <w:sz w:val="28"/>
          <w:szCs w:val="28"/>
          <w:lang w:val="az-Latn-AZ"/>
        </w:rPr>
      </w:pPr>
    </w:p>
    <w:p w:rsidR="00733814" w:rsidRPr="001E3388" w:rsidRDefault="00623442" w:rsidP="00A55698">
      <w:pPr>
        <w:spacing w:after="0" w:line="360" w:lineRule="auto"/>
        <w:ind w:firstLine="360"/>
        <w:jc w:val="center"/>
        <w:rPr>
          <w:rFonts w:ascii="Old English Text MT" w:hAnsi="Old English Text MT"/>
          <w:b/>
          <w:noProof/>
          <w:sz w:val="48"/>
          <w:szCs w:val="28"/>
          <w:lang w:val="az-Latn-AZ"/>
        </w:rPr>
      </w:pPr>
      <w:r w:rsidRPr="001E3388">
        <w:rPr>
          <w:rFonts w:ascii="Old English Text MT" w:hAnsi="Old English Text MT"/>
          <w:b/>
          <w:noProof/>
          <w:sz w:val="48"/>
          <w:szCs w:val="28"/>
          <w:lang w:val="az-Latn-AZ"/>
        </w:rPr>
        <w:t>Ça</w:t>
      </w:r>
      <w:r w:rsidR="00733814" w:rsidRPr="001E3388">
        <w:rPr>
          <w:rFonts w:ascii="Cambria" w:hAnsi="Cambria" w:cs="Cambria"/>
          <w:b/>
          <w:noProof/>
          <w:sz w:val="48"/>
          <w:szCs w:val="28"/>
          <w:lang w:val="az-Latn-AZ"/>
        </w:rPr>
        <w:t>ğ</w:t>
      </w:r>
      <w:r w:rsidR="00733814" w:rsidRPr="001E3388">
        <w:rPr>
          <w:rFonts w:ascii="Old English Text MT" w:hAnsi="Old English Text MT" w:cs="Old English Text MT"/>
          <w:b/>
          <w:noProof/>
          <w:sz w:val="48"/>
          <w:szCs w:val="28"/>
          <w:lang w:val="az-Latn-AZ"/>
        </w:rPr>
        <w:t>ı</w:t>
      </w:r>
      <w:r w:rsidR="00733814" w:rsidRPr="001E3388">
        <w:rPr>
          <w:rFonts w:ascii="Old English Text MT" w:hAnsi="Old English Text MT"/>
          <w:b/>
          <w:noProof/>
          <w:sz w:val="48"/>
          <w:szCs w:val="28"/>
          <w:lang w:val="az-Latn-AZ"/>
        </w:rPr>
        <w:t>r</w:t>
      </w:r>
      <w:r w:rsidR="00733814" w:rsidRPr="001E3388">
        <w:rPr>
          <w:rFonts w:ascii="Old English Text MT" w:hAnsi="Old English Text MT" w:cs="Old English Text MT"/>
          <w:b/>
          <w:noProof/>
          <w:sz w:val="48"/>
          <w:szCs w:val="28"/>
          <w:lang w:val="az-Latn-AZ"/>
        </w:rPr>
        <w:t>ı</w:t>
      </w:r>
      <w:r w:rsidR="00733814" w:rsidRPr="001E3388">
        <w:rPr>
          <w:rFonts w:ascii="Cambria" w:hAnsi="Cambria" w:cs="Cambria"/>
          <w:b/>
          <w:noProof/>
          <w:sz w:val="48"/>
          <w:szCs w:val="28"/>
          <w:lang w:val="az-Latn-AZ"/>
        </w:rPr>
        <w:t>ş</w:t>
      </w:r>
      <w:r w:rsidR="00733814" w:rsidRPr="001E3388">
        <w:rPr>
          <w:rFonts w:ascii="Old English Text MT" w:hAnsi="Old English Text MT"/>
          <w:b/>
          <w:noProof/>
          <w:sz w:val="48"/>
          <w:szCs w:val="28"/>
          <w:lang w:val="az-Latn-AZ"/>
        </w:rPr>
        <w:t>lar</w:t>
      </w:r>
    </w:p>
    <w:p w:rsidR="00733814" w:rsidRPr="00EF2C7A" w:rsidRDefault="00623442"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 xml:space="preserve"> </w:t>
      </w:r>
    </w:p>
    <w:p w:rsidR="00623442" w:rsidRPr="00EF2C7A" w:rsidRDefault="00623442"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Maliyyə cəhətdən sağlamlıq</w:t>
      </w:r>
      <w:r w:rsidR="00733814" w:rsidRPr="00EF2C7A">
        <w:rPr>
          <w:rFonts w:ascii="Times New Roman" w:hAnsi="Times New Roman"/>
          <w:b/>
          <w:noProof/>
          <w:sz w:val="28"/>
          <w:szCs w:val="28"/>
          <w:lang w:val="az-Latn-AZ"/>
        </w:rPr>
        <w:t>.</w:t>
      </w:r>
    </w:p>
    <w:p w:rsidR="00623442" w:rsidRPr="00EF2C7A" w:rsidRDefault="0062344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29056" behindDoc="0" locked="0" layoutInCell="1" allowOverlap="1">
                <wp:simplePos x="0" y="0"/>
                <wp:positionH relativeFrom="column">
                  <wp:posOffset>15240</wp:posOffset>
                </wp:positionH>
                <wp:positionV relativeFrom="paragraph">
                  <wp:posOffset>147320</wp:posOffset>
                </wp:positionV>
                <wp:extent cx="60388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5FDAB" id="Прямая соединительная линия 1"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1.2pt,11.6pt" to="476.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" strokecolor="black [3040]"/>
            </w:pict>
          </mc:Fallback>
        </mc:AlternateContent>
      </w:r>
    </w:p>
    <w:p w:rsidR="00A56DB7" w:rsidRPr="00EF2C7A" w:rsidRDefault="00623442"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Hökumətin səmərəli idarəetmə qabiliyyətini yaxşılaşdırmaq yalnız uzunmüddətli maliyyə cəhətdən sağlamlıqla müvəffəq olacaqdır.</w:t>
      </w:r>
    </w:p>
    <w:p w:rsidR="00623442" w:rsidRPr="00EF2C7A" w:rsidRDefault="0062344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32128" behindDoc="0" locked="0" layoutInCell="1" allowOverlap="1" wp14:anchorId="3247F926" wp14:editId="0E2DF52F">
                <wp:simplePos x="0" y="0"/>
                <wp:positionH relativeFrom="column">
                  <wp:posOffset>15240</wp:posOffset>
                </wp:positionH>
                <wp:positionV relativeFrom="paragraph">
                  <wp:posOffset>27305</wp:posOffset>
                </wp:positionV>
                <wp:extent cx="60388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20596" id="Прямая соединительная линия 2"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1.2pt,2.15pt" to="47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" strokecolor="black [3040]"/>
            </w:pict>
          </mc:Fallback>
        </mc:AlternateContent>
      </w:r>
    </w:p>
    <w:p w:rsidR="0028190A" w:rsidRPr="00EF2C7A" w:rsidRDefault="0062344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Millət, borc</w:t>
      </w:r>
      <w:r w:rsidR="0028190A" w:rsidRPr="00EF2C7A">
        <w:rPr>
          <w:rFonts w:ascii="Times New Roman" w:hAnsi="Times New Roman"/>
          <w:noProof/>
          <w:sz w:val="28"/>
          <w:szCs w:val="28"/>
          <w:lang w:val="az-Latn-AZ"/>
        </w:rPr>
        <w:t>a</w:t>
      </w:r>
      <w:r w:rsidRPr="00EF2C7A">
        <w:rPr>
          <w:rFonts w:ascii="Times New Roman" w:hAnsi="Times New Roman"/>
          <w:noProof/>
          <w:sz w:val="28"/>
          <w:szCs w:val="28"/>
          <w:lang w:val="az-Latn-AZ"/>
        </w:rPr>
        <w:t xml:space="preserve"> boğulma riski altındadır </w:t>
      </w:r>
      <w:r w:rsidR="0028190A" w:rsidRPr="00EF2C7A">
        <w:rPr>
          <w:rFonts w:ascii="Times New Roman" w:hAnsi="Times New Roman"/>
          <w:noProof/>
          <w:sz w:val="28"/>
          <w:szCs w:val="28"/>
          <w:lang w:val="az-Latn-AZ"/>
        </w:rPr>
        <w:t>–</w:t>
      </w:r>
      <w:r w:rsidRPr="00EF2C7A">
        <w:rPr>
          <w:rFonts w:ascii="Times New Roman" w:hAnsi="Times New Roman"/>
          <w:noProof/>
          <w:sz w:val="28"/>
          <w:szCs w:val="28"/>
          <w:lang w:val="az-Latn-AZ"/>
        </w:rPr>
        <w:t xml:space="preserve"> </w:t>
      </w:r>
      <w:r w:rsidR="0028190A" w:rsidRPr="00EF2C7A">
        <w:rPr>
          <w:rFonts w:ascii="Times New Roman" w:hAnsi="Times New Roman"/>
          <w:noProof/>
          <w:sz w:val="28"/>
          <w:szCs w:val="28"/>
          <w:lang w:val="az-Latn-AZ"/>
        </w:rPr>
        <w:t xml:space="preserve">bu, </w:t>
      </w:r>
      <w:r w:rsidRPr="00EF2C7A">
        <w:rPr>
          <w:rFonts w:ascii="Times New Roman" w:hAnsi="Times New Roman"/>
          <w:noProof/>
          <w:sz w:val="28"/>
          <w:szCs w:val="28"/>
          <w:lang w:val="az-Latn-AZ"/>
        </w:rPr>
        <w:t xml:space="preserve">əksər hallarda körpə sağlamlığı üçün tibb xidməti və təqaüd xərclərini dəstəkləmək üçün federal öhdəliklərdən </w:t>
      </w:r>
      <w:r w:rsidRPr="00EF2C7A">
        <w:rPr>
          <w:rFonts w:ascii="Times New Roman" w:hAnsi="Times New Roman"/>
          <w:noProof/>
          <w:sz w:val="28"/>
          <w:szCs w:val="28"/>
          <w:lang w:val="az-Latn-AZ"/>
        </w:rPr>
        <w:lastRenderedPageBreak/>
        <w:t>irəli gə</w:t>
      </w:r>
      <w:r w:rsidR="0028190A" w:rsidRPr="00EF2C7A">
        <w:rPr>
          <w:rFonts w:ascii="Times New Roman" w:hAnsi="Times New Roman"/>
          <w:noProof/>
          <w:sz w:val="28"/>
          <w:szCs w:val="28"/>
          <w:lang w:val="az-Latn-AZ"/>
        </w:rPr>
        <w:t>lir. Ən pisi isə</w:t>
      </w:r>
      <w:r w:rsidRPr="00EF2C7A">
        <w:rPr>
          <w:rFonts w:ascii="Times New Roman" w:hAnsi="Times New Roman"/>
          <w:noProof/>
          <w:sz w:val="28"/>
          <w:szCs w:val="28"/>
          <w:lang w:val="az-Latn-AZ"/>
        </w:rPr>
        <w:t>, artan səhiyyə xərcləri dövlət və yerli büdcələri də böhrana məcbur edir. Əksər ölkələrin mövcud sosial sığorta proqramları həm baha, həm də</w:t>
      </w:r>
      <w:r w:rsidR="0028190A" w:rsidRPr="00EF2C7A">
        <w:rPr>
          <w:rFonts w:ascii="Times New Roman" w:hAnsi="Times New Roman"/>
          <w:noProof/>
          <w:sz w:val="28"/>
          <w:szCs w:val="28"/>
          <w:lang w:val="az-Latn-AZ"/>
        </w:rPr>
        <w:t xml:space="preserve"> köhnədir</w:t>
      </w:r>
      <w:r w:rsidRPr="00EF2C7A">
        <w:rPr>
          <w:rFonts w:ascii="Times New Roman" w:hAnsi="Times New Roman"/>
          <w:noProof/>
          <w:sz w:val="28"/>
          <w:szCs w:val="28"/>
          <w:lang w:val="az-Latn-AZ"/>
        </w:rPr>
        <w:t>. Mövcud iqtisadi və büdcə mülahizələrini əks etdirmək üçün bu proqramların islahatına yeni bir nəzər yetirmə</w:t>
      </w:r>
      <w:r w:rsidR="0028190A" w:rsidRPr="00EF2C7A">
        <w:rPr>
          <w:rFonts w:ascii="Times New Roman" w:hAnsi="Times New Roman"/>
          <w:noProof/>
          <w:sz w:val="28"/>
          <w:szCs w:val="28"/>
          <w:lang w:val="az-Latn-AZ"/>
        </w:rPr>
        <w:t>yin vaxtıdır</w:t>
      </w:r>
      <w:r w:rsidRPr="00EF2C7A">
        <w:rPr>
          <w:rFonts w:ascii="Times New Roman" w:hAnsi="Times New Roman"/>
          <w:noProof/>
          <w:sz w:val="28"/>
          <w:szCs w:val="28"/>
          <w:lang w:val="az-Latn-AZ"/>
        </w:rPr>
        <w:t>.</w:t>
      </w:r>
    </w:p>
    <w:p w:rsidR="0028190A" w:rsidRPr="00EF2C7A" w:rsidRDefault="0028190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Bütün </w:t>
      </w:r>
      <w:r w:rsidR="00E4330F">
        <w:rPr>
          <w:rFonts w:ascii="Times New Roman" w:hAnsi="Times New Roman"/>
          <w:noProof/>
          <w:sz w:val="28"/>
          <w:szCs w:val="28"/>
          <w:lang w:val="az-Latn-AZ"/>
        </w:rPr>
        <w:t>dövlət başçıları</w:t>
      </w:r>
      <w:r w:rsidRPr="00EF2C7A">
        <w:rPr>
          <w:rFonts w:ascii="Times New Roman" w:hAnsi="Times New Roman"/>
          <w:noProof/>
          <w:sz w:val="28"/>
          <w:szCs w:val="28"/>
          <w:lang w:val="az-Latn-AZ"/>
        </w:rPr>
        <w:t xml:space="preserve"> bu məsələlərin həllini tapmalıdırlar. Federal, əyalət və yerli səviyyələrdə qurtuluşa yönəlmiş bütün marşrutlar, digər vacib milli prioritetləri sıxışdırmadan federal pensiya və səhiyyə proqramlarında islahat tələb edir.</w:t>
      </w:r>
    </w:p>
    <w:p w:rsidR="0028190A" w:rsidRPr="00EF2C7A" w:rsidRDefault="0028190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Yaradıcı və düşüncəli həllər və həm İcraçı, həm də Qanunverici şöbələrin bəzi sərt seçimləri ilə bu məqsədə nail ola bilərik. Fırıldaqçılıq, israfçılıq və sui-istifadə üzərində cəmləşmək calbedici səslənir, ancaq problemi həll etmir. Nə də bu problemdən çıxış yolumuzu sadəcə inkişaf etdirə bilmərik. Bu nizam-intizam və liderlik tələb edəcəkdir. Nə qədər tez başlasaq, bir o qədər yaxşıdır.</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28190A" w:rsidRPr="00EF2C7A" w:rsidRDefault="008F53E2"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Yetərlilik</w:t>
      </w:r>
      <w:r w:rsidR="0028190A" w:rsidRPr="00EF2C7A">
        <w:rPr>
          <w:rFonts w:ascii="Times New Roman" w:hAnsi="Times New Roman"/>
          <w:b/>
          <w:noProof/>
          <w:sz w:val="28"/>
          <w:szCs w:val="28"/>
          <w:lang w:val="az-Latn-AZ"/>
        </w:rPr>
        <w:t xml:space="preserve"> böhranı</w:t>
      </w:r>
      <w:r w:rsidR="00733814" w:rsidRPr="00EF2C7A">
        <w:rPr>
          <w:rFonts w:ascii="Times New Roman" w:hAnsi="Times New Roman"/>
          <w:b/>
          <w:noProof/>
          <w:sz w:val="28"/>
          <w:szCs w:val="28"/>
          <w:lang w:val="az-Latn-AZ"/>
        </w:rPr>
        <w:t>.</w:t>
      </w:r>
    </w:p>
    <w:p w:rsidR="0028190A" w:rsidRPr="00EF2C7A" w:rsidRDefault="008F53E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35200" behindDoc="0" locked="0" layoutInCell="1" allowOverlap="1" wp14:anchorId="39D12333" wp14:editId="27401C44">
                <wp:simplePos x="0" y="0"/>
                <wp:positionH relativeFrom="column">
                  <wp:posOffset>-3810</wp:posOffset>
                </wp:positionH>
                <wp:positionV relativeFrom="paragraph">
                  <wp:posOffset>129540</wp:posOffset>
                </wp:positionV>
                <wp:extent cx="60388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A74FE" id="Прямая соединительная линия 3"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3pt,10.2pt" to="475.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" strokecolor="black [3040]"/>
            </w:pict>
          </mc:Fallback>
        </mc:AlternateContent>
      </w:r>
    </w:p>
    <w:p w:rsidR="0028190A" w:rsidRPr="00EF2C7A" w:rsidRDefault="0028190A"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Babyboomer</w:t>
      </w:r>
      <w:r w:rsidR="008F53E2" w:rsidRPr="00EF2C7A">
        <w:rPr>
          <w:rFonts w:ascii="Times New Roman" w:hAnsi="Times New Roman"/>
          <w:i/>
          <w:noProof/>
          <w:sz w:val="28"/>
          <w:szCs w:val="28"/>
          <w:lang w:val="az-Latn-AZ"/>
        </w:rPr>
        <w:t xml:space="preserve"> (Amerikada 1946-1964-cü illərdə doğulan nüfuz)</w:t>
      </w:r>
      <w:r w:rsidRPr="00EF2C7A">
        <w:rPr>
          <w:rFonts w:ascii="Times New Roman" w:hAnsi="Times New Roman"/>
          <w:i/>
          <w:noProof/>
          <w:sz w:val="28"/>
          <w:szCs w:val="28"/>
          <w:lang w:val="az-Latn-AZ"/>
        </w:rPr>
        <w:t xml:space="preserve"> federal işçi qüvvəsinin əksəriyyəti təqaüdə çıxmaq üzrədir və stullarının boş qalma riski var.</w:t>
      </w:r>
    </w:p>
    <w:p w:rsidR="0028190A" w:rsidRPr="00EF2C7A" w:rsidRDefault="008F53E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39296" behindDoc="0" locked="0" layoutInCell="1" allowOverlap="1" wp14:anchorId="39D12333" wp14:editId="27401C44">
                <wp:simplePos x="0" y="0"/>
                <wp:positionH relativeFrom="column">
                  <wp:posOffset>-3810</wp:posOffset>
                </wp:positionH>
                <wp:positionV relativeFrom="paragraph">
                  <wp:posOffset>123825</wp:posOffset>
                </wp:positionV>
                <wp:extent cx="603885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24100" id="Прямая соединительная линия 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3pt,9.75pt" to="475.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" strokecolor="black [3040]"/>
            </w:pict>
          </mc:Fallback>
        </mc:AlternateContent>
      </w:r>
    </w:p>
    <w:p w:rsidR="0028190A" w:rsidRPr="00EF2C7A" w:rsidRDefault="0028190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Çoxları federal işçi qüvvəsində</w:t>
      </w:r>
      <w:r w:rsidR="008F53E2" w:rsidRPr="00EF2C7A">
        <w:rPr>
          <w:rFonts w:ascii="Times New Roman" w:hAnsi="Times New Roman"/>
          <w:noProof/>
          <w:sz w:val="28"/>
          <w:szCs w:val="28"/>
          <w:lang w:val="az-Latn-AZ"/>
        </w:rPr>
        <w:t xml:space="preserve">ki yetərlilik </w:t>
      </w:r>
      <w:r w:rsidRPr="00EF2C7A">
        <w:rPr>
          <w:rFonts w:ascii="Times New Roman" w:hAnsi="Times New Roman"/>
          <w:noProof/>
          <w:sz w:val="28"/>
          <w:szCs w:val="28"/>
          <w:lang w:val="az-Latn-AZ"/>
        </w:rPr>
        <w:t>böhranından qorxurlar. "</w:t>
      </w:r>
      <w:r w:rsidR="008F53E2" w:rsidRPr="00EF2C7A">
        <w:rPr>
          <w:rFonts w:ascii="Times New Roman" w:hAnsi="Times New Roman"/>
          <w:noProof/>
          <w:sz w:val="28"/>
          <w:szCs w:val="28"/>
          <w:lang w:val="az-Latn-AZ"/>
        </w:rPr>
        <w:t xml:space="preserve"> Y n</w:t>
      </w:r>
      <w:r w:rsidRPr="00EF2C7A">
        <w:rPr>
          <w:rFonts w:ascii="Times New Roman" w:hAnsi="Times New Roman"/>
          <w:noProof/>
          <w:sz w:val="28"/>
          <w:szCs w:val="28"/>
          <w:lang w:val="az-Latn-AZ"/>
        </w:rPr>
        <w:t>ə</w:t>
      </w:r>
      <w:r w:rsidR="008F53E2" w:rsidRPr="00EF2C7A">
        <w:rPr>
          <w:rFonts w:ascii="Times New Roman" w:hAnsi="Times New Roman"/>
          <w:noProof/>
          <w:sz w:val="28"/>
          <w:szCs w:val="28"/>
          <w:lang w:val="az-Latn-AZ"/>
        </w:rPr>
        <w:t>s</w:t>
      </w:r>
      <w:r w:rsidRPr="00EF2C7A">
        <w:rPr>
          <w:rFonts w:ascii="Times New Roman" w:hAnsi="Times New Roman"/>
          <w:noProof/>
          <w:sz w:val="28"/>
          <w:szCs w:val="28"/>
          <w:lang w:val="az-Latn-AZ"/>
        </w:rPr>
        <w:t>l</w:t>
      </w:r>
      <w:r w:rsidR="008F53E2" w:rsidRPr="00EF2C7A">
        <w:rPr>
          <w:rFonts w:ascii="Times New Roman" w:hAnsi="Times New Roman"/>
          <w:noProof/>
          <w:sz w:val="28"/>
          <w:szCs w:val="28"/>
          <w:lang w:val="az-Latn-AZ"/>
        </w:rPr>
        <w:t>i</w:t>
      </w:r>
      <w:r w:rsidRPr="00EF2C7A">
        <w:rPr>
          <w:rFonts w:ascii="Times New Roman" w:hAnsi="Times New Roman"/>
          <w:noProof/>
          <w:sz w:val="28"/>
          <w:szCs w:val="28"/>
          <w:lang w:val="az-Latn-AZ"/>
        </w:rPr>
        <w:t xml:space="preserve"> " güclü xidmət etikasına malikdir, lakin mütləq dövlət xidmətində deyil. Bütün karyeralarını bir işə sə</w:t>
      </w:r>
      <w:r w:rsidR="008F53E2" w:rsidRPr="00EF2C7A">
        <w:rPr>
          <w:rFonts w:ascii="Times New Roman" w:hAnsi="Times New Roman"/>
          <w:noProof/>
          <w:sz w:val="28"/>
          <w:szCs w:val="28"/>
          <w:lang w:val="az-Latn-AZ"/>
        </w:rPr>
        <w:t>rf etmiş Baby Boomerlər</w:t>
      </w:r>
      <w:r w:rsidRPr="00EF2C7A">
        <w:rPr>
          <w:rFonts w:ascii="Times New Roman" w:hAnsi="Times New Roman"/>
          <w:noProof/>
          <w:sz w:val="28"/>
          <w:szCs w:val="28"/>
          <w:lang w:val="az-Latn-AZ"/>
        </w:rPr>
        <w:t xml:space="preserve">dən fərqli olaraq, yeni nəsil belə olacağını gözləmir. Dövlət qulluğundakı əsas işlər böyük təcrübə və təlim tələb edir, çünki dövlət qulluqçularının işi daha texniki və xidmət yönümlü olmuşdur. Məsələn, hava nəqliyyatının idarəedicisi kimi təsdiqlənmək üçün dörd il lazımdır. Son illərdə </w:t>
      </w:r>
      <w:r w:rsidR="008F53E2" w:rsidRPr="00EF2C7A">
        <w:rPr>
          <w:rFonts w:ascii="Times New Roman" w:hAnsi="Times New Roman"/>
          <w:noProof/>
          <w:sz w:val="28"/>
          <w:szCs w:val="28"/>
          <w:lang w:val="az-Latn-AZ"/>
        </w:rPr>
        <w:t xml:space="preserve">bir çox nəzarətçi </w:t>
      </w:r>
      <w:r w:rsidRPr="00EF2C7A">
        <w:rPr>
          <w:rFonts w:ascii="Times New Roman" w:hAnsi="Times New Roman"/>
          <w:noProof/>
          <w:sz w:val="28"/>
          <w:szCs w:val="28"/>
          <w:lang w:val="az-Latn-AZ"/>
        </w:rPr>
        <w:t>işə</w:t>
      </w:r>
      <w:r w:rsidR="008F53E2" w:rsidRPr="00EF2C7A">
        <w:rPr>
          <w:rFonts w:ascii="Times New Roman" w:hAnsi="Times New Roman"/>
          <w:noProof/>
          <w:sz w:val="28"/>
          <w:szCs w:val="28"/>
          <w:lang w:val="az-Latn-AZ"/>
        </w:rPr>
        <w:t xml:space="preserve"> </w:t>
      </w:r>
      <w:r w:rsidRPr="00EF2C7A">
        <w:rPr>
          <w:rFonts w:ascii="Times New Roman" w:hAnsi="Times New Roman"/>
          <w:noProof/>
          <w:sz w:val="28"/>
          <w:szCs w:val="28"/>
          <w:lang w:val="az-Latn-AZ"/>
        </w:rPr>
        <w:t>götür</w:t>
      </w:r>
      <w:r w:rsidR="008F53E2" w:rsidRPr="00EF2C7A">
        <w:rPr>
          <w:rFonts w:ascii="Times New Roman" w:hAnsi="Times New Roman"/>
          <w:noProof/>
          <w:sz w:val="28"/>
          <w:szCs w:val="28"/>
          <w:lang w:val="az-Latn-AZ"/>
        </w:rPr>
        <w:t>ülməkdən</w:t>
      </w:r>
      <w:r w:rsidRPr="00EF2C7A">
        <w:rPr>
          <w:rFonts w:ascii="Times New Roman" w:hAnsi="Times New Roman"/>
          <w:noProof/>
          <w:sz w:val="28"/>
          <w:szCs w:val="28"/>
          <w:lang w:val="az-Latn-AZ"/>
        </w:rPr>
        <w:t xml:space="preserve"> və tə</w:t>
      </w:r>
      <w:r w:rsidR="008F53E2" w:rsidRPr="00EF2C7A">
        <w:rPr>
          <w:rFonts w:ascii="Times New Roman" w:hAnsi="Times New Roman"/>
          <w:noProof/>
          <w:sz w:val="28"/>
          <w:szCs w:val="28"/>
          <w:lang w:val="az-Latn-AZ"/>
        </w:rPr>
        <w:t>hsil almaqdan</w:t>
      </w:r>
      <w:r w:rsidRPr="00EF2C7A">
        <w:rPr>
          <w:rFonts w:ascii="Times New Roman" w:hAnsi="Times New Roman"/>
          <w:noProof/>
          <w:sz w:val="28"/>
          <w:szCs w:val="28"/>
          <w:lang w:val="az-Latn-AZ"/>
        </w:rPr>
        <w:t xml:space="preserve"> daha </w:t>
      </w:r>
      <w:r w:rsidR="008F53E2" w:rsidRPr="00EF2C7A">
        <w:rPr>
          <w:rFonts w:ascii="Times New Roman" w:hAnsi="Times New Roman"/>
          <w:noProof/>
          <w:sz w:val="28"/>
          <w:szCs w:val="28"/>
          <w:lang w:val="az-Latn-AZ"/>
        </w:rPr>
        <w:t xml:space="preserve">çox </w:t>
      </w:r>
      <w:r w:rsidRPr="00EF2C7A">
        <w:rPr>
          <w:rFonts w:ascii="Times New Roman" w:hAnsi="Times New Roman"/>
          <w:noProof/>
          <w:sz w:val="28"/>
          <w:szCs w:val="28"/>
          <w:lang w:val="az-Latn-AZ"/>
        </w:rPr>
        <w:t>təqaüdə</w:t>
      </w:r>
      <w:r w:rsidR="008F53E2" w:rsidRPr="00EF2C7A">
        <w:rPr>
          <w:rFonts w:ascii="Times New Roman" w:hAnsi="Times New Roman"/>
          <w:noProof/>
          <w:sz w:val="28"/>
          <w:szCs w:val="28"/>
          <w:lang w:val="az-Latn-AZ"/>
        </w:rPr>
        <w:t xml:space="preserve"> çıx</w:t>
      </w:r>
      <w:r w:rsidRPr="00EF2C7A">
        <w:rPr>
          <w:rFonts w:ascii="Times New Roman" w:hAnsi="Times New Roman"/>
          <w:noProof/>
          <w:sz w:val="28"/>
          <w:szCs w:val="28"/>
          <w:lang w:val="az-Latn-AZ"/>
        </w:rPr>
        <w:t>ı</w:t>
      </w:r>
      <w:r w:rsidR="008F53E2" w:rsidRPr="00EF2C7A">
        <w:rPr>
          <w:rFonts w:ascii="Times New Roman" w:hAnsi="Times New Roman"/>
          <w:noProof/>
          <w:sz w:val="28"/>
          <w:szCs w:val="28"/>
          <w:lang w:val="az-Latn-AZ"/>
        </w:rPr>
        <w:t>b</w:t>
      </w:r>
      <w:r w:rsidRPr="00EF2C7A">
        <w:rPr>
          <w:rFonts w:ascii="Times New Roman" w:hAnsi="Times New Roman"/>
          <w:noProof/>
          <w:sz w:val="28"/>
          <w:szCs w:val="28"/>
          <w:lang w:val="az-Latn-AZ"/>
        </w:rPr>
        <w:t>.</w:t>
      </w:r>
    </w:p>
    <w:p w:rsidR="008F53E2" w:rsidRPr="00EF2C7A" w:rsidRDefault="008F53E2"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lastRenderedPageBreak/>
        <w:t>Nəhayət, Baby</w:t>
      </w:r>
      <w:r w:rsidR="00850056" w:rsidRPr="00EF2C7A">
        <w:rPr>
          <w:rFonts w:ascii="Times New Roman" w:hAnsi="Times New Roman"/>
          <w:noProof/>
          <w:sz w:val="28"/>
          <w:szCs w:val="28"/>
          <w:lang w:val="az-Latn-AZ"/>
        </w:rPr>
        <w:t xml:space="preserve"> Boomerlər</w:t>
      </w:r>
      <w:r w:rsidRPr="00EF2C7A">
        <w:rPr>
          <w:rFonts w:ascii="Times New Roman" w:hAnsi="Times New Roman"/>
          <w:noProof/>
          <w:sz w:val="28"/>
          <w:szCs w:val="28"/>
          <w:lang w:val="az-Latn-AZ"/>
        </w:rPr>
        <w:t xml:space="preserve"> təqaüdə çıxarkən təcrübəli orta karyera sıralarının </w:t>
      </w:r>
      <w:r w:rsidR="00850056" w:rsidRPr="00EF2C7A">
        <w:rPr>
          <w:rFonts w:ascii="Times New Roman" w:hAnsi="Times New Roman"/>
          <w:noProof/>
          <w:sz w:val="28"/>
          <w:szCs w:val="28"/>
          <w:lang w:val="az-Latn-AZ"/>
        </w:rPr>
        <w:t xml:space="preserve">da </w:t>
      </w:r>
      <w:r w:rsidRPr="00EF2C7A">
        <w:rPr>
          <w:rFonts w:ascii="Times New Roman" w:hAnsi="Times New Roman"/>
          <w:noProof/>
          <w:sz w:val="28"/>
          <w:szCs w:val="28"/>
          <w:lang w:val="az-Latn-AZ"/>
        </w:rPr>
        <w:t>azalması ilə podratçıların rolu artdı. Bəziləri əsas ictimai funksiyalar üçün podratçılara həddən artıq etibardan qorxurlar.</w:t>
      </w:r>
      <w:r w:rsidR="00850056" w:rsidRPr="00EF2C7A">
        <w:rPr>
          <w:rFonts w:ascii="Times New Roman" w:hAnsi="Times New Roman"/>
          <w:noProof/>
          <w:sz w:val="28"/>
          <w:szCs w:val="28"/>
          <w:lang w:val="az-Latn-AZ"/>
        </w:rPr>
        <w:t xml:space="preserve"> Bununla belə, məsələ həmişə "işi kim edir" deyil, "lazımi səviyyədə düzgün hesabatlılıqla lazımi işi görərək lazımi qabiliyyətə sahibikmi?"-dir. </w:t>
      </w:r>
      <w:r w:rsidR="00ED0C89" w:rsidRPr="00EF2C7A">
        <w:rPr>
          <w:rFonts w:ascii="Times New Roman" w:hAnsi="Times New Roman"/>
          <w:noProof/>
          <w:sz w:val="28"/>
          <w:szCs w:val="28"/>
          <w:lang w:val="az-Latn-AZ"/>
        </w:rPr>
        <w:t xml:space="preserve">İctimai iş üzrə müqavilə bağlamaqla bağlı qanuni məsələlər mövcud olsa da, iş növünə dair qərarlar qəbul edilməlidir - birbaşa müqavilə bağlanmalı və ya hətta qrantlar vasitəsilə dövlətlərə, yerli ərazilərə və qeyri maliyyələşdirilənlərə verilməlidir. Bütün bunlar iş üçün lazım olan işçi qüvvəsinin səriştəsindən asılı olacaqdır. </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ED0C89" w:rsidRPr="00EF2C7A" w:rsidRDefault="00ED0C89"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Məlumatın həddən artıq yüklənməsi</w:t>
      </w:r>
      <w:r w:rsidR="00733814" w:rsidRPr="00EF2C7A">
        <w:rPr>
          <w:rFonts w:ascii="Times New Roman" w:hAnsi="Times New Roman"/>
          <w:b/>
          <w:noProof/>
          <w:sz w:val="28"/>
          <w:szCs w:val="28"/>
          <w:lang w:val="az-Latn-AZ"/>
        </w:rPr>
        <w:t>.</w:t>
      </w:r>
    </w:p>
    <w:p w:rsidR="00ED0C89" w:rsidRPr="00EF2C7A" w:rsidRDefault="00ED0C89"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42368" behindDoc="0" locked="0" layoutInCell="1" allowOverlap="1" wp14:anchorId="7BC7BCEF" wp14:editId="38A8172F">
                <wp:simplePos x="0" y="0"/>
                <wp:positionH relativeFrom="column">
                  <wp:posOffset>-3810</wp:posOffset>
                </wp:positionH>
                <wp:positionV relativeFrom="paragraph">
                  <wp:posOffset>87630</wp:posOffset>
                </wp:positionV>
                <wp:extent cx="603885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56966" id="Прямая соединительная линия 6"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pt,6.9pt" to="475.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" strokecolor="black [3040]"/>
            </w:pict>
          </mc:Fallback>
        </mc:AlternateContent>
      </w:r>
    </w:p>
    <w:p w:rsidR="00ED0C89" w:rsidRPr="00EF2C7A" w:rsidRDefault="00ED0C89"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"Tələb üzrə" məlumat imkanları səhv qərarlara və ya hətta fəlakətlərlə nəticələnən buraxılmış məlumatlara səbəb ola biləcək həddən artıq yüklənmə təhlükəsi ilə əvəz olunur.</w:t>
      </w:r>
    </w:p>
    <w:p w:rsidR="00ED0C89" w:rsidRPr="00EF2C7A" w:rsidRDefault="00ED0C89"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44416" behindDoc="0" locked="0" layoutInCell="1" allowOverlap="1" wp14:anchorId="7BC7BCEF" wp14:editId="38A8172F">
                <wp:simplePos x="0" y="0"/>
                <wp:positionH relativeFrom="column">
                  <wp:posOffset>-3810</wp:posOffset>
                </wp:positionH>
                <wp:positionV relativeFrom="paragraph">
                  <wp:posOffset>108585</wp:posOffset>
                </wp:positionV>
                <wp:extent cx="603885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EC61F" id="Прямая соединительная линия 7"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3pt,8.55pt" to="47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" strokecolor="black [3040]"/>
            </w:pict>
          </mc:Fallback>
        </mc:AlternateContent>
      </w:r>
    </w:p>
    <w:p w:rsidR="00ED0C89" w:rsidRPr="00EF2C7A" w:rsidRDefault="00ED0C89"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Gündəlik həyatda məlumat yüklənməsi getdikcə daha çox görünür - məsələn, cib telefonları, şəxsi elektronik köməkçilər, e-poçt və ani mesajlar. Bu həddindən artıq yükləmə hökumətdə də baş verir - hava limanlarında yüzlərlə müşahidə kamerası, hava və iqlim məlumatları seli, getdikcə daha böyük ölçülü siyahıyaalma məlumatları və real vaxt xəbərləri hadisələri.</w:t>
      </w:r>
    </w:p>
    <w:p w:rsidR="00ED0C89" w:rsidRPr="00EF2C7A" w:rsidRDefault="00397970"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Məlumatın həddən artıq yüklənməsi təhlükəsi və qərarlar qəbul etmək üçün lazım olan vacib məlumatların olmaması ehtimalı artdı. Bununla birlikdə, məlumatların toplanması, standartları və məlumatların saxlanması sahəsində irəliləyişlər geniş miqyaslı təhlil üçün imkanlar yaratdı. Bu yeni sistemlər strategiyaya əsaslanan həllər yaratmaq üçün lazım olan bilikləri əldə edə bilər. Onlardan həmçinin gələcək hadisələrə - hətta təbii fəlakətlər, cinayət və ya terror hücumları kimi qeyri-adi hadisələrə dövlətin reaksiyasını yaxşılaşdıran proqnozları və modelləri yaratmaq üçün istifadə edilə bilər. Çağırış, hökumət </w:t>
      </w:r>
      <w:r w:rsidRPr="00EF2C7A">
        <w:rPr>
          <w:rFonts w:ascii="Times New Roman" w:hAnsi="Times New Roman"/>
          <w:noProof/>
          <w:sz w:val="28"/>
          <w:szCs w:val="28"/>
          <w:lang w:val="az-Latn-AZ"/>
        </w:rPr>
        <w:lastRenderedPageBreak/>
        <w:t>səviyyəsində, eyni zamanda missiyaya xas olan məlumat və analitik funksiyaları inkişaf etdirə biləcək.</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397970" w:rsidRPr="00EF2C7A" w:rsidRDefault="00397970"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Sərhədsiz idarəetmə</w:t>
      </w:r>
      <w:r w:rsidR="00733814" w:rsidRPr="00EF2C7A">
        <w:rPr>
          <w:rFonts w:ascii="Times New Roman" w:hAnsi="Times New Roman"/>
          <w:b/>
          <w:noProof/>
          <w:sz w:val="28"/>
          <w:szCs w:val="28"/>
          <w:lang w:val="az-Latn-AZ"/>
        </w:rPr>
        <w:t>.</w:t>
      </w:r>
    </w:p>
    <w:p w:rsidR="00397970" w:rsidRPr="00EF2C7A" w:rsidRDefault="00397970"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47488" behindDoc="0" locked="0" layoutInCell="1" allowOverlap="1" wp14:anchorId="024D2398" wp14:editId="645B3AD5">
                <wp:simplePos x="0" y="0"/>
                <wp:positionH relativeFrom="column">
                  <wp:posOffset>-3810</wp:posOffset>
                </wp:positionH>
                <wp:positionV relativeFrom="paragraph">
                  <wp:posOffset>135890</wp:posOffset>
                </wp:positionV>
                <wp:extent cx="603885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9DAC6" id="Прямая соединительная линия 8"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pt,10.7pt" to="47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" strokecolor="black [3040]"/>
            </w:pict>
          </mc:Fallback>
        </mc:AlternateContent>
      </w:r>
    </w:p>
    <w:p w:rsidR="00397970" w:rsidRPr="00EF2C7A" w:rsidRDefault="00397970"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  Hökumət özünü daha iyerarxik və daha əməkdaş, şəffaf olmaq üçün dəyişdirməlidir.</w:t>
      </w:r>
    </w:p>
    <w:p w:rsidR="00397970" w:rsidRPr="00EF2C7A" w:rsidRDefault="00397970"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50560" behindDoc="0" locked="0" layoutInCell="1" allowOverlap="1" wp14:anchorId="6E4EF51C" wp14:editId="661E1E78">
                <wp:simplePos x="0" y="0"/>
                <wp:positionH relativeFrom="column">
                  <wp:posOffset>-3810</wp:posOffset>
                </wp:positionH>
                <wp:positionV relativeFrom="paragraph">
                  <wp:posOffset>111125</wp:posOffset>
                </wp:positionV>
                <wp:extent cx="603885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AB526" id="Прямая соединительная линия 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pt,8.75pt" to="475.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" strokecolor="black [3040]"/>
            </w:pict>
          </mc:Fallback>
        </mc:AlternateContent>
      </w:r>
    </w:p>
    <w:p w:rsidR="00397970" w:rsidRPr="00EF2C7A" w:rsidRDefault="00397970"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Hökumət, hazırda dünyanın nisbətən sabit, proqnozlaşdırıla biləcəyi və işinin genişmiqyaslı, təkrarlanmış iş rejiminə köklənə biləcəyi ehtimalına əsaslanaraq qurulur. Bu iyerarxik bürokratik model 20-ci əsrin ortalarında korporativ dünyadan qəbul edildi. Ancaq getdikcə bu, bugünkü reallıqları əks etdirmir. Korporativ dünya getdikcə daha çox özəlləşdirilə bilən və gözlənilməz hala gələn xidmətləri çatdırmaq üçün ən yaxşı şəkildə necə qurulmaqla mübarizə aparır. Bu mübarizə ictimai sektorda da əks olunur. Xidmətin göstərilməsi cəbhələrində çətinlik bilik və bacarıqları dəyişən vəzifələrin ətrafında cəmləşdirməkdir. İerarxiya və bazar əsaslı mexanizmlər bununla mübarizə aparır. </w:t>
      </w:r>
    </w:p>
    <w:p w:rsidR="00733814" w:rsidRPr="00EF2C7A" w:rsidRDefault="00397970"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Nəticədə, hökumət getdikcə "əməkdaşlıq şəbəkələri" və "sərhədsiz təşkilatlar" adlandırılan biznesin qeyri-iyerarxik üsullarına müraciət edir. Lakin bu yeni modellər şəbəkəyə əsaslanan mühitdə necə səmərəli idarə olunması barədə suallar yaradır. Məsələn, gündəliyi və planları necə hazırlayırsınız, prioritetləri müəyyənləşdirirsiniz və sonra qanuni, etibarlı və bütün təsir edənlər tərəfindən etibarlı olaraq qəbul edilən sərhədlər daxilində resurslar ayırırsınız?</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397970" w:rsidRPr="00EF2C7A" w:rsidRDefault="00397970"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Podratçılar tərəfindən Hökumət?</w:t>
      </w:r>
    </w:p>
    <w:p w:rsidR="00397970" w:rsidRPr="00EF2C7A" w:rsidRDefault="00E83C9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53632" behindDoc="0" locked="0" layoutInCell="1" allowOverlap="1" wp14:anchorId="7B6E4413" wp14:editId="50368BD5">
                <wp:simplePos x="0" y="0"/>
                <wp:positionH relativeFrom="column">
                  <wp:posOffset>-13335</wp:posOffset>
                </wp:positionH>
                <wp:positionV relativeFrom="paragraph">
                  <wp:posOffset>87630</wp:posOffset>
                </wp:positionV>
                <wp:extent cx="603885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DA871" id="Прямая соединительная линия 1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05pt,6.9pt" to="474.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" strokecolor="black [3040]"/>
            </w:pict>
          </mc:Fallback>
        </mc:AlternateContent>
      </w:r>
    </w:p>
    <w:p w:rsidR="00397970" w:rsidRPr="00EF2C7A" w:rsidRDefault="00397970"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 xml:space="preserve">Son on il ərzində hökumət getdikcə ümumi strategiya ilə öz əməliyyatlarını genişləndirir. </w:t>
      </w:r>
      <w:r w:rsidR="00E83C9A" w:rsidRPr="00EF2C7A">
        <w:rPr>
          <w:rFonts w:ascii="Times New Roman" w:hAnsi="Times New Roman"/>
          <w:i/>
          <w:noProof/>
          <w:sz w:val="28"/>
          <w:szCs w:val="28"/>
          <w:lang w:val="az-Latn-AZ"/>
        </w:rPr>
        <w:t>Bunun d</w:t>
      </w:r>
      <w:r w:rsidRPr="00EF2C7A">
        <w:rPr>
          <w:rFonts w:ascii="Times New Roman" w:hAnsi="Times New Roman"/>
          <w:i/>
          <w:noProof/>
          <w:sz w:val="28"/>
          <w:szCs w:val="28"/>
          <w:lang w:val="az-Latn-AZ"/>
        </w:rPr>
        <w:t>üzəltmə vaxtıdır.</w:t>
      </w:r>
    </w:p>
    <w:p w:rsidR="0028190A" w:rsidRPr="00EF2C7A" w:rsidRDefault="00E83C9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w:lastRenderedPageBreak/>
        <mc:AlternateContent>
          <mc:Choice Requires="wps">
            <w:drawing>
              <wp:anchor distT="0" distB="0" distL="114300" distR="114300" simplePos="0" relativeHeight="251656704" behindDoc="0" locked="0" layoutInCell="1" allowOverlap="1" wp14:anchorId="7B6E4413" wp14:editId="50368BD5">
                <wp:simplePos x="0" y="0"/>
                <wp:positionH relativeFrom="column">
                  <wp:posOffset>-13335</wp:posOffset>
                </wp:positionH>
                <wp:positionV relativeFrom="paragraph">
                  <wp:posOffset>158750</wp:posOffset>
                </wp:positionV>
                <wp:extent cx="60388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B2CB1" id="Прямая соединительная линия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5pt,12.5pt" to="474.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" strokecolor="black [3040]"/>
            </w:pict>
          </mc:Fallback>
        </mc:AlternateContent>
      </w:r>
    </w:p>
    <w:p w:rsidR="00E83C9A" w:rsidRPr="00EF2C7A" w:rsidRDefault="00E83C9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Federal hökumət, hal-hazırda öz keçmişində hər zaman olduğundan daha çox podratçılardan asılıdır. Bu, dövlət işçilərinin sayındakı siyasi məhdudiyyətlərdən, işə götürülmənin pozulmasından və təcili problemlərin həllini sürətlə gücləndirmə ehtiyacından irəli gəlir. Müqavilələrin daha da mürəkkəbləşdiyi bir zamanda yüksək təcrübəli federal işçilər, yeni gələnlərdən daha tez işdən çıxır. Zəhərli bir iş mühiti ilə mübarizə aparmaq məcburiyyətində qalan hökumət işçiləri, ehtiyatsız, dəstəksiz, çox vaxt təhsili olmayan, hər hansı bir real və ya təsəvvür edilən proqram uğursuzluğunda günahlandırılırlar.</w:t>
      </w:r>
    </w:p>
    <w:p w:rsidR="00D2206D" w:rsidRPr="00EF2C7A" w:rsidRDefault="00E83C9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 Effektiv bir hökumətin, hər biri müvafiq rolda olan güclü hökumət işçilərini dəstəkləyən güclü bir kadr heyətinə ehtiyacı var. Hökumət proqramları daha təsirli olması üçün rol və imkanlarını uyğunlaşdırmalıdır. Bununla, milyardlarla qənaət ediləcək və podratçılardan hökumət rolunu almağı istədikdə yaranan problemlərdən qaçınılacaqdır. </w:t>
      </w:r>
    </w:p>
    <w:p w:rsidR="00290D7C" w:rsidRPr="00EF2C7A" w:rsidRDefault="00E83C9A"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Hökümət, müqavilə bağlamağa strateji bir nəzər salmalı, necə idarə ediləcəyini, bütün tərəflər üçün uyğun rolları və düzgün müqavilə metodlarını seçməlidir. Ən başlıcası, hökumət üçün işin daha cəlbedici olması üçün lazımi mənbələri sərmayə etməlidir. </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290D7C" w:rsidRPr="00EF2C7A" w:rsidRDefault="00290D7C"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Nəticələr həqiqətən vacibdir</w:t>
      </w:r>
      <w:r w:rsidR="00733814" w:rsidRPr="00EF2C7A">
        <w:rPr>
          <w:rFonts w:ascii="Times New Roman" w:hAnsi="Times New Roman"/>
          <w:b/>
          <w:noProof/>
          <w:sz w:val="28"/>
          <w:szCs w:val="28"/>
          <w:lang w:val="az-Latn-AZ"/>
        </w:rPr>
        <w:t>.</w:t>
      </w:r>
    </w:p>
    <w:p w:rsidR="00290D7C" w:rsidRPr="00EF2C7A" w:rsidRDefault="00290D7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59776" behindDoc="0" locked="0" layoutInCell="1" allowOverlap="1" wp14:anchorId="5D66ABB5" wp14:editId="46D62F00">
                <wp:simplePos x="0" y="0"/>
                <wp:positionH relativeFrom="column">
                  <wp:posOffset>-22860</wp:posOffset>
                </wp:positionH>
                <wp:positionV relativeFrom="paragraph">
                  <wp:posOffset>131445</wp:posOffset>
                </wp:positionV>
                <wp:extent cx="6038850" cy="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132AF" id="Прямая соединительная линия 1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pt,10.35pt" to="473.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" strokecolor="black [3040]"/>
            </w:pict>
          </mc:Fallback>
        </mc:AlternateContent>
      </w:r>
    </w:p>
    <w:p w:rsidR="00290D7C" w:rsidRPr="00EF2C7A" w:rsidRDefault="00290D7C"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Texnologiya hökumətin diqqətini agentliklərdən və proqramlardan xidmətlərə və nəticələrə yönəldir.</w:t>
      </w:r>
    </w:p>
    <w:p w:rsidR="00290D7C" w:rsidRPr="00EF2C7A" w:rsidRDefault="00290D7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62848" behindDoc="0" locked="0" layoutInCell="1" allowOverlap="1" wp14:anchorId="5D66ABB5" wp14:editId="46D62F00">
                <wp:simplePos x="0" y="0"/>
                <wp:positionH relativeFrom="column">
                  <wp:posOffset>-22860</wp:posOffset>
                </wp:positionH>
                <wp:positionV relativeFrom="paragraph">
                  <wp:posOffset>87630</wp:posOffset>
                </wp:positionV>
                <wp:extent cx="603885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501CF4" id="Прямая соединительная линия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pt,6.9pt" to="473.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" strokecolor="black [3040]"/>
            </w:pict>
          </mc:Fallback>
        </mc:AlternateContent>
      </w:r>
    </w:p>
    <w:p w:rsidR="00E83C9A" w:rsidRPr="00EF2C7A" w:rsidRDefault="00290D7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Hesablı, nəticələrə yönəlmiş idarəetmə üzərində dayanmaq, hökumətin bu əsrin yeni çağırışlarına və imkanlarına cavab verməsində daha yaxşı mövqe tutmasına kömək edə bilər. Bununla birlikdə, federal idarələr və qurumlar daha çox nəticəyə yönəldilmək üçün uzun müddətli və əsaslı çətinliklərlə üzləşirlər. Bu problemli sahələrin həlli üçün agentliklər, hökumət səviyyələri və qeyri-</w:t>
      </w:r>
      <w:r w:rsidRPr="00EF2C7A">
        <w:rPr>
          <w:rFonts w:ascii="Times New Roman" w:hAnsi="Times New Roman"/>
          <w:noProof/>
          <w:sz w:val="28"/>
          <w:szCs w:val="28"/>
          <w:lang w:val="az-Latn-AZ"/>
        </w:rPr>
        <w:lastRenderedPageBreak/>
        <w:t>hökumət və özəl sektorlar arasında ortaq əlaqə quran bir fəaliyyətə əsaslanan sistem tələb olunur.</w:t>
      </w:r>
    </w:p>
    <w:p w:rsidR="00290D7C" w:rsidRPr="00EF2C7A" w:rsidRDefault="00290D7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Yüksək fəaliyyət göstərən təşkilatlar olmaq üçün federal şöbələr və agentliklər, nəticələrini əldə etmək məqsədilə mədəniyyətlərini digər hökumətlərlə, qeyri-maliyyə qurumları və özəl sektorla sıx işləmək üçün dəyişdirməlidirlər. Hökumət uğurlu  olan təcrübələrə davam etməli və olmayanları dayandırmalıdır. Bunun bir hissəsi federal missiyaların və strategiyaların yenidən qiymətləndirilməsini və milli məqsədləri həll etmək üçün mövcud olan siyasət vasitələrinin hamısını ehtiva edir. İctimaiyyət federal hökumətin nəzərə çarpan nəticələrini gözlədiyinə görə, hökumət rəhbərləri strateji planlaşdırmanı artırmalı, idarəetmə problemlərini həll etməli, inteqrasiya olunmuş yanaşmalardan istifadə etməli və agentliklərinin nəticələrə yönəldilməsini artırmalıdırlar. </w:t>
      </w:r>
    </w:p>
    <w:p w:rsidR="001447FC" w:rsidRPr="00EF2C7A" w:rsidRDefault="001447F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Nəticələrə görə, yalnız təşkilatın deyil, onun milli hədəflərə verdiyi töhfəsinin də diqqət mərkəzində olması vacibdir. Tam potensialına çata bilən nəticələrə yönəlmiş bir mədəniyyət qurarkən təşkilat və rəhbərləri quruluş, sistem və proses baxımından təşkilat üçün ən yaxşı həll yolunu diqqətlə seçməlidirlər.</w:t>
      </w:r>
    </w:p>
    <w:p w:rsidR="001447FC" w:rsidRPr="00EF2C7A" w:rsidRDefault="001447FC" w:rsidP="00A55698">
      <w:pPr>
        <w:spacing w:after="0" w:line="360" w:lineRule="auto"/>
        <w:ind w:firstLine="360"/>
        <w:jc w:val="both"/>
        <w:rPr>
          <w:rFonts w:ascii="Times New Roman" w:hAnsi="Times New Roman"/>
          <w:noProof/>
          <w:sz w:val="28"/>
          <w:szCs w:val="28"/>
          <w:lang w:val="az-Latn-AZ"/>
        </w:rPr>
      </w:pPr>
    </w:p>
    <w:p w:rsidR="001447FC" w:rsidRPr="00EF2C7A" w:rsidRDefault="001447FC"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"Yaşıl" Liderlik</w:t>
      </w:r>
      <w:r w:rsidR="00733814" w:rsidRPr="00EF2C7A">
        <w:rPr>
          <w:rFonts w:ascii="Times New Roman" w:hAnsi="Times New Roman"/>
          <w:b/>
          <w:noProof/>
          <w:sz w:val="28"/>
          <w:szCs w:val="28"/>
          <w:lang w:val="az-Latn-AZ"/>
        </w:rPr>
        <w:t>.</w:t>
      </w:r>
    </w:p>
    <w:p w:rsidR="001447FC" w:rsidRPr="00EF2C7A" w:rsidRDefault="001447F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65920" behindDoc="0" locked="0" layoutInCell="1" allowOverlap="1" wp14:anchorId="37BA2909" wp14:editId="7BC50AE0">
                <wp:simplePos x="0" y="0"/>
                <wp:positionH relativeFrom="column">
                  <wp:posOffset>-13335</wp:posOffset>
                </wp:positionH>
                <wp:positionV relativeFrom="paragraph">
                  <wp:posOffset>106680</wp:posOffset>
                </wp:positionV>
                <wp:extent cx="603885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268B7" id="Прямая соединительная линия 1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05pt,8.4pt" to="474.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" strokecolor="black [3040]"/>
            </w:pict>
          </mc:Fallback>
        </mc:AlternateContent>
      </w:r>
    </w:p>
    <w:p w:rsidR="001447FC" w:rsidRPr="00EF2C7A" w:rsidRDefault="001447FC"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Cəmiyyət ətraf mühitin dəstəkləyə biləcəyi limitləri itələyir. Hökumət ekoloji problemlərə cavab vermək üçün önə keçməlidir.</w:t>
      </w:r>
    </w:p>
    <w:p w:rsidR="001447FC" w:rsidRPr="00EF2C7A" w:rsidRDefault="001447F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68992" behindDoc="0" locked="0" layoutInCell="1" allowOverlap="1" wp14:anchorId="37BA2909" wp14:editId="7BC50AE0">
                <wp:simplePos x="0" y="0"/>
                <wp:positionH relativeFrom="column">
                  <wp:posOffset>-13335</wp:posOffset>
                </wp:positionH>
                <wp:positionV relativeFrom="paragraph">
                  <wp:posOffset>129540</wp:posOffset>
                </wp:positionV>
                <wp:extent cx="60388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4D4A2" id="Прямая соединительная линия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05pt,10.2pt" to="474.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" strokecolor="black [3040]"/>
            </w:pict>
          </mc:Fallback>
        </mc:AlternateContent>
      </w:r>
    </w:p>
    <w:p w:rsidR="001447FC" w:rsidRPr="00EF2C7A" w:rsidRDefault="001447F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Son on ildə qalıq yanacaqların yandırılmasından qlobal istiləşmə yüksək ehtimaldan halından  yaxın bir mütləqiyyətə keçib. Dünyanın hər yerində ətraf mühit iqtisadi artım və artan enerji istifadəsi ilə misli görünməmiş bir stresslə üzləşir. Ətraf mühitlə bağlı problemimizi necə həll edəcəyimizi özümüzün, </w:t>
      </w:r>
      <w:r w:rsidRPr="00EF2C7A">
        <w:rPr>
          <w:rFonts w:ascii="Times New Roman" w:hAnsi="Times New Roman"/>
          <w:noProof/>
          <w:sz w:val="28"/>
          <w:szCs w:val="28"/>
          <w:lang w:val="az-Latn-AZ"/>
        </w:rPr>
        <w:lastRenderedPageBreak/>
        <w:t>övladlarımızın və gələcək nəsillərin həyat səviyyəsinə əsasən müəyyənləşdirəcəyik.</w:t>
      </w:r>
    </w:p>
    <w:p w:rsidR="008214D4" w:rsidRPr="00EF2C7A" w:rsidRDefault="001447FC"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Texnologiya və bazarlar həlledici rol oynayacaq, ancaq hökumətin hərəkətləri də kritik olacaq</w:t>
      </w:r>
      <w:r w:rsidR="008214D4" w:rsidRPr="00EF2C7A">
        <w:rPr>
          <w:rFonts w:ascii="Times New Roman" w:hAnsi="Times New Roman"/>
          <w:noProof/>
          <w:sz w:val="28"/>
          <w:szCs w:val="28"/>
          <w:lang w:val="az-Latn-AZ"/>
        </w:rPr>
        <w:t>dır</w:t>
      </w:r>
      <w:r w:rsidRPr="00EF2C7A">
        <w:rPr>
          <w:rFonts w:ascii="Times New Roman" w:hAnsi="Times New Roman"/>
          <w:noProof/>
          <w:sz w:val="28"/>
          <w:szCs w:val="28"/>
          <w:lang w:val="az-Latn-AZ"/>
        </w:rPr>
        <w:t xml:space="preserve">. İnsanlar təşviqlərin doğru olduğu təqdirdə böyümə həddində yenilikçi yanaşmaları dəfələrlə nümayiş etdirmişlər, lakin bu, enerji və ətraf mühit üçün hələ də </w:t>
      </w:r>
      <w:r w:rsidR="008214D4" w:rsidRPr="00EF2C7A">
        <w:rPr>
          <w:rFonts w:ascii="Times New Roman" w:hAnsi="Times New Roman"/>
          <w:noProof/>
          <w:sz w:val="28"/>
          <w:szCs w:val="28"/>
          <w:lang w:val="az-Latn-AZ"/>
        </w:rPr>
        <w:t>mümkün olmayıb</w:t>
      </w:r>
      <w:r w:rsidRPr="00EF2C7A">
        <w:rPr>
          <w:rFonts w:ascii="Times New Roman" w:hAnsi="Times New Roman"/>
          <w:noProof/>
          <w:sz w:val="28"/>
          <w:szCs w:val="28"/>
          <w:lang w:val="az-Latn-AZ"/>
        </w:rPr>
        <w:t>. Bazarlar ətraf mühiti dəyərsizləşdirir və iqtisadi cəhətdən səmərəli olan bir çox enerji qənaət sərmayəsini təşviq edə bilmir.</w:t>
      </w:r>
      <w:r w:rsidR="008214D4" w:rsidRPr="00EF2C7A">
        <w:rPr>
          <w:rFonts w:ascii="Times New Roman" w:hAnsi="Times New Roman"/>
          <w:noProof/>
          <w:sz w:val="28"/>
          <w:szCs w:val="28"/>
          <w:lang w:val="az-Latn-AZ"/>
        </w:rPr>
        <w:t xml:space="preserve"> İstixana qazları nəticəsində yaranan problemlər kimi bir çox ekoloji problem, qlobal bir yanaşma tələb edir, çünki bir ölkədə endirimlər başqa bir ölkədə artımla ləğv edilərsə, az bir nəticə əldə edilir.</w:t>
      </w:r>
    </w:p>
    <w:p w:rsidR="001447FC"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Ətraf mühit problemlərimizi həll etmək üçün bütün dünyada texnologiya və idarəetmə yeniliklərini təşviq edən ictimai siyasət və stimulların qarışığı tələb olunur.</w:t>
      </w:r>
    </w:p>
    <w:p w:rsidR="00733814" w:rsidRPr="00EF2C7A" w:rsidRDefault="00733814" w:rsidP="00A55698">
      <w:pPr>
        <w:spacing w:after="0" w:line="360" w:lineRule="auto"/>
        <w:ind w:firstLine="360"/>
        <w:jc w:val="both"/>
        <w:rPr>
          <w:rFonts w:ascii="Times New Roman" w:hAnsi="Times New Roman"/>
          <w:b/>
          <w:noProof/>
          <w:sz w:val="28"/>
          <w:szCs w:val="28"/>
          <w:lang w:val="az-Latn-AZ"/>
        </w:rPr>
      </w:pPr>
    </w:p>
    <w:p w:rsidR="00D51394" w:rsidRPr="00EF2C7A" w:rsidRDefault="00D51394" w:rsidP="00A55698">
      <w:pPr>
        <w:spacing w:after="0" w:line="360" w:lineRule="auto"/>
        <w:ind w:firstLine="360"/>
        <w:jc w:val="both"/>
        <w:rPr>
          <w:rFonts w:ascii="Times New Roman" w:hAnsi="Times New Roman"/>
          <w:b/>
          <w:noProof/>
          <w:sz w:val="28"/>
          <w:szCs w:val="28"/>
          <w:lang w:val="az-Latn-AZ"/>
        </w:rPr>
      </w:pPr>
    </w:p>
    <w:p w:rsidR="008214D4" w:rsidRPr="00EF2C7A" w:rsidRDefault="008214D4"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Dünyada təhlükəsizlik və məxfilik</w:t>
      </w:r>
      <w:r w:rsidR="00733814" w:rsidRPr="00EF2C7A">
        <w:rPr>
          <w:rFonts w:ascii="Times New Roman" w:hAnsi="Times New Roman"/>
          <w:b/>
          <w:noProof/>
          <w:sz w:val="28"/>
          <w:szCs w:val="28"/>
          <w:lang w:val="az-Latn-AZ"/>
        </w:rPr>
        <w:t>.</w:t>
      </w:r>
    </w:p>
    <w:p w:rsidR="008214D4"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72064" behindDoc="0" locked="0" layoutInCell="1" allowOverlap="1" wp14:anchorId="1D3D8E0D" wp14:editId="5D7F4F3B">
                <wp:simplePos x="0" y="0"/>
                <wp:positionH relativeFrom="column">
                  <wp:posOffset>-13335</wp:posOffset>
                </wp:positionH>
                <wp:positionV relativeFrom="paragraph">
                  <wp:posOffset>122555</wp:posOffset>
                </wp:positionV>
                <wp:extent cx="6038850" cy="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E240F" id="Прямая соединительная линия 16"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5pt,9.65pt" to="474.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" strokecolor="black [3040]"/>
            </w:pict>
          </mc:Fallback>
        </mc:AlternateContent>
      </w:r>
    </w:p>
    <w:p w:rsidR="008214D4" w:rsidRPr="00EF2C7A" w:rsidRDefault="008214D4"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Texnologiya yer üzündə demək olar ki, hər kəsi bir-birinə bağlayır. Riskləri idarə edərkən üstünlükləri əldə etməliyik.</w:t>
      </w:r>
    </w:p>
    <w:p w:rsidR="008214D4"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75136" behindDoc="0" locked="0" layoutInCell="1" allowOverlap="1" wp14:anchorId="1D3D8E0D" wp14:editId="5D7F4F3B">
                <wp:simplePos x="0" y="0"/>
                <wp:positionH relativeFrom="column">
                  <wp:posOffset>-13335</wp:posOffset>
                </wp:positionH>
                <wp:positionV relativeFrom="paragraph">
                  <wp:posOffset>69215</wp:posOffset>
                </wp:positionV>
                <wp:extent cx="6038850" cy="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C5669" id="Прямая соединительная линия 17"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5.45pt" to="474.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" strokecolor="black [3040]"/>
            </w:pict>
          </mc:Fallback>
        </mc:AlternateContent>
      </w:r>
    </w:p>
    <w:p w:rsidR="00E83C9A"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Təhlükəsizlik və məxfilik məsələləri hər hansı bir texnologiya qərarında açıq şəkildə nəzərə alınmalıdır. İnternet, ucuz məlumat anbarı, simsiz imkanlar və bir çox digər texnologiyalar on illik iqtisadi böyüməyə və hökumətin yeniləşməsinə kömək etdi. Yenə də bu texnologiyalar potensial olaraq bir çox risk daşıyır. Onlardan daha çox asılı olduğumuz üçün onlar daha çox əhəmiyyət kəsb edirlər. Hər yerdə eyni olmağa meylli olduqları üçün bir yerdə zəiflik bütün yerlərdə zəiflik deməkdir. Hər kəsə çatdıqları üçün, kimdən kimə icazə verəcəyimizi və kimdən uzaq durmağımızı ayırmağımızı tələb edirlər. Nəhayət, </w:t>
      </w:r>
      <w:r w:rsidRPr="00EF2C7A">
        <w:rPr>
          <w:rFonts w:ascii="Times New Roman" w:hAnsi="Times New Roman"/>
          <w:noProof/>
          <w:sz w:val="28"/>
          <w:szCs w:val="28"/>
          <w:lang w:val="az-Latn-AZ"/>
        </w:rPr>
        <w:lastRenderedPageBreak/>
        <w:t xml:space="preserve">unutmağı çətinləşdirirlər. İnternetdən və ya telefondakı mətndən istifadə etdikdə başqalarının təqib edə biləcəyi rəqəmsal “qırıntıları” geridə qoyuruq. </w:t>
      </w:r>
    </w:p>
    <w:p w:rsidR="008214D4"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Məxfilik məsələləri hökumətin rolu ilə bağlı narahatlıqlar doğurur. Bir cəmiyyət olaraq, texnologiyanın hökumətə (bütün yaxşı və pis birləşmələri ilə) nəzarət etməsinə və ya hökumə</w:t>
      </w:r>
      <w:r w:rsidR="00A12853" w:rsidRPr="00EF2C7A">
        <w:rPr>
          <w:rFonts w:ascii="Times New Roman" w:hAnsi="Times New Roman"/>
          <w:noProof/>
          <w:sz w:val="28"/>
          <w:szCs w:val="28"/>
          <w:lang w:val="az-Latn-AZ"/>
        </w:rPr>
        <w:t>ti izləməyimizə</w:t>
      </w:r>
      <w:r w:rsidRPr="00EF2C7A">
        <w:rPr>
          <w:rFonts w:ascii="Times New Roman" w:hAnsi="Times New Roman"/>
          <w:noProof/>
          <w:sz w:val="28"/>
          <w:szCs w:val="28"/>
          <w:lang w:val="az-Latn-AZ"/>
        </w:rPr>
        <w:t xml:space="preserve"> kömək etmək üçün texnologiyadan istifadə etmək seçimimiz var.</w:t>
      </w:r>
    </w:p>
    <w:p w:rsidR="00733814" w:rsidRDefault="00733814" w:rsidP="00A55698">
      <w:pPr>
        <w:spacing w:after="0" w:line="360" w:lineRule="auto"/>
        <w:ind w:firstLine="360"/>
        <w:jc w:val="both"/>
        <w:rPr>
          <w:rFonts w:ascii="Times New Roman" w:hAnsi="Times New Roman"/>
          <w:b/>
          <w:noProof/>
          <w:sz w:val="28"/>
          <w:szCs w:val="28"/>
          <w:lang w:val="az-Latn-AZ"/>
        </w:rPr>
      </w:pPr>
    </w:p>
    <w:p w:rsidR="00A55698" w:rsidRDefault="00A55698" w:rsidP="00A55698">
      <w:pPr>
        <w:spacing w:after="0" w:line="360" w:lineRule="auto"/>
        <w:ind w:firstLine="360"/>
        <w:jc w:val="both"/>
        <w:rPr>
          <w:rFonts w:ascii="Times New Roman" w:hAnsi="Times New Roman"/>
          <w:b/>
          <w:noProof/>
          <w:sz w:val="28"/>
          <w:szCs w:val="28"/>
          <w:lang w:val="az-Latn-AZ"/>
        </w:rPr>
      </w:pPr>
    </w:p>
    <w:p w:rsidR="00A55698" w:rsidRPr="00EF2C7A" w:rsidRDefault="00A55698" w:rsidP="00A55698">
      <w:pPr>
        <w:spacing w:after="0" w:line="360" w:lineRule="auto"/>
        <w:ind w:firstLine="360"/>
        <w:jc w:val="both"/>
        <w:rPr>
          <w:rFonts w:ascii="Times New Roman" w:hAnsi="Times New Roman"/>
          <w:b/>
          <w:noProof/>
          <w:sz w:val="28"/>
          <w:szCs w:val="28"/>
          <w:lang w:val="az-Latn-AZ"/>
        </w:rPr>
      </w:pPr>
    </w:p>
    <w:p w:rsidR="008214D4" w:rsidRPr="00EF2C7A" w:rsidRDefault="008214D4"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b/>
          <w:noProof/>
          <w:sz w:val="28"/>
          <w:szCs w:val="28"/>
          <w:lang w:val="az-Latn-AZ"/>
        </w:rPr>
        <w:t>Sürprizlər gözləyin</w:t>
      </w:r>
      <w:r w:rsidR="00733814" w:rsidRPr="00EF2C7A">
        <w:rPr>
          <w:rFonts w:ascii="Times New Roman" w:hAnsi="Times New Roman"/>
          <w:b/>
          <w:noProof/>
          <w:sz w:val="28"/>
          <w:szCs w:val="28"/>
          <w:lang w:val="az-Latn-AZ"/>
        </w:rPr>
        <w:t>.</w:t>
      </w:r>
    </w:p>
    <w:p w:rsidR="008214D4" w:rsidRPr="00EF2C7A" w:rsidRDefault="00A12853" w:rsidP="00A55698">
      <w:pPr>
        <w:spacing w:after="0" w:line="360" w:lineRule="auto"/>
        <w:ind w:firstLine="360"/>
        <w:jc w:val="both"/>
        <w:rPr>
          <w:rFonts w:ascii="Times New Roman" w:hAnsi="Times New Roman"/>
          <w:b/>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78208" behindDoc="0" locked="0" layoutInCell="1" allowOverlap="1" wp14:anchorId="25C577DB" wp14:editId="2393D4DE">
                <wp:simplePos x="0" y="0"/>
                <wp:positionH relativeFrom="column">
                  <wp:posOffset>15240</wp:posOffset>
                </wp:positionH>
                <wp:positionV relativeFrom="paragraph">
                  <wp:posOffset>95250</wp:posOffset>
                </wp:positionV>
                <wp:extent cx="60388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2589A" id="Прямая соединительная линия 18"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2pt,7.5pt" to="476.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" strokecolor="black [3040]"/>
            </w:pict>
          </mc:Fallback>
        </mc:AlternateContent>
      </w:r>
    </w:p>
    <w:p w:rsidR="008214D4" w:rsidRPr="00EF2C7A" w:rsidRDefault="008214D4" w:rsidP="00A55698">
      <w:pPr>
        <w:spacing w:after="0" w:line="360" w:lineRule="auto"/>
        <w:ind w:firstLine="360"/>
        <w:jc w:val="both"/>
        <w:rPr>
          <w:rFonts w:ascii="Times New Roman" w:hAnsi="Times New Roman"/>
          <w:i/>
          <w:noProof/>
          <w:sz w:val="28"/>
          <w:szCs w:val="28"/>
          <w:lang w:val="az-Latn-AZ"/>
        </w:rPr>
      </w:pPr>
      <w:r w:rsidRPr="00EF2C7A">
        <w:rPr>
          <w:rFonts w:ascii="Times New Roman" w:hAnsi="Times New Roman"/>
          <w:i/>
          <w:noProof/>
          <w:sz w:val="28"/>
          <w:szCs w:val="28"/>
          <w:lang w:val="az-Latn-AZ"/>
        </w:rPr>
        <w:t>Səmərəli, müntəzəm əməliyyatlar üçün hazırlanmış bir hökumətin gözlənilməz, gündəlik olmayan hadisələrlə getdikcə daha çox qarşılaşması gözlənilir.</w:t>
      </w:r>
    </w:p>
    <w:p w:rsidR="008214D4" w:rsidRPr="00EF2C7A" w:rsidRDefault="00A12853"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en-US"/>
        </w:rPr>
        <mc:AlternateContent>
          <mc:Choice Requires="wps">
            <w:drawing>
              <wp:anchor distT="0" distB="0" distL="114300" distR="114300" simplePos="0" relativeHeight="251681280" behindDoc="0" locked="0" layoutInCell="1" allowOverlap="1" wp14:anchorId="25C577DB" wp14:editId="2393D4DE">
                <wp:simplePos x="0" y="0"/>
                <wp:positionH relativeFrom="column">
                  <wp:posOffset>-32385</wp:posOffset>
                </wp:positionH>
                <wp:positionV relativeFrom="paragraph">
                  <wp:posOffset>147320</wp:posOffset>
                </wp:positionV>
                <wp:extent cx="6038850" cy="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34DB4" id="Прямая соединительная линия 19"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55pt,11.6pt" to="472.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" strokecolor="black [3040]"/>
            </w:pict>
          </mc:Fallback>
        </mc:AlternateContent>
      </w:r>
    </w:p>
    <w:p w:rsidR="008214D4" w:rsidRPr="00EF2C7A" w:rsidRDefault="008214D4"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Hökumət Katr</w:t>
      </w:r>
      <w:r w:rsidR="00A12853" w:rsidRPr="00EF2C7A">
        <w:rPr>
          <w:rFonts w:ascii="Times New Roman" w:hAnsi="Times New Roman"/>
          <w:noProof/>
          <w:sz w:val="28"/>
          <w:szCs w:val="28"/>
          <w:lang w:val="az-Latn-AZ"/>
        </w:rPr>
        <w:t xml:space="preserve">ina qasırğası üçün heç bir səbəb </w:t>
      </w:r>
      <w:r w:rsidRPr="00EF2C7A">
        <w:rPr>
          <w:rFonts w:ascii="Times New Roman" w:hAnsi="Times New Roman"/>
          <w:noProof/>
          <w:sz w:val="28"/>
          <w:szCs w:val="28"/>
          <w:lang w:val="az-Latn-AZ"/>
        </w:rPr>
        <w:t>olmadığını sübut etdi. Təbii və ya insan tərəfindən yaranan fəlakətli və ya gündəlik olmayan idarəetmə problemlərinə ölkə</w:t>
      </w:r>
      <w:r w:rsidR="00A12853" w:rsidRPr="00EF2C7A">
        <w:rPr>
          <w:rFonts w:ascii="Times New Roman" w:hAnsi="Times New Roman"/>
          <w:noProof/>
          <w:sz w:val="28"/>
          <w:szCs w:val="28"/>
          <w:lang w:val="az-Latn-AZ"/>
        </w:rPr>
        <w:t xml:space="preserve"> cavabdeh ola </w:t>
      </w:r>
      <w:r w:rsidRPr="00EF2C7A">
        <w:rPr>
          <w:rFonts w:ascii="Times New Roman" w:hAnsi="Times New Roman"/>
          <w:noProof/>
          <w:sz w:val="28"/>
          <w:szCs w:val="28"/>
          <w:lang w:val="az-Latn-AZ"/>
        </w:rPr>
        <w:t>bilməz.</w:t>
      </w:r>
    </w:p>
    <w:p w:rsidR="004A43A7" w:rsidRPr="00EF2C7A" w:rsidRDefault="00A12853" w:rsidP="00A55698">
      <w:pPr>
        <w:spacing w:after="0" w:line="360" w:lineRule="auto"/>
        <w:ind w:firstLine="360"/>
        <w:jc w:val="both"/>
        <w:rPr>
          <w:rFonts w:ascii="Times New Roman" w:hAnsi="Times New Roman"/>
          <w:noProof/>
          <w:sz w:val="28"/>
          <w:szCs w:val="28"/>
          <w:lang w:val="az-Latn-AZ"/>
        </w:rPr>
      </w:pPr>
      <w:r w:rsidRPr="00EF2C7A">
        <w:rPr>
          <w:rFonts w:ascii="Times New Roman" w:hAnsi="Times New Roman"/>
          <w:noProof/>
          <w:sz w:val="28"/>
          <w:szCs w:val="28"/>
          <w:lang w:val="az-Latn-AZ"/>
        </w:rPr>
        <w:t xml:space="preserve">Önümüzdəki illərdə, ictimai liderlər fəlakətli və qeyri-müntəzəm idarəetmə problemlərindəki paylardan daha çoxuna güvənə bilər - məsələn, ərzaq təhlükəsizliyi sistemindəki başqa bir qəza, vəba, Qərbi Sahil zəlzələsi və ya böyük bir şəhər ərazisindəki bio-terrorizm. . Bu cür problemlərə ənənəvi idarəetmə yanaşmaları ilə cavab vermək yalnız Katrina qasırğasında görülən eyni nəticələr verəcəkdir. Hökumət bir sıra kompleks çağırışlar və yaxşılaşdırma imkanları ilə qarşılaşdıqda, strateji, uzunmüddətli baxış vacibdir. Hökumət, bu gün və gələcəkdə maneələri təsirli şəkildə idarə etmək və millətin ehtiyaclarını və prioritetlərini qarşılamaq üçün ən yaxşı şəkildə necə tərtib etməyi diqqətlə düşünməlidir. Yaranan təhlükələr barədə erkən xəbərdarlıqların </w:t>
      </w:r>
      <w:r w:rsidRPr="00EF2C7A">
        <w:rPr>
          <w:rFonts w:ascii="Times New Roman" w:hAnsi="Times New Roman"/>
          <w:noProof/>
          <w:sz w:val="28"/>
          <w:szCs w:val="28"/>
          <w:lang w:val="az-Latn-AZ"/>
        </w:rPr>
        <w:lastRenderedPageBreak/>
        <w:t>hazırlanması və hökumətin effektiv cavabları barədə məlumatlı seçim etmə</w:t>
      </w:r>
      <w:r w:rsidR="00400EEF">
        <w:rPr>
          <w:rFonts w:ascii="Times New Roman" w:hAnsi="Times New Roman"/>
          <w:noProof/>
          <w:sz w:val="28"/>
          <w:szCs w:val="28"/>
          <w:lang w:val="az-Latn-AZ"/>
        </w:rPr>
        <w:t xml:space="preserve">k </w:t>
      </w:r>
      <w:r w:rsidRPr="00EF2C7A">
        <w:rPr>
          <w:rFonts w:ascii="Times New Roman" w:hAnsi="Times New Roman"/>
          <w:noProof/>
          <w:sz w:val="28"/>
          <w:szCs w:val="28"/>
          <w:lang w:val="az-Latn-AZ"/>
        </w:rPr>
        <w:t>üçün siyasətçilərə perspektivli mə</w:t>
      </w:r>
      <w:r w:rsidR="00400EEF">
        <w:rPr>
          <w:rFonts w:ascii="Times New Roman" w:hAnsi="Times New Roman"/>
          <w:noProof/>
          <w:sz w:val="28"/>
          <w:szCs w:val="28"/>
          <w:lang w:val="az-Latn-AZ"/>
        </w:rPr>
        <w:t>lumatlar lazımdır.</w:t>
      </w:r>
    </w:p>
    <w:p w:rsidR="00A55698" w:rsidRDefault="00A55698" w:rsidP="00A55698">
      <w:pPr>
        <w:spacing w:after="0" w:line="360" w:lineRule="auto"/>
        <w:jc w:val="both"/>
        <w:rPr>
          <w:rFonts w:ascii="Times New Roman" w:hAnsi="Times New Roman"/>
          <w:b/>
          <w:noProof/>
          <w:sz w:val="40"/>
          <w:szCs w:val="28"/>
          <w:lang w:val="az-Latn-AZ"/>
        </w:rPr>
      </w:pPr>
    </w:p>
    <w:p w:rsidR="00A55698" w:rsidRDefault="00A55698" w:rsidP="00A55698">
      <w:pPr>
        <w:spacing w:after="0" w:line="360" w:lineRule="auto"/>
        <w:jc w:val="both"/>
        <w:rPr>
          <w:rFonts w:ascii="Times New Roman" w:hAnsi="Times New Roman"/>
          <w:b/>
          <w:noProof/>
          <w:sz w:val="40"/>
          <w:szCs w:val="28"/>
          <w:lang w:val="az-Latn-AZ"/>
        </w:rPr>
      </w:pPr>
    </w:p>
    <w:p w:rsidR="00A55698" w:rsidRDefault="00A55698" w:rsidP="00A55698">
      <w:pPr>
        <w:spacing w:after="0" w:line="360" w:lineRule="auto"/>
        <w:jc w:val="both"/>
        <w:rPr>
          <w:rFonts w:ascii="Times New Roman" w:hAnsi="Times New Roman"/>
          <w:b/>
          <w:noProof/>
          <w:sz w:val="40"/>
          <w:szCs w:val="28"/>
          <w:lang w:val="az-Latn-AZ"/>
        </w:rPr>
      </w:pPr>
    </w:p>
    <w:p w:rsidR="00A55698" w:rsidRDefault="00A55698" w:rsidP="00A55698">
      <w:pPr>
        <w:spacing w:after="0" w:line="360" w:lineRule="auto"/>
        <w:jc w:val="both"/>
        <w:rPr>
          <w:rFonts w:ascii="Times New Roman" w:hAnsi="Times New Roman"/>
          <w:b/>
          <w:noProof/>
          <w:sz w:val="40"/>
          <w:szCs w:val="28"/>
          <w:lang w:val="az-Latn-AZ"/>
        </w:rPr>
      </w:pPr>
    </w:p>
    <w:p w:rsidR="00A55698" w:rsidRDefault="00A55698" w:rsidP="00A55698">
      <w:pPr>
        <w:spacing w:after="0" w:line="360" w:lineRule="auto"/>
        <w:jc w:val="both"/>
        <w:rPr>
          <w:rFonts w:ascii="Times New Roman" w:hAnsi="Times New Roman"/>
          <w:b/>
          <w:noProof/>
          <w:sz w:val="40"/>
          <w:szCs w:val="28"/>
          <w:lang w:val="az-Latn-AZ"/>
        </w:rPr>
      </w:pPr>
    </w:p>
    <w:p w:rsidR="004A43A7" w:rsidRPr="00A96C2F" w:rsidRDefault="004A43A7" w:rsidP="00A55698">
      <w:pPr>
        <w:spacing w:after="0" w:line="360" w:lineRule="auto"/>
        <w:jc w:val="both"/>
        <w:rPr>
          <w:rFonts w:ascii="Times New Roman" w:hAnsi="Times New Roman"/>
          <w:b/>
          <w:noProof/>
          <w:sz w:val="40"/>
          <w:szCs w:val="28"/>
          <w:lang w:val="az-Latn-AZ"/>
        </w:rPr>
      </w:pPr>
      <w:r w:rsidRPr="00A96C2F">
        <w:rPr>
          <w:rFonts w:ascii="Times New Roman" w:hAnsi="Times New Roman"/>
          <w:b/>
          <w:noProof/>
          <w:sz w:val="40"/>
          <w:szCs w:val="28"/>
          <w:lang w:val="az-Latn-AZ"/>
        </w:rPr>
        <w:t>Ədəbiyyat siyahısı:</w:t>
      </w:r>
    </w:p>
    <w:p w:rsidR="00A55698" w:rsidRPr="004B2DE9" w:rsidRDefault="0012615D" w:rsidP="00A55698">
      <w:pPr>
        <w:pStyle w:val="ListParagraph"/>
        <w:numPr>
          <w:ilvl w:val="0"/>
          <w:numId w:val="3"/>
        </w:numPr>
        <w:spacing w:line="360" w:lineRule="auto"/>
        <w:jc w:val="both"/>
        <w:rPr>
          <w:noProof/>
          <w:sz w:val="28"/>
          <w:szCs w:val="28"/>
          <w:lang w:val="az-Latn-AZ"/>
        </w:rPr>
      </w:pPr>
      <w:r w:rsidRPr="00420A1D">
        <w:rPr>
          <w:noProof/>
          <w:sz w:val="28"/>
          <w:szCs w:val="28"/>
          <w:lang w:val="az-Latn-AZ"/>
        </w:rPr>
        <w:t xml:space="preserve">A REPORT FROM  THE DELOİTTE CENTER FOR GOVERNMENT </w:t>
      </w:r>
      <w:r w:rsidR="00B24810">
        <w:rPr>
          <w:noProof/>
          <w:sz w:val="28"/>
          <w:szCs w:val="28"/>
          <w:lang w:val="en-US"/>
        </w:rPr>
        <w:t>I</w:t>
      </w:r>
      <w:r w:rsidR="00B24810">
        <w:rPr>
          <w:noProof/>
          <w:sz w:val="28"/>
          <w:szCs w:val="28"/>
          <w:lang w:val="az-Latn-AZ"/>
        </w:rPr>
        <w:t>NSI</w:t>
      </w:r>
      <w:r w:rsidRPr="004B2DE9">
        <w:rPr>
          <w:noProof/>
          <w:sz w:val="28"/>
          <w:szCs w:val="28"/>
          <w:lang w:val="az-Latn-AZ"/>
        </w:rPr>
        <w:t>GHTS</w:t>
      </w:r>
    </w:p>
    <w:p w:rsidR="00420A1D" w:rsidRPr="004B2DE9" w:rsidRDefault="00420A1D" w:rsidP="00420A1D">
      <w:pPr>
        <w:pStyle w:val="ListParagraph"/>
        <w:numPr>
          <w:ilvl w:val="0"/>
          <w:numId w:val="3"/>
        </w:numPr>
        <w:spacing w:line="360" w:lineRule="auto"/>
        <w:jc w:val="both"/>
        <w:rPr>
          <w:noProof/>
          <w:sz w:val="28"/>
          <w:szCs w:val="28"/>
          <w:lang w:val="az-Latn-AZ"/>
        </w:rPr>
      </w:pPr>
      <w:r w:rsidRPr="004B2DE9">
        <w:rPr>
          <w:noProof/>
          <w:sz w:val="28"/>
          <w:szCs w:val="28"/>
          <w:lang w:val="az-Latn-AZ"/>
        </w:rPr>
        <w:t>SPECIAL REPORTS SERIES. Mark A. Abramson; Jonathan D. Breul; John M. Kamensky</w:t>
      </w:r>
    </w:p>
    <w:p w:rsidR="004B2DE9" w:rsidRDefault="00420A1D" w:rsidP="004B2DE9">
      <w:pPr>
        <w:pStyle w:val="ListParagraph"/>
        <w:numPr>
          <w:ilvl w:val="0"/>
          <w:numId w:val="3"/>
        </w:numPr>
        <w:spacing w:line="360" w:lineRule="auto"/>
        <w:jc w:val="both"/>
        <w:rPr>
          <w:noProof/>
          <w:sz w:val="28"/>
          <w:szCs w:val="28"/>
          <w:lang w:val="az-Latn-AZ"/>
        </w:rPr>
      </w:pPr>
      <w:r w:rsidRPr="00420A1D">
        <w:rPr>
          <w:noProof/>
          <w:sz w:val="28"/>
          <w:szCs w:val="28"/>
          <w:lang w:val="az-Latn-AZ"/>
        </w:rPr>
        <w:t>Aditi Phadnis. (2013, January 20). Government to Introduce bill to protect bureaucracy from political interference. Business Standard.</w:t>
      </w:r>
    </w:p>
    <w:p w:rsidR="004B2DE9" w:rsidRPr="004B2DE9" w:rsidRDefault="004B2DE9" w:rsidP="004B2DE9">
      <w:pPr>
        <w:pStyle w:val="ListParagraph"/>
        <w:numPr>
          <w:ilvl w:val="0"/>
          <w:numId w:val="3"/>
        </w:numPr>
        <w:spacing w:line="360" w:lineRule="auto"/>
        <w:jc w:val="both"/>
        <w:rPr>
          <w:noProof/>
          <w:sz w:val="28"/>
          <w:szCs w:val="28"/>
          <w:lang w:val="az-Latn-AZ"/>
        </w:rPr>
      </w:pPr>
      <w:r w:rsidRPr="00457ECD">
        <w:rPr>
          <w:noProof/>
          <w:sz w:val="28"/>
          <w:szCs w:val="28"/>
          <w:lang w:val="en-US"/>
        </w:rPr>
        <w:t>TRADITIONS and GOVERNANCE</w:t>
      </w:r>
      <w:r>
        <w:rPr>
          <w:noProof/>
          <w:sz w:val="28"/>
          <w:szCs w:val="28"/>
          <w:lang w:val="en-US"/>
        </w:rPr>
        <w:t>.</w:t>
      </w:r>
      <w:r w:rsidRPr="00457ECD">
        <w:rPr>
          <w:noProof/>
          <w:sz w:val="28"/>
          <w:szCs w:val="28"/>
          <w:lang w:val="en-US"/>
        </w:rPr>
        <w:t xml:space="preserve"> Mark Bevir</w:t>
      </w:r>
      <w:r>
        <w:rPr>
          <w:noProof/>
          <w:sz w:val="28"/>
          <w:szCs w:val="28"/>
          <w:lang w:val="en-US"/>
        </w:rPr>
        <w:t>;</w:t>
      </w:r>
      <w:r w:rsidRPr="00457ECD">
        <w:rPr>
          <w:noProof/>
          <w:sz w:val="28"/>
          <w:szCs w:val="28"/>
          <w:lang w:val="en-US"/>
        </w:rPr>
        <w:t xml:space="preserve"> R. A. W. Rhodes</w:t>
      </w:r>
      <w:r>
        <w:rPr>
          <w:noProof/>
          <w:sz w:val="28"/>
          <w:szCs w:val="28"/>
          <w:lang w:val="en-US"/>
        </w:rPr>
        <w:t>;</w:t>
      </w:r>
      <w:r w:rsidRPr="00457ECD">
        <w:rPr>
          <w:noProof/>
          <w:sz w:val="28"/>
          <w:szCs w:val="28"/>
          <w:lang w:val="en-US"/>
        </w:rPr>
        <w:t xml:space="preserve"> Patrick Weller</w:t>
      </w:r>
    </w:p>
    <w:sectPr w:rsidR="004B2DE9" w:rsidRPr="004B2DE9" w:rsidSect="007338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4F" w:rsidRDefault="00473F4F" w:rsidP="008702BB">
      <w:pPr>
        <w:spacing w:after="0" w:line="240" w:lineRule="auto"/>
      </w:pPr>
      <w:r>
        <w:separator/>
      </w:r>
    </w:p>
  </w:endnote>
  <w:endnote w:type="continuationSeparator" w:id="0">
    <w:p w:rsidR="00473F4F" w:rsidRDefault="00473F4F" w:rsidP="0087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4F" w:rsidRDefault="00473F4F" w:rsidP="008702BB">
      <w:pPr>
        <w:spacing w:after="0" w:line="240" w:lineRule="auto"/>
      </w:pPr>
      <w:r>
        <w:separator/>
      </w:r>
    </w:p>
  </w:footnote>
  <w:footnote w:type="continuationSeparator" w:id="0">
    <w:p w:rsidR="00473F4F" w:rsidRDefault="00473F4F" w:rsidP="008702BB">
      <w:pPr>
        <w:spacing w:after="0" w:line="240" w:lineRule="auto"/>
      </w:pPr>
      <w:r>
        <w:continuationSeparator/>
      </w:r>
    </w:p>
  </w:footnote>
  <w:footnote w:id="1">
    <w:p w:rsidR="00B360B5" w:rsidRPr="00F0122D" w:rsidRDefault="00B360B5" w:rsidP="00B360B5">
      <w:pPr>
        <w:pStyle w:val="FootnoteText"/>
        <w:rPr>
          <w:sz w:val="24"/>
          <w:szCs w:val="24"/>
          <w:lang w:val="az-Latn-AZ"/>
        </w:rPr>
      </w:pPr>
      <w:r w:rsidRPr="00F0122D">
        <w:rPr>
          <w:rStyle w:val="FootnoteReference"/>
          <w:rFonts w:ascii="Times New Roman" w:hAnsi="Times New Roman"/>
          <w:sz w:val="24"/>
          <w:szCs w:val="24"/>
        </w:rPr>
        <w:footnoteRef/>
      </w:r>
      <w:r w:rsidRPr="00457ECD">
        <w:rPr>
          <w:sz w:val="24"/>
          <w:szCs w:val="24"/>
          <w:lang w:val="en-US"/>
        </w:rPr>
        <w:t xml:space="preserve"> </w:t>
      </w:r>
      <w:r w:rsidRPr="00F0122D">
        <w:rPr>
          <w:rFonts w:ascii="Times New Roman" w:hAnsi="Times New Roman"/>
          <w:noProof/>
          <w:sz w:val="24"/>
          <w:szCs w:val="24"/>
          <w:lang w:val="az-Latn-AZ"/>
        </w:rPr>
        <w:t>(</w:t>
      </w:r>
      <w:r w:rsidRPr="00F0122D">
        <w:rPr>
          <w:rFonts w:ascii="Times New Roman" w:hAnsi="Times New Roman"/>
          <w:bCs/>
          <w:noProof/>
          <w:sz w:val="24"/>
          <w:szCs w:val="24"/>
          <w:lang w:val="az-Latn-AZ"/>
        </w:rPr>
        <w:t>Internal Revenue Service</w:t>
      </w:r>
      <w:r w:rsidRPr="00F0122D">
        <w:rPr>
          <w:rFonts w:ascii="Times New Roman" w:hAnsi="Times New Roman"/>
          <w:b/>
          <w:bCs/>
          <w:noProof/>
          <w:sz w:val="24"/>
          <w:szCs w:val="24"/>
          <w:lang w:val="az-Latn-AZ"/>
        </w:rPr>
        <w:t xml:space="preserve">) </w:t>
      </w:r>
      <w:r w:rsidR="000B0C80" w:rsidRPr="00F0122D">
        <w:rPr>
          <w:rFonts w:ascii="Times New Roman" w:hAnsi="Times New Roman"/>
          <w:bCs/>
          <w:noProof/>
          <w:sz w:val="24"/>
          <w:szCs w:val="24"/>
          <w:lang w:val="en-US"/>
        </w:rPr>
        <w:t>vergilərin toplanılması ilə əlaqədar dövlət agentliyidir.</w:t>
      </w:r>
    </w:p>
  </w:footnote>
  <w:footnote w:id="2">
    <w:p w:rsidR="000B0C80" w:rsidRPr="00511BD4" w:rsidRDefault="000B0C80">
      <w:pPr>
        <w:pStyle w:val="FootnoteText"/>
        <w:rPr>
          <w:sz w:val="26"/>
          <w:szCs w:val="26"/>
          <w:lang w:val="az-Latn-AZ"/>
        </w:rPr>
      </w:pPr>
      <w:r w:rsidRPr="00F0122D">
        <w:rPr>
          <w:rStyle w:val="FootnoteReference"/>
          <w:rFonts w:ascii="Times New Roman" w:hAnsi="Times New Roman"/>
          <w:sz w:val="24"/>
          <w:szCs w:val="24"/>
        </w:rPr>
        <w:footnoteRef/>
      </w:r>
      <w:r w:rsidRPr="00457ECD">
        <w:rPr>
          <w:sz w:val="24"/>
          <w:szCs w:val="24"/>
          <w:lang w:val="az-Latn-AZ"/>
        </w:rPr>
        <w:t xml:space="preserve"> </w:t>
      </w:r>
      <w:r w:rsidRPr="00F0122D">
        <w:rPr>
          <w:rFonts w:ascii="Times New Roman" w:hAnsi="Times New Roman"/>
          <w:noProof/>
          <w:sz w:val="24"/>
          <w:szCs w:val="24"/>
          <w:lang w:val="az-Latn-AZ"/>
        </w:rPr>
        <w:t>(Federal Aviation Administration) a</w:t>
      </w:r>
      <w:r w:rsidR="00511BD4" w:rsidRPr="00F0122D">
        <w:rPr>
          <w:rFonts w:ascii="Times New Roman" w:hAnsi="Times New Roman"/>
          <w:noProof/>
          <w:sz w:val="24"/>
          <w:szCs w:val="24"/>
          <w:lang w:val="az-Latn-AZ"/>
        </w:rPr>
        <w:t>e</w:t>
      </w:r>
      <w:r w:rsidRPr="00F0122D">
        <w:rPr>
          <w:rFonts w:ascii="Times New Roman" w:hAnsi="Times New Roman"/>
          <w:noProof/>
          <w:sz w:val="24"/>
          <w:szCs w:val="24"/>
          <w:lang w:val="az-Latn-AZ"/>
        </w:rPr>
        <w:t>r</w:t>
      </w:r>
      <w:r w:rsidR="00511BD4" w:rsidRPr="00F0122D">
        <w:rPr>
          <w:rFonts w:ascii="Times New Roman" w:hAnsi="Times New Roman"/>
          <w:noProof/>
          <w:sz w:val="24"/>
          <w:szCs w:val="24"/>
          <w:lang w:val="az-Latn-AZ"/>
        </w:rPr>
        <w:t>o</w:t>
      </w:r>
      <w:r w:rsidRPr="00F0122D">
        <w:rPr>
          <w:rFonts w:ascii="Times New Roman" w:hAnsi="Times New Roman"/>
          <w:noProof/>
          <w:sz w:val="24"/>
          <w:szCs w:val="24"/>
          <w:lang w:val="az-Latn-AZ"/>
        </w:rPr>
        <w:t>port</w:t>
      </w:r>
      <w:r w:rsidR="00511BD4" w:rsidRPr="00F0122D">
        <w:rPr>
          <w:rFonts w:ascii="Times New Roman" w:hAnsi="Times New Roman"/>
          <w:noProof/>
          <w:sz w:val="24"/>
          <w:szCs w:val="24"/>
          <w:lang w:val="az-Latn-AZ"/>
        </w:rPr>
        <w:t>ların və onunla bağlı bütün işlərin həllində məsuliyyət daşıyan dövlət qurumudur.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137"/>
    <w:multiLevelType w:val="hybridMultilevel"/>
    <w:tmpl w:val="317831B2"/>
    <w:lvl w:ilvl="0" w:tplc="0409000F">
      <w:start w:val="1"/>
      <w:numFmt w:val="decimal"/>
      <w:lvlText w:val="%1."/>
      <w:lvlJc w:val="lef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47A7123B"/>
    <w:multiLevelType w:val="hybridMultilevel"/>
    <w:tmpl w:val="05D892D8"/>
    <w:lvl w:ilvl="0" w:tplc="042C000F">
      <w:start w:val="1"/>
      <w:numFmt w:val="decimal"/>
      <w:lvlText w:val="%1."/>
      <w:lvlJc w:val="left"/>
      <w:pPr>
        <w:ind w:left="715" w:hanging="360"/>
      </w:pPr>
    </w:lvl>
    <w:lvl w:ilvl="1" w:tplc="042C0019" w:tentative="1">
      <w:start w:val="1"/>
      <w:numFmt w:val="lowerLetter"/>
      <w:lvlText w:val="%2."/>
      <w:lvlJc w:val="left"/>
      <w:pPr>
        <w:ind w:left="1435" w:hanging="360"/>
      </w:pPr>
    </w:lvl>
    <w:lvl w:ilvl="2" w:tplc="042C001B" w:tentative="1">
      <w:start w:val="1"/>
      <w:numFmt w:val="lowerRoman"/>
      <w:lvlText w:val="%3."/>
      <w:lvlJc w:val="right"/>
      <w:pPr>
        <w:ind w:left="2155" w:hanging="180"/>
      </w:pPr>
    </w:lvl>
    <w:lvl w:ilvl="3" w:tplc="042C000F" w:tentative="1">
      <w:start w:val="1"/>
      <w:numFmt w:val="decimal"/>
      <w:lvlText w:val="%4."/>
      <w:lvlJc w:val="left"/>
      <w:pPr>
        <w:ind w:left="2875" w:hanging="360"/>
      </w:pPr>
    </w:lvl>
    <w:lvl w:ilvl="4" w:tplc="042C0019" w:tentative="1">
      <w:start w:val="1"/>
      <w:numFmt w:val="lowerLetter"/>
      <w:lvlText w:val="%5."/>
      <w:lvlJc w:val="left"/>
      <w:pPr>
        <w:ind w:left="3595" w:hanging="360"/>
      </w:pPr>
    </w:lvl>
    <w:lvl w:ilvl="5" w:tplc="042C001B" w:tentative="1">
      <w:start w:val="1"/>
      <w:numFmt w:val="lowerRoman"/>
      <w:lvlText w:val="%6."/>
      <w:lvlJc w:val="right"/>
      <w:pPr>
        <w:ind w:left="4315" w:hanging="180"/>
      </w:pPr>
    </w:lvl>
    <w:lvl w:ilvl="6" w:tplc="042C000F" w:tentative="1">
      <w:start w:val="1"/>
      <w:numFmt w:val="decimal"/>
      <w:lvlText w:val="%7."/>
      <w:lvlJc w:val="left"/>
      <w:pPr>
        <w:ind w:left="5035" w:hanging="360"/>
      </w:pPr>
    </w:lvl>
    <w:lvl w:ilvl="7" w:tplc="042C0019" w:tentative="1">
      <w:start w:val="1"/>
      <w:numFmt w:val="lowerLetter"/>
      <w:lvlText w:val="%8."/>
      <w:lvlJc w:val="left"/>
      <w:pPr>
        <w:ind w:left="5755" w:hanging="360"/>
      </w:pPr>
    </w:lvl>
    <w:lvl w:ilvl="8" w:tplc="042C001B" w:tentative="1">
      <w:start w:val="1"/>
      <w:numFmt w:val="lowerRoman"/>
      <w:lvlText w:val="%9."/>
      <w:lvlJc w:val="right"/>
      <w:pPr>
        <w:ind w:left="6475" w:hanging="180"/>
      </w:pPr>
    </w:lvl>
  </w:abstractNum>
  <w:abstractNum w:abstractNumId="2" w15:restartNumberingAfterBreak="0">
    <w:nsid w:val="49B90C2B"/>
    <w:multiLevelType w:val="hybridMultilevel"/>
    <w:tmpl w:val="2370C3CC"/>
    <w:lvl w:ilvl="0" w:tplc="DA5C83CE">
      <w:start w:val="1"/>
      <w:numFmt w:val="decimal"/>
      <w:lvlText w:val="%1."/>
      <w:lvlJc w:val="left"/>
      <w:pPr>
        <w:ind w:left="720" w:hanging="360"/>
      </w:pPr>
      <w:rPr>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6D"/>
    <w:rsid w:val="000B0C80"/>
    <w:rsid w:val="0012615D"/>
    <w:rsid w:val="001447FC"/>
    <w:rsid w:val="001B42FE"/>
    <w:rsid w:val="001E3388"/>
    <w:rsid w:val="00222BF0"/>
    <w:rsid w:val="0025167B"/>
    <w:rsid w:val="0028190A"/>
    <w:rsid w:val="00290D7C"/>
    <w:rsid w:val="002B67A8"/>
    <w:rsid w:val="002F2799"/>
    <w:rsid w:val="00313941"/>
    <w:rsid w:val="003250E7"/>
    <w:rsid w:val="00366714"/>
    <w:rsid w:val="00397970"/>
    <w:rsid w:val="003D478D"/>
    <w:rsid w:val="00400EEF"/>
    <w:rsid w:val="00420A1D"/>
    <w:rsid w:val="00457ECD"/>
    <w:rsid w:val="00473F4F"/>
    <w:rsid w:val="004846E3"/>
    <w:rsid w:val="004A43A7"/>
    <w:rsid w:val="004B2DE9"/>
    <w:rsid w:val="004F78D0"/>
    <w:rsid w:val="00511BD4"/>
    <w:rsid w:val="00623442"/>
    <w:rsid w:val="006543A6"/>
    <w:rsid w:val="00697864"/>
    <w:rsid w:val="006D5C27"/>
    <w:rsid w:val="007168A0"/>
    <w:rsid w:val="00733814"/>
    <w:rsid w:val="007502F9"/>
    <w:rsid w:val="00760EF3"/>
    <w:rsid w:val="007906E3"/>
    <w:rsid w:val="007C42E9"/>
    <w:rsid w:val="008214D4"/>
    <w:rsid w:val="00850056"/>
    <w:rsid w:val="008702BB"/>
    <w:rsid w:val="008F53E2"/>
    <w:rsid w:val="0093718C"/>
    <w:rsid w:val="009620EB"/>
    <w:rsid w:val="00972DCA"/>
    <w:rsid w:val="00A12853"/>
    <w:rsid w:val="00A55698"/>
    <w:rsid w:val="00A56DB7"/>
    <w:rsid w:val="00A96C2F"/>
    <w:rsid w:val="00B074DA"/>
    <w:rsid w:val="00B23508"/>
    <w:rsid w:val="00B24810"/>
    <w:rsid w:val="00B360B5"/>
    <w:rsid w:val="00B6114B"/>
    <w:rsid w:val="00BC3607"/>
    <w:rsid w:val="00C30199"/>
    <w:rsid w:val="00CE3EE6"/>
    <w:rsid w:val="00CE62B8"/>
    <w:rsid w:val="00D2206D"/>
    <w:rsid w:val="00D51394"/>
    <w:rsid w:val="00D81309"/>
    <w:rsid w:val="00D93DA3"/>
    <w:rsid w:val="00E11127"/>
    <w:rsid w:val="00E4330F"/>
    <w:rsid w:val="00E828C7"/>
    <w:rsid w:val="00E83C9A"/>
    <w:rsid w:val="00E96741"/>
    <w:rsid w:val="00EC6E13"/>
    <w:rsid w:val="00ED0C89"/>
    <w:rsid w:val="00EF2C7A"/>
    <w:rsid w:val="00F0122D"/>
    <w:rsid w:val="00F4665D"/>
    <w:rsid w:val="00F8269A"/>
    <w:rsid w:val="00F83EC2"/>
    <w:rsid w:val="00F90A4C"/>
    <w:rsid w:val="00F919EA"/>
    <w:rsid w:val="00FA6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04527-33BE-47B1-8DDC-9474200B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1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6714"/>
    <w:pPr>
      <w:spacing w:after="0" w:line="240" w:lineRule="auto"/>
      <w:ind w:left="720"/>
      <w:contextualSpacing/>
    </w:pPr>
    <w:rPr>
      <w:rFonts w:ascii="Times New Roman" w:eastAsia="Times New Roman" w:hAnsi="Times New Roman"/>
      <w:sz w:val="24"/>
      <w:szCs w:val="24"/>
      <w:lang w:eastAsia="ru-RU"/>
    </w:rPr>
  </w:style>
  <w:style w:type="paragraph" w:styleId="Title">
    <w:name w:val="Title"/>
    <w:basedOn w:val="Normal"/>
    <w:next w:val="Normal"/>
    <w:link w:val="TitleChar"/>
    <w:uiPriority w:val="10"/>
    <w:qFormat/>
    <w:locked/>
    <w:rsid w:val="00733814"/>
    <w:pPr>
      <w:spacing w:after="0" w:line="240" w:lineRule="auto"/>
      <w:contextualSpacing/>
    </w:pPr>
    <w:rPr>
      <w:rFonts w:asciiTheme="majorHAnsi" w:eastAsiaTheme="majorEastAsia" w:hAnsiTheme="majorHAnsi" w:cstheme="majorBidi"/>
      <w:spacing w:val="-10"/>
      <w:kern w:val="28"/>
      <w:sz w:val="56"/>
      <w:szCs w:val="56"/>
      <w:lang w:val="az-Latn-AZ"/>
    </w:rPr>
  </w:style>
  <w:style w:type="character" w:customStyle="1" w:styleId="TitleChar">
    <w:name w:val="Title Char"/>
    <w:basedOn w:val="DefaultParagraphFont"/>
    <w:link w:val="Title"/>
    <w:uiPriority w:val="10"/>
    <w:rsid w:val="00733814"/>
    <w:rPr>
      <w:rFonts w:asciiTheme="majorHAnsi" w:eastAsiaTheme="majorEastAsia" w:hAnsiTheme="majorHAnsi" w:cstheme="majorBidi"/>
      <w:spacing w:val="-10"/>
      <w:kern w:val="28"/>
      <w:sz w:val="56"/>
      <w:szCs w:val="56"/>
      <w:lang w:val="az-Latn-AZ"/>
    </w:rPr>
  </w:style>
  <w:style w:type="character" w:styleId="Strong">
    <w:name w:val="Strong"/>
    <w:basedOn w:val="DefaultParagraphFont"/>
    <w:uiPriority w:val="22"/>
    <w:qFormat/>
    <w:locked/>
    <w:rsid w:val="00733814"/>
    <w:rPr>
      <w:b/>
      <w:bCs/>
    </w:rPr>
  </w:style>
  <w:style w:type="paragraph" w:styleId="NoSpacing">
    <w:name w:val="No Spacing"/>
    <w:uiPriority w:val="1"/>
    <w:qFormat/>
    <w:rsid w:val="00733814"/>
    <w:rPr>
      <w:rFonts w:asciiTheme="minorHAnsi" w:eastAsiaTheme="minorHAnsi" w:hAnsiTheme="minorHAnsi" w:cstheme="minorBidi"/>
      <w:lang w:val="az-Latn-AZ"/>
    </w:rPr>
  </w:style>
  <w:style w:type="paragraph" w:styleId="Header">
    <w:name w:val="header"/>
    <w:basedOn w:val="Normal"/>
    <w:link w:val="HeaderChar"/>
    <w:uiPriority w:val="99"/>
    <w:unhideWhenUsed/>
    <w:rsid w:val="0087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2BB"/>
  </w:style>
  <w:style w:type="paragraph" w:styleId="Footer">
    <w:name w:val="footer"/>
    <w:basedOn w:val="Normal"/>
    <w:link w:val="FooterChar"/>
    <w:uiPriority w:val="99"/>
    <w:unhideWhenUsed/>
    <w:rsid w:val="0087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2BB"/>
  </w:style>
  <w:style w:type="character" w:styleId="Hyperlink">
    <w:name w:val="Hyperlink"/>
    <w:basedOn w:val="DefaultParagraphFont"/>
    <w:uiPriority w:val="99"/>
    <w:unhideWhenUsed/>
    <w:rsid w:val="00EF2C7A"/>
    <w:rPr>
      <w:color w:val="0000FF" w:themeColor="hyperlink"/>
      <w:u w:val="single"/>
    </w:rPr>
  </w:style>
  <w:style w:type="paragraph" w:styleId="FootnoteText">
    <w:name w:val="footnote text"/>
    <w:basedOn w:val="Normal"/>
    <w:link w:val="FootnoteTextChar"/>
    <w:uiPriority w:val="99"/>
    <w:semiHidden/>
    <w:unhideWhenUsed/>
    <w:rsid w:val="00B36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0B5"/>
    <w:rPr>
      <w:sz w:val="20"/>
      <w:szCs w:val="20"/>
    </w:rPr>
  </w:style>
  <w:style w:type="character" w:styleId="FootnoteReference">
    <w:name w:val="footnote reference"/>
    <w:basedOn w:val="DefaultParagraphFont"/>
    <w:uiPriority w:val="99"/>
    <w:semiHidden/>
    <w:unhideWhenUsed/>
    <w:rsid w:val="00B360B5"/>
    <w:rPr>
      <w:vertAlign w:val="superscript"/>
    </w:rPr>
  </w:style>
  <w:style w:type="character" w:styleId="FollowedHyperlink">
    <w:name w:val="FollowedHyperlink"/>
    <w:basedOn w:val="DefaultParagraphFont"/>
    <w:uiPriority w:val="99"/>
    <w:semiHidden/>
    <w:unhideWhenUsed/>
    <w:rsid w:val="0025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8546">
      <w:bodyDiv w:val="1"/>
      <w:marLeft w:val="0"/>
      <w:marRight w:val="0"/>
      <w:marTop w:val="0"/>
      <w:marBottom w:val="0"/>
      <w:divBdr>
        <w:top w:val="none" w:sz="0" w:space="0" w:color="auto"/>
        <w:left w:val="none" w:sz="0" w:space="0" w:color="auto"/>
        <w:bottom w:val="none" w:sz="0" w:space="0" w:color="auto"/>
        <w:right w:val="none" w:sz="0" w:space="0" w:color="auto"/>
      </w:divBdr>
    </w:div>
    <w:div w:id="230384376">
      <w:bodyDiv w:val="1"/>
      <w:marLeft w:val="0"/>
      <w:marRight w:val="0"/>
      <w:marTop w:val="0"/>
      <w:marBottom w:val="0"/>
      <w:divBdr>
        <w:top w:val="none" w:sz="0" w:space="0" w:color="auto"/>
        <w:left w:val="none" w:sz="0" w:space="0" w:color="auto"/>
        <w:bottom w:val="none" w:sz="0" w:space="0" w:color="auto"/>
        <w:right w:val="none" w:sz="0" w:space="0" w:color="auto"/>
      </w:divBdr>
    </w:div>
    <w:div w:id="5355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0CAA-9C78-4C20-97A7-8E060938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12</Pages>
  <Words>2753</Words>
  <Characters>15698</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Tülpan</dc:creator>
  <cp:lastModifiedBy>Ramil Gachayev (SCM)</cp:lastModifiedBy>
  <cp:revision>45</cp:revision>
  <dcterms:created xsi:type="dcterms:W3CDTF">2019-11-27T13:53:00Z</dcterms:created>
  <dcterms:modified xsi:type="dcterms:W3CDTF">2019-12-04T04:29:00Z</dcterms:modified>
</cp:coreProperties>
</file>