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D8" w:rsidRDefault="00110ED8" w:rsidP="00110ED8">
      <w:pPr>
        <w:jc w:val="center"/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</w:pPr>
      <w:r w:rsidRPr="006E50A5"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Azərbay</w:t>
      </w: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 xml:space="preserve">can Respublikasının </w:t>
      </w:r>
      <w:r w:rsidRPr="006E50A5"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Prezidenti yanında Dövlə</w:t>
      </w: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 xml:space="preserve">t </w:t>
      </w:r>
      <w:r w:rsidRPr="006E50A5"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İdarəçilik   Akade</w:t>
      </w: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miyası</w:t>
      </w:r>
    </w:p>
    <w:p w:rsidR="00110ED8" w:rsidRDefault="00110ED8" w:rsidP="00110ED8">
      <w:pPr>
        <w:jc w:val="center"/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</w:pPr>
      <w:r w:rsidRPr="006E50A5"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İnzibati İdar</w:t>
      </w: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m</w:t>
      </w:r>
      <w:r w:rsidRPr="006E50A5"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əetmə fakült</w:t>
      </w: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əsi</w:t>
      </w:r>
    </w:p>
    <w:p w:rsidR="00110ED8" w:rsidRDefault="00110ED8" w:rsidP="00110ED8">
      <w:pPr>
        <w:jc w:val="center"/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Əbilzadə Aynaz</w:t>
      </w:r>
    </w:p>
    <w:p w:rsidR="00AB3DED" w:rsidRDefault="00110ED8" w:rsidP="00110ED8">
      <w:pPr>
        <w:jc w:val="center"/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aynaz.ebilzade</w:t>
      </w:r>
      <w:r w:rsidRPr="00BC1EA6"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@gmail.c</w:t>
      </w: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om</w:t>
      </w:r>
    </w:p>
    <w:p w:rsidR="00110ED8" w:rsidRDefault="008B2CA8" w:rsidP="00110ED8">
      <w:pPr>
        <w:jc w:val="center"/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Qanun</w:t>
      </w:r>
      <w:r w:rsidR="00110ED8"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 xml:space="preserve"> və</w:t>
      </w: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 xml:space="preserve"> qanun</w:t>
      </w:r>
      <w:r w:rsidR="00110ED8"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>un vacibliyi</w:t>
      </w:r>
    </w:p>
    <w:p w:rsidR="00110ED8" w:rsidRDefault="00110ED8" w:rsidP="00A75DF4">
      <w:pPr>
        <w:jc w:val="both"/>
        <w:rPr>
          <w:rFonts w:ascii="Times New Roman" w:hAnsi="Times New Roman" w:cs="Times New Roman"/>
          <w:color w:val="303030"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color w:val="303030"/>
          <w:sz w:val="32"/>
          <w:szCs w:val="32"/>
          <w:lang w:val="az-Latn-AZ"/>
        </w:rPr>
        <w:t xml:space="preserve">    </w:t>
      </w:r>
      <w:r w:rsidRPr="00110ED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Qanunun tərifi çətindir, əslində onun tərifi şəxsdən şəxsə dəyişən bir xüsusiyyətdir. Mənə, bu bir həyat fəlsəfəsi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dir. Amma bəlkə sənə görə bu sadəcə adi qaydalar ardıcıllığıdır. Bəziləri üçün isə bir heç nədir. Amma dəyişməyən budur ki</w:t>
      </w:r>
      <w:r w:rsid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, insanların üzərindəki hakimiyyəti qüvvətli olan və hətta onları qorxudan da elə qadağalardır. </w:t>
      </w:r>
      <w:r w:rsidR="00BA3885" w:rsidRP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Hə</w:t>
      </w:r>
      <w:r w:rsid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r qadağa bir qanun olmaq məcburiyyətində deyil</w:t>
      </w:r>
      <w:r w:rsidR="00BA3885" w:rsidRP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, lakin hər qanunun </w:t>
      </w:r>
      <w:r w:rsid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özünəməxsus </w:t>
      </w:r>
      <w:r w:rsidR="00BA3885" w:rsidRP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xüsusi qadağaları var.</w:t>
      </w:r>
      <w:r w:rsid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</w:t>
      </w:r>
      <w:r w:rsidR="00BA3885" w:rsidRP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Məsələ</w:t>
      </w:r>
      <w:r w:rsid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n, bir </w:t>
      </w:r>
      <w:r w:rsidR="00BA3885" w:rsidRP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qadının uşağı</w:t>
      </w:r>
      <w:r w:rsid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na </w:t>
      </w:r>
      <w:r w:rsidR="00BA3885" w:rsidRPr="00BA3885">
        <w:rPr>
          <w:rFonts w:ascii="Times New Roman" w:hAnsi="Times New Roman" w:cs="Times New Roman"/>
          <w:color w:val="303030"/>
          <w:sz w:val="32"/>
          <w:szCs w:val="32"/>
          <w:lang w:val="az-Latn-AZ" w:eastAsia="ja-JP"/>
        </w:rPr>
        <w:t>"heç</w:t>
      </w:r>
      <w:r w:rsidR="00BA3885">
        <w:rPr>
          <w:rFonts w:ascii="Times New Roman" w:hAnsi="Times New Roman" w:cs="Times New Roman"/>
          <w:color w:val="303030"/>
          <w:sz w:val="32"/>
          <w:szCs w:val="32"/>
          <w:lang w:val="az-Latn-AZ" w:eastAsia="ja-JP"/>
        </w:rPr>
        <w:t xml:space="preserve"> </w:t>
      </w:r>
      <w:r w:rsidR="00BA3885" w:rsidRPr="00BA3885">
        <w:rPr>
          <w:rFonts w:ascii="Times New Roman" w:hAnsi="Times New Roman" w:cs="Times New Roman"/>
          <w:color w:val="303030"/>
          <w:sz w:val="32"/>
          <w:szCs w:val="32"/>
          <w:lang w:val="az-Latn-AZ" w:eastAsia="ja-JP"/>
        </w:rPr>
        <w:t>nəyə toxunma"</w:t>
      </w:r>
      <w:r w:rsidR="00BA3885" w:rsidRP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</w:t>
      </w:r>
      <w:r w:rsid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deməsinin qanunla əlaqəsi yoxdur. Ancaq övladını </w:t>
      </w:r>
      <w:r w:rsidR="00BA3885" w:rsidRP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görmək icazəsi olmayan bir ata</w:t>
      </w:r>
      <w:r w:rsidR="00BA3885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nın uşağına toxunması  qanunu əlaqəlandirir. </w:t>
      </w:r>
    </w:p>
    <w:p w:rsidR="00A75DF4" w:rsidRDefault="00A75DF4" w:rsidP="00A75DF4">
      <w:pPr>
        <w:jc w:val="both"/>
        <w:rPr>
          <w:rFonts w:ascii="Times New Roman" w:hAnsi="Times New Roman" w:cs="Times New Roman"/>
          <w:color w:val="303030"/>
          <w:sz w:val="32"/>
          <w:szCs w:val="32"/>
          <w:lang w:val="az-Latn-AZ"/>
        </w:rPr>
      </w:pP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   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Hər bir insanın qanunla bağlı çox və ya az mə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lumatı var və bu olmalıdır da. 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Bu 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məlumatlardan aslılı olaraq  onlar davranışlarını məhdudlaşdırırlar. 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İnsanlar harada, nə vaxt, necə davranmalı, nə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yin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yaxşı, nə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yin 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pis olduğunu 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hüquq sayəsində 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başa düşürlər.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Bu qavranılan pis-yaxşı  hərəkətlər  əslində 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bir növ məhdudiyyətlərdir.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Qanunla əhatə olunan qadağalar insan davranışını 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bu cür 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təsir edir və idarə edir. İnsan həyatında heç bir məhdudiyyə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t olmasaydı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, məhdudlaşdırılacaq və ya məhdudlaşdırılmayacaq bir həyatın olması çox çətin olardı.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</w:t>
      </w:r>
    </w:p>
    <w:p w:rsidR="008B2CA8" w:rsidRDefault="00A75DF4" w:rsidP="00A75DF4">
      <w:pPr>
        <w:jc w:val="both"/>
        <w:rPr>
          <w:rFonts w:ascii="Times New Roman" w:hAnsi="Times New Roman" w:cs="Times New Roman"/>
          <w:color w:val="303030"/>
          <w:sz w:val="32"/>
          <w:szCs w:val="32"/>
          <w:lang w:val="az-Latn-AZ"/>
        </w:rPr>
      </w:pP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   İ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nsan həyatını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n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və başqalarının həyatlarını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n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təhlükəsiz olmasını istəyi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r. Bunun üçün qanunlara ehtiyac var. Ehtiyac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ların qarşılanmadığı bir ölkə inam və sülh içində ola bilməz. İnsan həyatı asan deyil, çətindir. 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Və q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anunlar bunu çətinləşdirməyə çalışmır. Nəticədə qanunlar insan həyatını daha asan</w:t>
      </w:r>
      <w:r w:rsid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laşdıran</w:t>
      </w:r>
      <w:r w:rsidRPr="00A75DF4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və insan həyatı</w:t>
      </w:r>
      <w:r w:rsid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nı qoruyan bir sıra qaydalar ardıcıllığıdır. </w:t>
      </w:r>
    </w:p>
    <w:p w:rsidR="008B2CA8" w:rsidRDefault="008B2CA8" w:rsidP="00A75DF4">
      <w:pPr>
        <w:jc w:val="both"/>
        <w:rPr>
          <w:rFonts w:ascii="Times New Roman" w:hAnsi="Times New Roman" w:cs="Times New Roman"/>
          <w:color w:val="303030"/>
          <w:sz w:val="32"/>
          <w:szCs w:val="32"/>
          <w:lang w:val="az-Latn-AZ"/>
        </w:rPr>
      </w:pP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lastRenderedPageBreak/>
        <w:t xml:space="preserve">    </w:t>
      </w:r>
      <w:r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İnsan həyatını canlı və ədalətli edə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n qanundur. Qanun </w:t>
      </w:r>
      <w:r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fərdlərin əsas hüquq və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azadlıqlarının təhlükəsizliyini öz nəzarəti altına almışdır</w:t>
      </w:r>
      <w:r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. 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       E. Zola</w:t>
      </w:r>
      <w:r w:rsidR="006D126E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nın sözlərinə görə</w:t>
      </w:r>
      <w:r w:rsidR="006D126E"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,</w:t>
      </w:r>
      <w:r w:rsidR="006D126E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</w:t>
      </w:r>
      <w:r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"ədalət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in</w:t>
      </w:r>
      <w:r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olmadığı ölkə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vətən</w:t>
      </w:r>
      <w:r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deyil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". Konfutsiusun dediklərinə görə isə</w:t>
      </w:r>
      <w:r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, 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"</w:t>
      </w:r>
      <w:r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ədalətsiz bir dövlət vəhşi bir heyvandan daha təhlükəlidir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". </w:t>
      </w:r>
    </w:p>
    <w:p w:rsidR="006D126E" w:rsidRDefault="006D126E" w:rsidP="00A75DF4">
      <w:pPr>
        <w:jc w:val="both"/>
        <w:rPr>
          <w:rFonts w:ascii="Times New Roman" w:hAnsi="Times New Roman" w:cs="Times New Roman"/>
          <w:color w:val="303030"/>
          <w:sz w:val="32"/>
          <w:szCs w:val="32"/>
          <w:lang w:val="az-Latn-AZ"/>
        </w:rPr>
      </w:pP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   </w:t>
      </w:r>
      <w:r w:rsidRPr="006D126E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Nəticə etibarilə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</w:t>
      </w:r>
      <w:r w:rsidRPr="008B2CA8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,</w:t>
      </w:r>
      <w:r w:rsidRPr="006D126E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heç bir qanunun olmadığı bir yerdə bərabərlik, sülh, ədalət və ictimai quruluşdan söz edilə bilməz.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Qanun </w:t>
      </w:r>
      <w:r w:rsidRPr="006D126E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; çörək 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və su kimi </w:t>
      </w:r>
      <w:r w:rsidRPr="006D126E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əsas ehtiyacdır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</w:t>
      </w:r>
      <w:r w:rsidRPr="006D126E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və 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əgər qanun olmasa </w:t>
      </w:r>
      <w:r w:rsidRPr="006D126E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 dünya </w:t>
      </w:r>
      <w:r w:rsidRPr="006D126E">
        <w:rPr>
          <w:rFonts w:ascii="Times New Roman" w:hAnsi="Times New Roman" w:cs="Times New Roman"/>
          <w:color w:val="303030"/>
          <w:sz w:val="32"/>
          <w:szCs w:val="32"/>
          <w:lang w:val="az-Latn-AZ"/>
        </w:rPr>
        <w:t>mə</w:t>
      </w:r>
      <w:r>
        <w:rPr>
          <w:rFonts w:ascii="Times New Roman" w:hAnsi="Times New Roman" w:cs="Times New Roman"/>
          <w:color w:val="303030"/>
          <w:sz w:val="32"/>
          <w:szCs w:val="32"/>
          <w:lang w:val="az-Latn-AZ"/>
        </w:rPr>
        <w:t xml:space="preserve">hv olmağa doğru irəliləyəcək. </w:t>
      </w:r>
    </w:p>
    <w:p w:rsidR="008B2CA8" w:rsidRPr="00BA3885" w:rsidRDefault="008B2CA8" w:rsidP="00A75DF4">
      <w:pPr>
        <w:jc w:val="both"/>
        <w:rPr>
          <w:rFonts w:ascii="Times New Roman" w:hAnsi="Times New Roman" w:cs="Times New Roman"/>
          <w:color w:val="303030"/>
          <w:sz w:val="32"/>
          <w:szCs w:val="32"/>
          <w:lang w:val="az-Latn-AZ"/>
        </w:rPr>
      </w:pPr>
    </w:p>
    <w:sectPr w:rsidR="008B2CA8" w:rsidRPr="00BA3885" w:rsidSect="00AB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10ED8"/>
    <w:rsid w:val="000D55A2"/>
    <w:rsid w:val="00110ED8"/>
    <w:rsid w:val="001B32DE"/>
    <w:rsid w:val="004E616F"/>
    <w:rsid w:val="005B6410"/>
    <w:rsid w:val="006A3267"/>
    <w:rsid w:val="006D126E"/>
    <w:rsid w:val="008B2CA8"/>
    <w:rsid w:val="008D7B40"/>
    <w:rsid w:val="0094754D"/>
    <w:rsid w:val="009D3CA1"/>
    <w:rsid w:val="00A75DF4"/>
    <w:rsid w:val="00AB3DED"/>
    <w:rsid w:val="00B9528D"/>
    <w:rsid w:val="00BA3885"/>
    <w:rsid w:val="00FA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D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2018-12-02T10:11:00Z</dcterms:created>
  <dcterms:modified xsi:type="dcterms:W3CDTF">2018-12-02T10:59:00Z</dcterms:modified>
</cp:coreProperties>
</file>