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D6" w:rsidRPr="00B55AB8" w:rsidRDefault="00D50AD6" w:rsidP="00D50AD6">
      <w:pPr>
        <w:pStyle w:val="NormalWeb"/>
        <w:shd w:val="clear" w:color="auto" w:fill="FFFFFF"/>
        <w:spacing w:before="240" w:beforeAutospacing="0" w:after="240" w:afterAutospacing="0" w:line="315" w:lineRule="atLeast"/>
        <w:jc w:val="center"/>
        <w:rPr>
          <w:rFonts w:ascii="Arial" w:hAnsi="Arial" w:cs="Arial"/>
          <w:b/>
          <w:bCs/>
          <w:sz w:val="21"/>
          <w:szCs w:val="21"/>
        </w:rPr>
      </w:pPr>
      <w:r w:rsidRPr="00B55AB8">
        <w:rPr>
          <w:rFonts w:ascii="Arial" w:hAnsi="Arial" w:cs="Arial"/>
          <w:b/>
          <w:bCs/>
          <w:sz w:val="21"/>
          <w:szCs w:val="21"/>
        </w:rPr>
        <w:t>“Azərbaycan Respublikasında</w:t>
      </w:r>
      <w:r w:rsidRPr="00B55AB8">
        <w:rPr>
          <w:rFonts w:ascii="Arial" w:hAnsi="Arial" w:cs="Arial"/>
          <w:b/>
          <w:bCs/>
          <w:sz w:val="21"/>
          <w:szCs w:val="21"/>
        </w:rPr>
        <w:t> nağdsız</w:t>
      </w:r>
      <w:r w:rsidRPr="00B55AB8">
        <w:rPr>
          <w:rFonts w:ascii="Arial" w:hAnsi="Arial" w:cs="Arial"/>
          <w:sz w:val="21"/>
          <w:szCs w:val="21"/>
        </w:rPr>
        <w:t> </w:t>
      </w:r>
      <w:proofErr w:type="spellStart"/>
      <w:r w:rsidRPr="00B55AB8">
        <w:rPr>
          <w:rFonts w:ascii="Arial" w:hAnsi="Arial" w:cs="Arial"/>
          <w:b/>
          <w:bCs/>
          <w:sz w:val="21"/>
          <w:szCs w:val="21"/>
        </w:rPr>
        <w:t>hesablaşmalar</w:t>
      </w:r>
      <w:proofErr w:type="spellEnd"/>
      <w:r w:rsidRPr="00B55AB8">
        <w:rPr>
          <w:rFonts w:ascii="Arial" w:hAnsi="Arial" w:cs="Arial"/>
          <w:b/>
          <w:bCs/>
          <w:sz w:val="21"/>
          <w:szCs w:val="21"/>
        </w:rPr>
        <w:t> </w:t>
      </w:r>
      <w:r w:rsidRPr="00B55AB8">
        <w:rPr>
          <w:rFonts w:ascii="Arial" w:hAnsi="Arial" w:cs="Arial"/>
          <w:b/>
          <w:bCs/>
          <w:sz w:val="21"/>
          <w:szCs w:val="21"/>
        </w:rPr>
        <w:t>və</w:t>
      </w:r>
      <w:r w:rsidRPr="00B55AB8">
        <w:rPr>
          <w:rFonts w:ascii="Arial" w:hAnsi="Arial" w:cs="Arial"/>
          <w:b/>
          <w:bCs/>
          <w:sz w:val="21"/>
          <w:szCs w:val="21"/>
        </w:rPr>
        <w:t> </w:t>
      </w:r>
      <w:r w:rsidRPr="00B55AB8">
        <w:rPr>
          <w:rFonts w:ascii="Arial" w:hAnsi="Arial" w:cs="Arial"/>
          <w:b/>
          <w:bCs/>
          <w:sz w:val="21"/>
          <w:szCs w:val="21"/>
        </w:rPr>
        <w:t>pul köçürmələri</w:t>
      </w:r>
      <w:r w:rsidRPr="00B55AB8">
        <w:rPr>
          <w:rFonts w:ascii="Arial" w:hAnsi="Arial" w:cs="Arial"/>
          <w:b/>
          <w:bCs/>
          <w:sz w:val="21"/>
          <w:szCs w:val="21"/>
        </w:rPr>
        <w:t> </w:t>
      </w:r>
      <w:r w:rsidRPr="00B55AB8">
        <w:rPr>
          <w:rFonts w:ascii="Arial" w:hAnsi="Arial" w:cs="Arial"/>
          <w:b/>
          <w:bCs/>
          <w:sz w:val="21"/>
          <w:szCs w:val="21"/>
        </w:rPr>
        <w:t xml:space="preserve">haqqında </w:t>
      </w:r>
      <w:proofErr w:type="spellStart"/>
      <w:r w:rsidRPr="00B55AB8">
        <w:rPr>
          <w:rFonts w:ascii="Arial" w:hAnsi="Arial" w:cs="Arial"/>
          <w:b/>
          <w:bCs/>
          <w:sz w:val="21"/>
          <w:szCs w:val="21"/>
        </w:rPr>
        <w:t>Təlimat”ın</w:t>
      </w:r>
      <w:proofErr w:type="spellEnd"/>
      <w:r w:rsidRPr="00B55AB8">
        <w:rPr>
          <w:rFonts w:ascii="Arial" w:hAnsi="Arial" w:cs="Arial"/>
          <w:b/>
          <w:bCs/>
          <w:sz w:val="21"/>
          <w:szCs w:val="21"/>
        </w:rPr>
        <w:t xml:space="preserve"> təsdiq edilməsi barədə</w:t>
      </w:r>
    </w:p>
    <w:p w:rsidR="00D50AD6" w:rsidRPr="00B55AB8" w:rsidRDefault="00D50AD6" w:rsidP="00D50AD6">
      <w:pPr>
        <w:pStyle w:val="NormalWeb"/>
        <w:shd w:val="clear" w:color="auto" w:fill="FFFFFF"/>
        <w:spacing w:before="240" w:beforeAutospacing="0" w:after="240" w:afterAutospacing="0" w:line="315" w:lineRule="atLeast"/>
        <w:jc w:val="center"/>
        <w:rPr>
          <w:rFonts w:ascii="Arial" w:hAnsi="Arial" w:cs="Arial"/>
          <w:sz w:val="21"/>
          <w:szCs w:val="21"/>
        </w:rPr>
      </w:pPr>
      <w:r w:rsidRPr="00D50AD6">
        <w:rPr>
          <w:rFonts w:ascii="Segoe UI" w:hAnsi="Segoe UI" w:cs="Segoe UI"/>
          <w:lang w:val="az-Latn-AZ"/>
        </w:rPr>
        <w:t> </w:t>
      </w:r>
      <w:proofErr w:type="spellStart"/>
      <w:r w:rsidRPr="00B55AB8">
        <w:rPr>
          <w:rFonts w:ascii="Arial" w:hAnsi="Arial" w:cs="Arial"/>
          <w:b/>
          <w:bCs/>
          <w:sz w:val="21"/>
          <w:szCs w:val="21"/>
        </w:rPr>
        <w:t>Azərbaycan</w:t>
      </w:r>
      <w:proofErr w:type="spellEnd"/>
      <w:r w:rsidRPr="00B55AB8">
        <w:rPr>
          <w:rFonts w:ascii="Arial" w:hAnsi="Arial" w:cs="Arial"/>
          <w:b/>
          <w:bCs/>
          <w:sz w:val="21"/>
          <w:szCs w:val="21"/>
        </w:rPr>
        <w:t xml:space="preserve"> </w:t>
      </w:r>
      <w:proofErr w:type="spellStart"/>
      <w:r w:rsidRPr="00B55AB8">
        <w:rPr>
          <w:rFonts w:ascii="Arial" w:hAnsi="Arial" w:cs="Arial"/>
          <w:b/>
          <w:bCs/>
          <w:sz w:val="21"/>
          <w:szCs w:val="21"/>
        </w:rPr>
        <w:t>Respublikası</w:t>
      </w:r>
      <w:proofErr w:type="spellEnd"/>
      <w:r w:rsidRPr="00B55AB8">
        <w:rPr>
          <w:rFonts w:ascii="Arial" w:hAnsi="Arial" w:cs="Arial"/>
          <w:b/>
          <w:bCs/>
          <w:sz w:val="21"/>
          <w:szCs w:val="21"/>
        </w:rPr>
        <w:t xml:space="preserve"> </w:t>
      </w:r>
      <w:proofErr w:type="spellStart"/>
      <w:r w:rsidRPr="00B55AB8">
        <w:rPr>
          <w:rFonts w:ascii="Arial" w:hAnsi="Arial" w:cs="Arial"/>
          <w:b/>
          <w:bCs/>
          <w:sz w:val="21"/>
          <w:szCs w:val="21"/>
        </w:rPr>
        <w:t>Mərkəzi</w:t>
      </w:r>
      <w:proofErr w:type="spellEnd"/>
      <w:r w:rsidRPr="00B55AB8">
        <w:rPr>
          <w:rFonts w:ascii="Arial" w:hAnsi="Arial" w:cs="Arial"/>
          <w:b/>
          <w:bCs/>
          <w:sz w:val="21"/>
          <w:szCs w:val="21"/>
        </w:rPr>
        <w:t xml:space="preserve"> </w:t>
      </w:r>
      <w:proofErr w:type="spellStart"/>
      <w:r w:rsidRPr="00B55AB8">
        <w:rPr>
          <w:rFonts w:ascii="Arial" w:hAnsi="Arial" w:cs="Arial"/>
          <w:b/>
          <w:bCs/>
          <w:sz w:val="21"/>
          <w:szCs w:val="21"/>
        </w:rPr>
        <w:t>Bankının</w:t>
      </w:r>
      <w:proofErr w:type="spellEnd"/>
      <w:r w:rsidRPr="00B55AB8">
        <w:rPr>
          <w:rFonts w:ascii="Arial" w:hAnsi="Arial" w:cs="Arial"/>
          <w:b/>
          <w:bCs/>
          <w:sz w:val="21"/>
          <w:szCs w:val="21"/>
        </w:rPr>
        <w:t xml:space="preserve"> </w:t>
      </w:r>
      <w:proofErr w:type="spellStart"/>
      <w:r w:rsidRPr="00B55AB8">
        <w:rPr>
          <w:rFonts w:ascii="Arial" w:hAnsi="Arial" w:cs="Arial"/>
          <w:b/>
          <w:bCs/>
          <w:sz w:val="21"/>
          <w:szCs w:val="21"/>
        </w:rPr>
        <w:t>İdarə</w:t>
      </w:r>
      <w:proofErr w:type="spellEnd"/>
      <w:r w:rsidRPr="00B55AB8">
        <w:rPr>
          <w:rFonts w:ascii="Arial" w:hAnsi="Arial" w:cs="Arial"/>
          <w:b/>
          <w:bCs/>
          <w:sz w:val="21"/>
          <w:szCs w:val="21"/>
        </w:rPr>
        <w:t xml:space="preserve"> </w:t>
      </w:r>
      <w:proofErr w:type="spellStart"/>
      <w:r w:rsidRPr="00B55AB8">
        <w:rPr>
          <w:rFonts w:ascii="Arial" w:hAnsi="Arial" w:cs="Arial"/>
          <w:b/>
          <w:bCs/>
          <w:sz w:val="21"/>
          <w:szCs w:val="21"/>
        </w:rPr>
        <w:t>Heyətinin</w:t>
      </w:r>
      <w:proofErr w:type="spellEnd"/>
    </w:p>
    <w:p w:rsidR="00D50AD6" w:rsidRPr="00D50AD6" w:rsidRDefault="00D50AD6" w:rsidP="00D50AD6">
      <w:pPr>
        <w:shd w:val="clear" w:color="auto" w:fill="FFFFFF"/>
        <w:spacing w:before="240" w:after="240" w:line="315" w:lineRule="atLeast"/>
        <w:jc w:val="center"/>
        <w:rPr>
          <w:rFonts w:ascii="Arial" w:eastAsia="Times New Roman" w:hAnsi="Arial" w:cs="Arial"/>
          <w:sz w:val="21"/>
          <w:szCs w:val="21"/>
        </w:rPr>
      </w:pPr>
      <w:r w:rsidRPr="00B55AB8">
        <w:rPr>
          <w:rFonts w:ascii="Arial" w:eastAsia="Times New Roman" w:hAnsi="Arial" w:cs="Arial"/>
          <w:b/>
          <w:bCs/>
          <w:sz w:val="21"/>
          <w:szCs w:val="21"/>
        </w:rPr>
        <w:t>QƏRARI</w:t>
      </w:r>
    </w:p>
    <w:p w:rsidR="00D50AD6" w:rsidRPr="00D50AD6" w:rsidRDefault="00D50AD6" w:rsidP="00D50AD6">
      <w:pPr>
        <w:shd w:val="clear" w:color="auto" w:fill="FFFFFF"/>
        <w:spacing w:before="240" w:after="240" w:line="315" w:lineRule="atLeast"/>
        <w:jc w:val="center"/>
        <w:rPr>
          <w:rFonts w:ascii="Arial" w:eastAsia="Times New Roman" w:hAnsi="Arial" w:cs="Arial"/>
          <w:sz w:val="21"/>
          <w:szCs w:val="21"/>
        </w:rPr>
      </w:pPr>
      <w:r w:rsidRPr="00D50AD6">
        <w:rPr>
          <w:rFonts w:ascii="Arial" w:eastAsia="Times New Roman" w:hAnsi="Arial" w:cs="Arial"/>
          <w:sz w:val="21"/>
          <w:szCs w:val="21"/>
        </w:rPr>
        <w:t> </w:t>
      </w:r>
    </w:p>
    <w:p w:rsidR="00D50AD6" w:rsidRPr="00D50AD6" w:rsidRDefault="00D50AD6" w:rsidP="00D50AD6">
      <w:pPr>
        <w:shd w:val="clear" w:color="auto" w:fill="FFFFFF"/>
        <w:spacing w:before="240" w:after="240" w:line="315" w:lineRule="atLeast"/>
        <w:jc w:val="center"/>
        <w:rPr>
          <w:rFonts w:ascii="Arial" w:eastAsia="Times New Roman" w:hAnsi="Arial" w:cs="Arial"/>
          <w:sz w:val="21"/>
          <w:szCs w:val="21"/>
        </w:rPr>
      </w:pPr>
      <w:r w:rsidRPr="00B55AB8">
        <w:rPr>
          <w:rFonts w:ascii="Arial" w:eastAsia="Times New Roman" w:hAnsi="Arial" w:cs="Arial"/>
          <w:b/>
          <w:bCs/>
          <w:sz w:val="21"/>
          <w:szCs w:val="21"/>
        </w:rPr>
        <w:t>№ 19/1</w:t>
      </w:r>
    </w:p>
    <w:p w:rsidR="00D50AD6" w:rsidRPr="00D50AD6" w:rsidRDefault="00D50AD6" w:rsidP="00D50AD6">
      <w:pPr>
        <w:shd w:val="clear" w:color="auto" w:fill="FFFFFF"/>
        <w:spacing w:before="240" w:after="240" w:line="315" w:lineRule="atLeast"/>
        <w:jc w:val="center"/>
        <w:rPr>
          <w:rFonts w:ascii="Arial" w:eastAsia="Times New Roman" w:hAnsi="Arial" w:cs="Arial"/>
          <w:sz w:val="21"/>
          <w:szCs w:val="21"/>
        </w:rPr>
      </w:pPr>
      <w:r w:rsidRPr="00D50AD6">
        <w:rPr>
          <w:rFonts w:ascii="Arial" w:eastAsia="Times New Roman" w:hAnsi="Arial" w:cs="Arial"/>
          <w:sz w:val="21"/>
          <w:szCs w:val="21"/>
        </w:rPr>
        <w:t> </w:t>
      </w:r>
    </w:p>
    <w:p w:rsidR="00D50AD6" w:rsidRPr="00D50AD6" w:rsidRDefault="00D50AD6" w:rsidP="00D50AD6">
      <w:pPr>
        <w:spacing w:after="0" w:line="240" w:lineRule="auto"/>
        <w:ind w:firstLine="567"/>
        <w:jc w:val="center"/>
        <w:rPr>
          <w:rFonts w:ascii="Segoe UI" w:eastAsia="Times New Roman" w:hAnsi="Segoe UI" w:cs="Segoe UI"/>
          <w:b/>
          <w:sz w:val="24"/>
          <w:szCs w:val="24"/>
          <w:lang w:val="az-Latn-AZ"/>
        </w:rPr>
      </w:pPr>
      <w:proofErr w:type="spellStart"/>
      <w:r w:rsidRPr="00B55AB8">
        <w:rPr>
          <w:rFonts w:ascii="Segoe UI" w:eastAsia="Times New Roman" w:hAnsi="Segoe UI" w:cs="Segoe UI"/>
          <w:b/>
          <w:sz w:val="24"/>
          <w:szCs w:val="24"/>
          <w:lang w:val="az-Latn-AZ"/>
        </w:rPr>
        <w:t>Bakı</w:t>
      </w:r>
      <w:proofErr w:type="spellEnd"/>
      <w:r w:rsidRPr="00B55AB8">
        <w:rPr>
          <w:rFonts w:ascii="Segoe UI" w:eastAsia="Times New Roman" w:hAnsi="Segoe UI" w:cs="Segoe UI"/>
          <w:b/>
          <w:sz w:val="24"/>
          <w:szCs w:val="24"/>
          <w:lang w:val="az-Latn-AZ"/>
        </w:rPr>
        <w:t xml:space="preserve"> şəhəri                                                                      </w:t>
      </w:r>
      <w:r w:rsidRPr="00D50AD6">
        <w:rPr>
          <w:rFonts w:ascii="Segoe UI" w:eastAsia="Times New Roman" w:hAnsi="Segoe UI" w:cs="Segoe UI"/>
          <w:b/>
          <w:sz w:val="24"/>
          <w:szCs w:val="24"/>
          <w:lang w:val="az-Latn-AZ"/>
        </w:rPr>
        <w:t>17.09.2013</w:t>
      </w:r>
    </w:p>
    <w:p w:rsidR="00D50AD6" w:rsidRPr="00D50AD6" w:rsidRDefault="00D50AD6" w:rsidP="00D50AD6">
      <w:pPr>
        <w:spacing w:after="0" w:line="240" w:lineRule="auto"/>
        <w:rPr>
          <w:rFonts w:ascii="Times New Roman" w:eastAsia="Times New Roman" w:hAnsi="Times New Roman" w:cs="Times New Roman"/>
          <w:sz w:val="24"/>
          <w:szCs w:val="24"/>
        </w:rPr>
      </w:pP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bookmarkStart w:id="0" w:name="_GoBack"/>
      <w:bookmarkEnd w:id="0"/>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rPr>
      </w:pPr>
      <w:r w:rsidRPr="00D50AD6">
        <w:rPr>
          <w:rFonts w:ascii="Segoe UI" w:eastAsia="Times New Roman" w:hAnsi="Segoe UI" w:cs="Segoe UI"/>
          <w:spacing w:val="1"/>
          <w:sz w:val="24"/>
          <w:szCs w:val="24"/>
          <w:lang w:val="az-Latn-AZ"/>
        </w:rPr>
        <w:t xml:space="preserve">Nağdsız </w:t>
      </w:r>
      <w:proofErr w:type="spellStart"/>
      <w:r w:rsidRPr="00D50AD6">
        <w:rPr>
          <w:rFonts w:ascii="Segoe UI" w:eastAsia="Times New Roman" w:hAnsi="Segoe UI" w:cs="Segoe UI"/>
          <w:spacing w:val="1"/>
          <w:sz w:val="24"/>
          <w:szCs w:val="24"/>
          <w:lang w:val="az-Latn-AZ"/>
        </w:rPr>
        <w:t>hesablaşmalar</w:t>
      </w:r>
      <w:proofErr w:type="spellEnd"/>
      <w:r w:rsidRPr="00D50AD6">
        <w:rPr>
          <w:rFonts w:ascii="Segoe UI" w:eastAsia="Times New Roman" w:hAnsi="Segoe UI" w:cs="Segoe UI"/>
          <w:spacing w:val="1"/>
          <w:sz w:val="24"/>
          <w:szCs w:val="24"/>
          <w:lang w:val="az-Latn-AZ"/>
        </w:rPr>
        <w:t xml:space="preserve"> və pul kö</w:t>
      </w:r>
      <w:r w:rsidRPr="00D50AD6">
        <w:rPr>
          <w:rFonts w:ascii="Segoe UI" w:eastAsia="Times New Roman" w:hAnsi="Segoe UI" w:cs="Segoe UI"/>
          <w:spacing w:val="2"/>
          <w:sz w:val="24"/>
          <w:szCs w:val="24"/>
          <w:lang w:val="az-Latn-AZ"/>
        </w:rPr>
        <w:t>çürmələri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ilə bağlı münasibətlərin normativ tənzimləmə mexanizmlərinin təkmilləşdirilməsi məqsədi ilə Azərbaycan Respublikası Mərkəzi Bankının İdarə Heyəti “Azərbaycan Respublikasının Mərkəzi Bankı haqqında” Azərbaycan Respublikası Qanununun 22.0.17-ci və</w:t>
      </w:r>
      <w:r w:rsidRPr="00B55AB8">
        <w:rPr>
          <w:rFonts w:ascii="Segoe UI" w:eastAsia="Times New Roman" w:hAnsi="Segoe UI" w:cs="Segoe UI"/>
          <w:sz w:val="24"/>
          <w:szCs w:val="24"/>
          <w:lang w:val="az-Latn-AZ"/>
        </w:rPr>
        <w:t> </w:t>
      </w:r>
      <w:r w:rsidRPr="00D50AD6">
        <w:rPr>
          <w:rFonts w:ascii="Segoe UI" w:eastAsia="Times New Roman" w:hAnsi="Segoe UI" w:cs="Segoe UI"/>
          <w:spacing w:val="-4"/>
          <w:sz w:val="24"/>
          <w:szCs w:val="24"/>
          <w:lang w:val="az-Latn-AZ"/>
        </w:rPr>
        <w:t>44.3</w:t>
      </w:r>
      <w:r w:rsidRPr="00D50AD6">
        <w:rPr>
          <w:rFonts w:ascii="Segoe UI" w:eastAsia="Times New Roman" w:hAnsi="Segoe UI" w:cs="Segoe UI"/>
          <w:sz w:val="24"/>
          <w:szCs w:val="24"/>
          <w:lang w:val="az-Latn-AZ"/>
        </w:rPr>
        <w:t>-cü maddələrinə əsasən</w:t>
      </w:r>
    </w:p>
    <w:p w:rsidR="00D50AD6" w:rsidRPr="00D50AD6" w:rsidRDefault="00D50AD6" w:rsidP="00D50AD6">
      <w:pPr>
        <w:spacing w:after="0" w:line="240" w:lineRule="auto"/>
        <w:ind w:right="-23" w:firstLine="720"/>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ind w:right="-23"/>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xml:space="preserve">Q Ə R A R A    </w:t>
      </w:r>
      <w:proofErr w:type="spellStart"/>
      <w:r w:rsidRPr="00D50AD6">
        <w:rPr>
          <w:rFonts w:ascii="Segoe UI" w:eastAsia="Times New Roman" w:hAnsi="Segoe UI" w:cs="Segoe UI"/>
          <w:b/>
          <w:bCs/>
          <w:sz w:val="24"/>
          <w:szCs w:val="24"/>
          <w:lang w:val="az-Latn-AZ"/>
        </w:rPr>
        <w:t>A</w:t>
      </w:r>
      <w:proofErr w:type="spellEnd"/>
      <w:r w:rsidRPr="00D50AD6">
        <w:rPr>
          <w:rFonts w:ascii="Segoe UI" w:eastAsia="Times New Roman" w:hAnsi="Segoe UI" w:cs="Segoe UI"/>
          <w:b/>
          <w:bCs/>
          <w:sz w:val="24"/>
          <w:szCs w:val="24"/>
          <w:lang w:val="az-Latn-AZ"/>
        </w:rPr>
        <w:t xml:space="preserve"> L I R:</w:t>
      </w:r>
    </w:p>
    <w:p w:rsidR="00D50AD6" w:rsidRPr="00D50AD6" w:rsidRDefault="00D50AD6" w:rsidP="00D50AD6">
      <w:pPr>
        <w:spacing w:after="0" w:line="240" w:lineRule="auto"/>
        <w:ind w:right="-23"/>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60" w:line="240" w:lineRule="auto"/>
        <w:ind w:firstLine="567"/>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1. “Azərbaycan Respublikasında</w:t>
      </w:r>
      <w:r w:rsidRPr="00B55AB8">
        <w:rPr>
          <w:rFonts w:ascii="Segoe UI" w:eastAsia="Times New Roman" w:hAnsi="Segoe UI" w:cs="Segoe UI"/>
          <w:sz w:val="24"/>
          <w:szCs w:val="24"/>
          <w:lang w:val="az-Latn-AZ"/>
        </w:rPr>
        <w:t> </w:t>
      </w:r>
      <w:r w:rsidRPr="00B55AB8">
        <w:rPr>
          <w:rFonts w:ascii="Segoe UI" w:eastAsia="Times New Roman" w:hAnsi="Segoe UI" w:cs="Segoe UI"/>
          <w:sz w:val="24"/>
          <w:szCs w:val="24"/>
          <w:shd w:val="clear" w:color="auto" w:fill="FFFFFF"/>
          <w:lang w:val="az-Latn-AZ"/>
        </w:rPr>
        <w:t xml:space="preserve">nağdsız </w:t>
      </w:r>
      <w:proofErr w:type="spellStart"/>
      <w:r w:rsidRPr="00B55AB8">
        <w:rPr>
          <w:rFonts w:ascii="Segoe UI" w:eastAsia="Times New Roman" w:hAnsi="Segoe UI" w:cs="Segoe UI"/>
          <w:sz w:val="24"/>
          <w:szCs w:val="24"/>
          <w:shd w:val="clear" w:color="auto" w:fill="FFFFFF"/>
          <w:lang w:val="az-Latn-AZ"/>
        </w:rPr>
        <w:t>hesablaşmalar</w:t>
      </w:r>
      <w:proofErr w:type="spellEnd"/>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köçürmələri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haqqında Təlimat” təsdiq edilsin (əlavə olunur);</w:t>
      </w:r>
    </w:p>
    <w:p w:rsidR="00D50AD6" w:rsidRPr="00D50AD6" w:rsidRDefault="00D50AD6" w:rsidP="00D50AD6">
      <w:pPr>
        <w:spacing w:after="60" w:line="240" w:lineRule="auto"/>
        <w:ind w:firstLine="567"/>
        <w:jc w:val="both"/>
        <w:rPr>
          <w:rFonts w:ascii="Calibri" w:eastAsia="Times New Roman" w:hAnsi="Calibri" w:cs="Times New Roman"/>
        </w:rPr>
      </w:pPr>
      <w:r w:rsidRPr="00D50AD6">
        <w:rPr>
          <w:rFonts w:ascii="Segoe UI" w:eastAsia="Times New Roman" w:hAnsi="Segoe UI" w:cs="Segoe UI"/>
          <w:sz w:val="24"/>
          <w:szCs w:val="24"/>
          <w:lang w:val="az-Latn-AZ"/>
        </w:rPr>
        <w:t>2. Hüquq departamentinə (</w:t>
      </w:r>
      <w:proofErr w:type="spellStart"/>
      <w:r w:rsidRPr="00B55AB8">
        <w:rPr>
          <w:rFonts w:ascii="Segoe UI" w:eastAsia="Times New Roman" w:hAnsi="Segoe UI" w:cs="Segoe UI"/>
          <w:sz w:val="24"/>
          <w:szCs w:val="24"/>
          <w:lang w:val="az-Latn-AZ"/>
        </w:rPr>
        <w:t>R.Məlikova</w:t>
      </w:r>
      <w:proofErr w:type="spellEnd"/>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tapşırılsın ki, bu Təlimatın 3 gün müddətində Azərbaycan Respublikasının Hüquqi Aktların Dövlət Reyestrinə daxil edilməsi üçün Ədliyyə Nazirliyinə təqdim olunmasını təmin etsin;</w:t>
      </w:r>
    </w:p>
    <w:p w:rsidR="00D50AD6" w:rsidRPr="00D50AD6" w:rsidRDefault="00D50AD6" w:rsidP="00D50AD6">
      <w:pPr>
        <w:spacing w:after="60" w:line="240" w:lineRule="auto"/>
        <w:ind w:firstLine="567"/>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3. Azərbaycan Respublikası Mərkəzi Bankının İdarə Heyətinin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19.09.2002-ci il tarixli qərarı ilə (22 nömrəli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protokol)</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təsdiq edilmiş (16.10.2002-ci il tarixli 2925</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nömrəli şəhadətnamə) “Azərbaycan Respublikasında</w:t>
      </w:r>
      <w:r w:rsidRPr="00B55AB8">
        <w:rPr>
          <w:rFonts w:ascii="Segoe UI" w:eastAsia="Times New Roman" w:hAnsi="Segoe UI" w:cs="Segoe UI"/>
          <w:sz w:val="24"/>
          <w:szCs w:val="24"/>
          <w:lang w:val="az-Latn-AZ"/>
        </w:rPr>
        <w:t> </w:t>
      </w:r>
      <w:r w:rsidRPr="00B55AB8">
        <w:rPr>
          <w:rFonts w:ascii="Segoe UI" w:eastAsia="Times New Roman" w:hAnsi="Segoe UI" w:cs="Segoe UI"/>
          <w:sz w:val="24"/>
          <w:szCs w:val="24"/>
          <w:shd w:val="clear" w:color="auto" w:fill="FFFFFF"/>
          <w:lang w:val="az-Latn-AZ"/>
        </w:rPr>
        <w:t xml:space="preserve">nağdsız </w:t>
      </w:r>
      <w:proofErr w:type="spellStart"/>
      <w:r w:rsidRPr="00B55AB8">
        <w:rPr>
          <w:rFonts w:ascii="Segoe UI" w:eastAsia="Times New Roman" w:hAnsi="Segoe UI" w:cs="Segoe UI"/>
          <w:sz w:val="24"/>
          <w:szCs w:val="24"/>
          <w:shd w:val="clear" w:color="auto" w:fill="FFFFFF"/>
          <w:lang w:val="az-Latn-AZ"/>
        </w:rPr>
        <w:t>hesablaşmalar</w:t>
      </w:r>
      <w:proofErr w:type="spellEnd"/>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köçürmələri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haqqında Təlimat” və bu Təlimata</w:t>
      </w:r>
      <w:r w:rsidRPr="00B55AB8">
        <w:rPr>
          <w:rFonts w:ascii="Segoe UI" w:eastAsia="Times New Roman" w:hAnsi="Segoe UI" w:cs="Segoe UI"/>
          <w:b/>
          <w:bCs/>
          <w:sz w:val="24"/>
          <w:szCs w:val="24"/>
          <w:lang w:val="az-Latn-AZ"/>
        </w:rPr>
        <w:t> </w:t>
      </w:r>
      <w:r w:rsidRPr="00D50AD6">
        <w:rPr>
          <w:rFonts w:ascii="Segoe UI" w:eastAsia="Times New Roman" w:hAnsi="Segoe UI" w:cs="Segoe UI"/>
          <w:sz w:val="24"/>
          <w:szCs w:val="24"/>
          <w:lang w:val="az-Latn-AZ"/>
        </w:rPr>
        <w:t>25.04.2003-cü il tarixli</w:t>
      </w:r>
      <w:r w:rsidRPr="00B55AB8">
        <w:rPr>
          <w:rFonts w:ascii="Segoe UI" w:eastAsia="Times New Roman" w:hAnsi="Segoe UI" w:cs="Segoe UI"/>
          <w:spacing w:val="-2"/>
          <w:sz w:val="24"/>
          <w:szCs w:val="24"/>
          <w:lang w:val="az-Latn-AZ"/>
        </w:rPr>
        <w:t> </w:t>
      </w:r>
      <w:r w:rsidRPr="00D50AD6">
        <w:rPr>
          <w:rFonts w:ascii="Segoe UI" w:eastAsia="Times New Roman" w:hAnsi="Segoe UI" w:cs="Segoe UI"/>
          <w:sz w:val="24"/>
          <w:szCs w:val="24"/>
          <w:lang w:val="az-Latn-AZ"/>
        </w:rPr>
        <w:t>(17.05.2003-cü il</w:t>
      </w:r>
      <w:r w:rsidRPr="00B55AB8">
        <w:rPr>
          <w:rFonts w:ascii="Segoe UI" w:eastAsia="Times New Roman" w:hAnsi="Segoe UI" w:cs="Segoe UI"/>
          <w:spacing w:val="5"/>
          <w:sz w:val="24"/>
          <w:szCs w:val="24"/>
          <w:lang w:val="az-Latn-AZ"/>
        </w:rPr>
        <w:t> </w:t>
      </w:r>
      <w:r w:rsidRPr="00D50AD6">
        <w:rPr>
          <w:rFonts w:ascii="Segoe UI" w:eastAsia="Times New Roman" w:hAnsi="Segoe UI" w:cs="Segoe UI"/>
          <w:sz w:val="24"/>
          <w:szCs w:val="24"/>
          <w:lang w:val="az-Latn-AZ"/>
        </w:rPr>
        <w:t>tarixli</w:t>
      </w:r>
      <w:r w:rsidRPr="00B55AB8">
        <w:rPr>
          <w:rFonts w:ascii="Segoe UI" w:eastAsia="Times New Roman" w:hAnsi="Segoe UI" w:cs="Segoe UI"/>
          <w:spacing w:val="5"/>
          <w:sz w:val="24"/>
          <w:szCs w:val="24"/>
          <w:lang w:val="az-Latn-AZ"/>
        </w:rPr>
        <w:t> </w:t>
      </w:r>
      <w:r w:rsidRPr="00D50AD6">
        <w:rPr>
          <w:rFonts w:ascii="Segoe UI" w:eastAsia="Times New Roman" w:hAnsi="Segoe UI" w:cs="Segoe UI"/>
          <w:sz w:val="24"/>
          <w:szCs w:val="24"/>
          <w:lang w:val="az-Latn-AZ"/>
        </w:rPr>
        <w:t>2978</w:t>
      </w:r>
      <w:r w:rsidRPr="00D50AD6">
        <w:rPr>
          <w:rFonts w:ascii="Segoe UI" w:eastAsia="Times New Roman" w:hAnsi="Segoe UI" w:cs="Segoe UI"/>
          <w:spacing w:val="-3"/>
          <w:sz w:val="24"/>
          <w:szCs w:val="24"/>
          <w:lang w:val="az-Latn-AZ"/>
        </w:rPr>
        <w:t>nömrəli</w:t>
      </w:r>
      <w:r w:rsidRPr="00B55AB8">
        <w:rPr>
          <w:rFonts w:ascii="Segoe UI" w:eastAsia="Times New Roman" w:hAnsi="Segoe UI" w:cs="Segoe UI"/>
          <w:spacing w:val="-3"/>
          <w:sz w:val="24"/>
          <w:szCs w:val="24"/>
          <w:lang w:val="az-Latn-AZ"/>
        </w:rPr>
        <w:t> </w:t>
      </w:r>
      <w:r w:rsidRPr="00D50AD6">
        <w:rPr>
          <w:rFonts w:ascii="Segoe UI" w:eastAsia="Times New Roman" w:hAnsi="Segoe UI" w:cs="Segoe UI"/>
          <w:sz w:val="24"/>
          <w:szCs w:val="24"/>
          <w:lang w:val="az-Latn-AZ"/>
        </w:rPr>
        <w:t>şəhadətnamə), 03.05.2004-cü il tarixli (14.05.2004-cü il tarixli 3055</w:t>
      </w:r>
      <w:r w:rsidRPr="00B55AB8">
        <w:rPr>
          <w:rFonts w:ascii="Segoe UI" w:eastAsia="Times New Roman" w:hAnsi="Segoe UI" w:cs="Segoe UI"/>
          <w:sz w:val="24"/>
          <w:szCs w:val="24"/>
          <w:lang w:val="az-Latn-AZ"/>
        </w:rPr>
        <w:t> </w:t>
      </w:r>
      <w:r w:rsidRPr="00D50AD6">
        <w:rPr>
          <w:rFonts w:ascii="Segoe UI" w:eastAsia="Times New Roman" w:hAnsi="Segoe UI" w:cs="Segoe UI"/>
          <w:spacing w:val="-3"/>
          <w:sz w:val="24"/>
          <w:szCs w:val="24"/>
          <w:lang w:val="az-Latn-AZ"/>
        </w:rPr>
        <w:t>nömrəli</w:t>
      </w:r>
      <w:r w:rsidRPr="00B55AB8">
        <w:rPr>
          <w:rFonts w:ascii="Segoe UI" w:eastAsia="Times New Roman" w:hAnsi="Segoe UI" w:cs="Segoe UI"/>
          <w:spacing w:val="-3"/>
          <w:sz w:val="24"/>
          <w:szCs w:val="24"/>
          <w:lang w:val="az-Latn-AZ"/>
        </w:rPr>
        <w:t> </w:t>
      </w:r>
      <w:r w:rsidRPr="00D50AD6">
        <w:rPr>
          <w:rFonts w:ascii="Segoe UI" w:eastAsia="Times New Roman" w:hAnsi="Segoe UI" w:cs="Segoe UI"/>
          <w:sz w:val="24"/>
          <w:szCs w:val="24"/>
          <w:lang w:val="az-Latn-AZ"/>
        </w:rPr>
        <w:t>şəhadətnamə),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10.05.2005-ci il tarixli (30.05.2005-ci il tarixli 3153</w:t>
      </w:r>
      <w:r w:rsidRPr="00B55AB8">
        <w:rPr>
          <w:rFonts w:ascii="Segoe UI" w:eastAsia="Times New Roman" w:hAnsi="Segoe UI" w:cs="Segoe UI"/>
          <w:sz w:val="24"/>
          <w:szCs w:val="24"/>
          <w:lang w:val="az-Latn-AZ"/>
        </w:rPr>
        <w:t> </w:t>
      </w:r>
      <w:r w:rsidRPr="00D50AD6">
        <w:rPr>
          <w:rFonts w:ascii="Segoe UI" w:eastAsia="Times New Roman" w:hAnsi="Segoe UI" w:cs="Segoe UI"/>
          <w:spacing w:val="-3"/>
          <w:sz w:val="24"/>
          <w:szCs w:val="24"/>
          <w:lang w:val="az-Latn-AZ"/>
        </w:rPr>
        <w:t>nömrəli</w:t>
      </w:r>
      <w:r w:rsidRPr="00B55AB8">
        <w:rPr>
          <w:rFonts w:ascii="Segoe UI" w:eastAsia="Times New Roman" w:hAnsi="Segoe UI" w:cs="Segoe UI"/>
          <w:spacing w:val="-3"/>
          <w:sz w:val="24"/>
          <w:szCs w:val="24"/>
          <w:lang w:val="az-Latn-AZ"/>
        </w:rPr>
        <w:t> </w:t>
      </w:r>
      <w:r w:rsidRPr="00D50AD6">
        <w:rPr>
          <w:rFonts w:ascii="Segoe UI" w:eastAsia="Times New Roman" w:hAnsi="Segoe UI" w:cs="Segoe UI"/>
          <w:sz w:val="24"/>
          <w:szCs w:val="24"/>
          <w:lang w:val="az-Latn-AZ"/>
        </w:rPr>
        <w:t>şəhadətnamə) və18.07.2006-cı il tarixli qərarlarla (04.08.2006-cı il tarixli 3233 nömrəli şəhadətnamə)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təsdiq olunmuş dəyişikliklər</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ləğv edilsin.</w:t>
      </w:r>
    </w:p>
    <w:p w:rsidR="00D50AD6" w:rsidRPr="00D50AD6" w:rsidRDefault="00D50AD6" w:rsidP="00D50AD6">
      <w:pPr>
        <w:spacing w:after="0" w:line="240" w:lineRule="auto"/>
        <w:ind w:firstLine="567"/>
        <w:jc w:val="both"/>
        <w:rPr>
          <w:rFonts w:ascii="Calibri" w:eastAsia="Times New Roman" w:hAnsi="Calibri" w:cs="Times New Roman"/>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ind w:firstLine="567"/>
        <w:jc w:val="both"/>
        <w:rPr>
          <w:rFonts w:ascii="Calibri" w:eastAsia="Times New Roman" w:hAnsi="Calibri" w:cs="Times New Roman"/>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ind w:right="-23" w:firstLine="540"/>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Sədr                          Elman Rüstəmov</w:t>
      </w:r>
    </w:p>
    <w:p w:rsidR="00D50AD6" w:rsidRPr="00D50AD6" w:rsidRDefault="00D50AD6" w:rsidP="00D50AD6">
      <w:pPr>
        <w:spacing w:after="0" w:line="240" w:lineRule="auto"/>
        <w:ind w:right="-23"/>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lastRenderedPageBreak/>
        <w:t> </w:t>
      </w:r>
    </w:p>
    <w:p w:rsidR="00D50AD6" w:rsidRPr="00D50AD6" w:rsidRDefault="00D50AD6" w:rsidP="00D50AD6">
      <w:pPr>
        <w:spacing w:after="0" w:line="240" w:lineRule="auto"/>
        <w:ind w:right="-2"/>
        <w:outlineLvl w:val="0"/>
        <w:rPr>
          <w:rFonts w:ascii="Times New Roman" w:eastAsia="Times New Roman" w:hAnsi="Times New Roman" w:cs="Times New Roman"/>
          <w:b/>
          <w:bCs/>
          <w:kern w:val="36"/>
          <w:sz w:val="32"/>
          <w:szCs w:val="32"/>
        </w:rPr>
      </w:pPr>
      <w:r w:rsidRPr="00D50AD6">
        <w:rPr>
          <w:rFonts w:ascii="Segoe UI" w:eastAsia="Times New Roman" w:hAnsi="Segoe UI" w:cs="Segoe UI"/>
          <w:b/>
          <w:bCs/>
          <w:kern w:val="36"/>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br w:type="page"/>
      </w:r>
      <w:r w:rsidRPr="00D50AD6">
        <w:rPr>
          <w:rFonts w:ascii="Segoe UI" w:eastAsia="Times New Roman" w:hAnsi="Segoe UI" w:cs="Segoe UI"/>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4625"/>
        <w:gridCol w:w="4735"/>
      </w:tblGrid>
      <w:tr w:rsidR="00B55AB8" w:rsidRPr="00D50AD6" w:rsidTr="00D50AD6">
        <w:trPr>
          <w:jc w:val="right"/>
        </w:trPr>
        <w:tc>
          <w:tcPr>
            <w:tcW w:w="4952" w:type="dxa"/>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c>
        <w:tc>
          <w:tcPr>
            <w:tcW w:w="4952" w:type="dxa"/>
            <w:tcMar>
              <w:top w:w="0" w:type="dxa"/>
              <w:left w:w="108" w:type="dxa"/>
              <w:bottom w:w="0" w:type="dxa"/>
              <w:right w:w="108" w:type="dxa"/>
            </w:tcMar>
            <w:hideMark/>
          </w:tcPr>
          <w:p w:rsidR="00D50AD6" w:rsidRPr="00D50AD6" w:rsidRDefault="00D50AD6" w:rsidP="00D50AD6">
            <w:pPr>
              <w:spacing w:after="60" w:line="240" w:lineRule="auto"/>
              <w:jc w:val="center"/>
              <w:outlineLvl w:val="0"/>
              <w:rPr>
                <w:rFonts w:ascii="Times New Roman" w:eastAsia="Times New Roman" w:hAnsi="Times New Roman" w:cs="Times New Roman"/>
                <w:b/>
                <w:bCs/>
                <w:kern w:val="36"/>
                <w:sz w:val="32"/>
                <w:szCs w:val="32"/>
              </w:rPr>
            </w:pPr>
            <w:r w:rsidRPr="00D50AD6">
              <w:rPr>
                <w:rFonts w:ascii="Segoe UI" w:eastAsia="Times New Roman" w:hAnsi="Segoe UI" w:cs="Segoe UI"/>
                <w:b/>
                <w:bCs/>
                <w:kern w:val="36"/>
                <w:sz w:val="24"/>
                <w:szCs w:val="24"/>
                <w:lang w:val="az-Latn-AZ"/>
              </w:rPr>
              <w:t>“Təsdiq edilmişdir”</w:t>
            </w:r>
          </w:p>
          <w:p w:rsidR="00D50AD6" w:rsidRPr="00D50AD6" w:rsidRDefault="00D50AD6" w:rsidP="00D50AD6">
            <w:pPr>
              <w:spacing w:after="60" w:line="240" w:lineRule="auto"/>
              <w:jc w:val="center"/>
              <w:outlineLvl w:val="2"/>
              <w:rPr>
                <w:rFonts w:ascii="Times New Roman" w:eastAsia="Times New Roman" w:hAnsi="Times New Roman" w:cs="Times New Roman"/>
                <w:b/>
                <w:bCs/>
                <w:sz w:val="28"/>
                <w:szCs w:val="28"/>
              </w:rPr>
            </w:pPr>
            <w:r w:rsidRPr="00D50AD6">
              <w:rPr>
                <w:rFonts w:ascii="Segoe UI" w:eastAsia="Times New Roman" w:hAnsi="Segoe UI" w:cs="Segoe UI"/>
                <w:sz w:val="24"/>
                <w:szCs w:val="24"/>
                <w:lang w:val="az-Latn-AZ"/>
              </w:rPr>
              <w:t>Azərbaycan Respublikasının</w:t>
            </w:r>
          </w:p>
          <w:p w:rsidR="00D50AD6" w:rsidRPr="00D50AD6" w:rsidRDefault="00D50AD6" w:rsidP="00D50AD6">
            <w:pPr>
              <w:spacing w:after="60" w:line="240" w:lineRule="auto"/>
              <w:jc w:val="center"/>
              <w:outlineLvl w:val="2"/>
              <w:rPr>
                <w:rFonts w:ascii="Times New Roman" w:eastAsia="Times New Roman" w:hAnsi="Times New Roman" w:cs="Times New Roman"/>
                <w:b/>
                <w:bCs/>
                <w:sz w:val="28"/>
                <w:szCs w:val="28"/>
              </w:rPr>
            </w:pPr>
            <w:r w:rsidRPr="00D50AD6">
              <w:rPr>
                <w:rFonts w:ascii="Segoe UI" w:eastAsia="Times New Roman" w:hAnsi="Segoe UI" w:cs="Segoe UI"/>
                <w:sz w:val="24"/>
                <w:szCs w:val="24"/>
                <w:lang w:val="az-Latn-AZ"/>
              </w:rPr>
              <w:t>Mərkəzi Bankı</w:t>
            </w:r>
          </w:p>
          <w:p w:rsidR="00D50AD6" w:rsidRPr="00D50AD6" w:rsidRDefault="00D50AD6" w:rsidP="00D50AD6">
            <w:pPr>
              <w:spacing w:after="60" w:line="240" w:lineRule="auto"/>
              <w:jc w:val="center"/>
              <w:outlineLvl w:val="2"/>
              <w:rPr>
                <w:rFonts w:ascii="Times New Roman" w:eastAsia="Times New Roman" w:hAnsi="Times New Roman" w:cs="Times New Roman"/>
                <w:b/>
                <w:bCs/>
                <w:sz w:val="28"/>
                <w:szCs w:val="28"/>
              </w:rPr>
            </w:pPr>
            <w:r w:rsidRPr="00D50AD6">
              <w:rPr>
                <w:rFonts w:ascii="Segoe UI" w:eastAsia="Times New Roman" w:hAnsi="Segoe UI" w:cs="Segoe UI"/>
                <w:sz w:val="24"/>
                <w:szCs w:val="24"/>
                <w:lang w:val="az-Latn-AZ"/>
              </w:rPr>
              <w:t>Qərar № 19/1</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17 sentyabr 2013-cü il</w:t>
            </w:r>
          </w:p>
        </w:tc>
      </w:tr>
    </w:tbl>
    <w:p w:rsidR="00D50AD6" w:rsidRPr="00D50AD6" w:rsidRDefault="00D50AD6" w:rsidP="00D50AD6">
      <w:pPr>
        <w:spacing w:after="0" w:line="240" w:lineRule="auto"/>
        <w:jc w:val="center"/>
        <w:rPr>
          <w:rFonts w:ascii="Times New Roman" w:eastAsia="Times New Roman" w:hAnsi="Times New Roman" w:cs="Times New Roman"/>
          <w:sz w:val="24"/>
          <w:szCs w:val="24"/>
        </w:rPr>
      </w:pPr>
      <w:bookmarkStart w:id="1" w:name="bookmark0"/>
      <w:r w:rsidRPr="00D50AD6">
        <w:rPr>
          <w:rFonts w:ascii="Segoe UI" w:eastAsia="Times New Roman" w:hAnsi="Segoe UI" w:cs="Segoe UI"/>
          <w:b/>
          <w:bCs/>
          <w:sz w:val="24"/>
          <w:szCs w:val="24"/>
          <w:lang w:val="az-Latn-AZ"/>
        </w:rPr>
        <w:t> </w:t>
      </w:r>
      <w:bookmarkEnd w:id="1"/>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keepNext/>
        <w:spacing w:after="0" w:line="240" w:lineRule="auto"/>
        <w:ind w:right="-36"/>
        <w:jc w:val="center"/>
        <w:rPr>
          <w:rFonts w:ascii="Times New Roman" w:eastAsia="Times New Roman" w:hAnsi="Times New Roman" w:cs="Times New Roman"/>
          <w:sz w:val="32"/>
          <w:szCs w:val="32"/>
        </w:rPr>
      </w:pPr>
      <w:r w:rsidRPr="00D50AD6">
        <w:rPr>
          <w:rFonts w:ascii="Segoe UI" w:eastAsia="Times New Roman" w:hAnsi="Segoe UI" w:cs="Segoe UI"/>
          <w:b/>
          <w:bCs/>
          <w:sz w:val="24"/>
          <w:szCs w:val="24"/>
          <w:lang w:val="az-Latn-AZ"/>
        </w:rPr>
        <w:t>Azərbaycan Respublikasında</w:t>
      </w:r>
      <w:r w:rsidRPr="00B55AB8">
        <w:rPr>
          <w:rFonts w:ascii="Segoe UI" w:eastAsia="Times New Roman" w:hAnsi="Segoe UI" w:cs="Segoe UI"/>
          <w:b/>
          <w:bCs/>
          <w:sz w:val="24"/>
          <w:szCs w:val="24"/>
          <w:lang w:val="az-Latn-AZ"/>
        </w:rPr>
        <w:t> </w:t>
      </w:r>
      <w:r w:rsidRPr="00B55AB8">
        <w:rPr>
          <w:rFonts w:ascii="Segoe UI" w:eastAsia="Times New Roman" w:hAnsi="Segoe UI" w:cs="Segoe UI"/>
          <w:b/>
          <w:bCs/>
          <w:sz w:val="24"/>
          <w:szCs w:val="24"/>
          <w:shd w:val="clear" w:color="auto" w:fill="FFFFFF"/>
          <w:lang w:val="az-Latn-AZ"/>
        </w:rPr>
        <w:t xml:space="preserve">nağdsız </w:t>
      </w:r>
      <w:proofErr w:type="spellStart"/>
      <w:r w:rsidRPr="00B55AB8">
        <w:rPr>
          <w:rFonts w:ascii="Segoe UI" w:eastAsia="Times New Roman" w:hAnsi="Segoe UI" w:cs="Segoe UI"/>
          <w:b/>
          <w:bCs/>
          <w:sz w:val="24"/>
          <w:szCs w:val="24"/>
          <w:shd w:val="clear" w:color="auto" w:fill="FFFFFF"/>
          <w:lang w:val="az-Latn-AZ"/>
        </w:rPr>
        <w:t>hesablaşmalar</w:t>
      </w:r>
      <w:proofErr w:type="spellEnd"/>
      <w:r w:rsidRPr="00B55AB8">
        <w:rPr>
          <w:rFonts w:ascii="Segoe UI" w:eastAsia="Times New Roman" w:hAnsi="Segoe UI" w:cs="Segoe UI"/>
          <w:b/>
          <w:bCs/>
          <w:sz w:val="24"/>
          <w:szCs w:val="24"/>
          <w:lang w:val="az-Latn-AZ"/>
        </w:rPr>
        <w:t> </w:t>
      </w:r>
      <w:r w:rsidRPr="00D50AD6">
        <w:rPr>
          <w:rFonts w:ascii="Segoe UI" w:eastAsia="Times New Roman" w:hAnsi="Segoe UI" w:cs="Segoe UI"/>
          <w:b/>
          <w:bCs/>
          <w:sz w:val="24"/>
          <w:szCs w:val="24"/>
          <w:lang w:val="az-Latn-AZ"/>
        </w:rPr>
        <w:t>və</w:t>
      </w:r>
      <w:r w:rsidRPr="00B55AB8">
        <w:rPr>
          <w:rFonts w:ascii="Segoe UI" w:eastAsia="Times New Roman" w:hAnsi="Segoe UI" w:cs="Segoe UI"/>
          <w:b/>
          <w:bCs/>
          <w:sz w:val="24"/>
          <w:szCs w:val="24"/>
          <w:lang w:val="az-Latn-AZ"/>
        </w:rPr>
        <w:t> </w:t>
      </w:r>
      <w:r w:rsidRPr="00D50AD6">
        <w:rPr>
          <w:rFonts w:ascii="Segoe UI" w:eastAsia="Times New Roman" w:hAnsi="Segoe UI" w:cs="Segoe UI"/>
          <w:b/>
          <w:bCs/>
          <w:sz w:val="24"/>
          <w:szCs w:val="24"/>
          <w:lang w:val="az-Latn-AZ"/>
        </w:rPr>
        <w:t>pul köçürmələri</w:t>
      </w:r>
      <w:r w:rsidRPr="00B55AB8">
        <w:rPr>
          <w:rFonts w:ascii="Segoe UI" w:eastAsia="Times New Roman" w:hAnsi="Segoe UI" w:cs="Segoe UI"/>
          <w:b/>
          <w:bCs/>
          <w:sz w:val="24"/>
          <w:szCs w:val="24"/>
          <w:lang w:val="az-Latn-AZ"/>
        </w:rPr>
        <w:t> </w:t>
      </w:r>
      <w:r w:rsidRPr="00D50AD6">
        <w:rPr>
          <w:rFonts w:ascii="Segoe UI" w:eastAsia="Times New Roman" w:hAnsi="Segoe UI" w:cs="Segoe UI"/>
          <w:b/>
          <w:bCs/>
          <w:sz w:val="24"/>
          <w:szCs w:val="24"/>
          <w:lang w:val="az-Latn-AZ"/>
        </w:rPr>
        <w:t>haqqında</w:t>
      </w:r>
    </w:p>
    <w:p w:rsidR="00D50AD6" w:rsidRPr="00D50AD6" w:rsidRDefault="00D50AD6" w:rsidP="00D50AD6">
      <w:pPr>
        <w:keepNext/>
        <w:spacing w:after="0" w:line="240" w:lineRule="auto"/>
        <w:ind w:right="-36"/>
        <w:jc w:val="center"/>
        <w:rPr>
          <w:rFonts w:ascii="Times New Roman" w:eastAsia="Times New Roman" w:hAnsi="Times New Roman" w:cs="Times New Roman"/>
          <w:sz w:val="32"/>
          <w:szCs w:val="32"/>
        </w:rPr>
      </w:pPr>
      <w:r w:rsidRPr="00D50AD6">
        <w:rPr>
          <w:rFonts w:ascii="Segoe UI" w:eastAsia="Times New Roman" w:hAnsi="Segoe UI" w:cs="Segoe UI"/>
          <w:b/>
          <w:bCs/>
          <w:sz w:val="24"/>
          <w:szCs w:val="24"/>
          <w:lang w:val="az-Latn-AZ"/>
        </w:rPr>
        <w:t> </w:t>
      </w:r>
    </w:p>
    <w:p w:rsidR="00D50AD6" w:rsidRPr="00D50AD6" w:rsidRDefault="00D50AD6" w:rsidP="00D50AD6">
      <w:pPr>
        <w:keepNext/>
        <w:spacing w:after="0" w:line="240" w:lineRule="auto"/>
        <w:ind w:right="-36"/>
        <w:jc w:val="center"/>
        <w:rPr>
          <w:rFonts w:ascii="Times New Roman" w:eastAsia="Times New Roman" w:hAnsi="Times New Roman" w:cs="Times New Roman"/>
          <w:sz w:val="32"/>
          <w:szCs w:val="32"/>
        </w:rPr>
      </w:pPr>
      <w:r w:rsidRPr="00D50AD6">
        <w:rPr>
          <w:rFonts w:ascii="Segoe UI" w:eastAsia="Times New Roman" w:hAnsi="Segoe UI" w:cs="Segoe UI"/>
          <w:b/>
          <w:bCs/>
          <w:spacing w:val="40"/>
          <w:sz w:val="24"/>
          <w:szCs w:val="24"/>
          <w:lang w:val="az-Latn-AZ"/>
        </w:rPr>
        <w:t>TƏLİMAT</w:t>
      </w:r>
    </w:p>
    <w:p w:rsidR="00D50AD6" w:rsidRPr="00D50AD6" w:rsidRDefault="00D50AD6" w:rsidP="00D50AD6">
      <w:pPr>
        <w:keepNext/>
        <w:spacing w:after="0" w:line="240" w:lineRule="auto"/>
        <w:ind w:right="-36"/>
        <w:jc w:val="center"/>
        <w:rPr>
          <w:rFonts w:ascii="Times New Roman" w:eastAsia="Times New Roman" w:hAnsi="Times New Roman" w:cs="Times New Roman"/>
          <w:sz w:val="32"/>
          <w:szCs w:val="32"/>
        </w:rPr>
      </w:pPr>
      <w:r w:rsidRPr="00D50AD6">
        <w:rPr>
          <w:rFonts w:ascii="Segoe UI" w:eastAsia="Times New Roman" w:hAnsi="Segoe UI" w:cs="Segoe UI"/>
          <w:b/>
          <w:bCs/>
          <w:sz w:val="24"/>
          <w:szCs w:val="24"/>
          <w:lang w:val="az-Latn-AZ"/>
        </w:rPr>
        <w:t> </w:t>
      </w:r>
    </w:p>
    <w:p w:rsidR="00D50AD6" w:rsidRPr="00D50AD6" w:rsidRDefault="00D50AD6" w:rsidP="00D50AD6">
      <w:pPr>
        <w:keepNext/>
        <w:shd w:val="clear" w:color="auto" w:fill="FFFFFF"/>
        <w:spacing w:after="0" w:line="240" w:lineRule="auto"/>
        <w:ind w:right="-36"/>
        <w:jc w:val="center"/>
        <w:rPr>
          <w:rFonts w:ascii="Times New Roman" w:eastAsia="Times New Roman" w:hAnsi="Times New Roman" w:cs="Times New Roman"/>
          <w:b/>
          <w:bCs/>
          <w:sz w:val="27"/>
          <w:szCs w:val="27"/>
        </w:rPr>
      </w:pPr>
      <w:r w:rsidRPr="00D50AD6">
        <w:rPr>
          <w:rFonts w:ascii="Segoe UI" w:eastAsia="Times New Roman" w:hAnsi="Segoe UI" w:cs="Segoe UI"/>
          <w:b/>
          <w:bCs/>
          <w:sz w:val="24"/>
          <w:szCs w:val="24"/>
          <w:lang w:val="az-Latn-AZ"/>
        </w:rPr>
        <w:t>1. Ümumi müddəalar</w:t>
      </w:r>
    </w:p>
    <w:p w:rsidR="00D50AD6" w:rsidRPr="00D50AD6" w:rsidRDefault="00D50AD6" w:rsidP="00D50AD6">
      <w:pPr>
        <w:spacing w:after="0" w:line="240" w:lineRule="auto"/>
        <w:ind w:firstLine="567"/>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ind w:firstLine="567"/>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1.1. Bu Təlimat "Azərbaycan Respublikasının Mərkəzi Bankı haqqında" Azərbaycan Respublikası Qanununun 44.3-cü, "Banklar haqqında" Azərbaycan Respublikası Qanununun 38.1-ci maddələrinə əsasən Azərbaycan Respublikasının Mülki Məcəlləsinə, Vergi Məcəlləsinə, “Sosial sığorta haqqında”, “İcra haqqında” Azərbaycan Respublikasının qanunlarına, habelə digər normativ hüquqi aktlarına</w:t>
      </w:r>
      <w:r w:rsidRPr="00B55AB8">
        <w:rPr>
          <w:rFonts w:ascii="Segoe UI" w:eastAsia="Times New Roman" w:hAnsi="Segoe UI" w:cs="Segoe UI"/>
          <w:sz w:val="24"/>
          <w:szCs w:val="24"/>
          <w:lang w:val="az-Latn-AZ"/>
        </w:rPr>
        <w:t> </w:t>
      </w:r>
      <w:r w:rsidRPr="00D50AD6">
        <w:rPr>
          <w:rFonts w:ascii="Segoe UI" w:eastAsia="Times New Roman" w:hAnsi="Segoe UI" w:cs="Segoe UI"/>
          <w:spacing w:val="5"/>
          <w:sz w:val="24"/>
          <w:szCs w:val="24"/>
          <w:lang w:val="az-Latn-AZ"/>
        </w:rPr>
        <w:t>uyğun olaraq</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hazırlanmışdır.</w:t>
      </w:r>
    </w:p>
    <w:p w:rsidR="00D50AD6" w:rsidRPr="00D50AD6" w:rsidRDefault="00D50AD6" w:rsidP="00D50AD6">
      <w:pPr>
        <w:spacing w:after="0" w:line="240" w:lineRule="auto"/>
        <w:ind w:firstLine="567"/>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xml:space="preserve">1.2. Bu Təlimat Azərbaycan Respublikasının ərazisində nağdsız </w:t>
      </w:r>
      <w:proofErr w:type="spellStart"/>
      <w:r w:rsidRPr="00D50AD6">
        <w:rPr>
          <w:rFonts w:ascii="Segoe UI" w:eastAsia="Times New Roman" w:hAnsi="Segoe UI" w:cs="Segoe UI"/>
          <w:sz w:val="24"/>
          <w:szCs w:val="24"/>
          <w:lang w:val="az-Latn-AZ"/>
        </w:rPr>
        <w:t>hesablaşmaların</w:t>
      </w:r>
      <w:proofErr w:type="spellEnd"/>
      <w:r w:rsidRPr="00D50AD6">
        <w:rPr>
          <w:rFonts w:ascii="Segoe UI" w:eastAsia="Times New Roman" w:hAnsi="Segoe UI" w:cs="Segoe UI"/>
          <w:sz w:val="24"/>
          <w:szCs w:val="24"/>
          <w:lang w:val="az-Latn-AZ"/>
        </w:rPr>
        <w:t xml:space="preserve"> aparılmasını, o cümlədən istifadə edilən ödəniş sənədlərinin forma və məzmununu, tərtibi və dövriyyə qaydalarını, habelə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pul </w:t>
      </w:r>
      <w:proofErr w:type="spellStart"/>
      <w:r w:rsidRPr="00D50AD6">
        <w:rPr>
          <w:rFonts w:ascii="Segoe UI" w:eastAsia="Times New Roman" w:hAnsi="Segoe UI" w:cs="Segoe UI"/>
          <w:sz w:val="24"/>
          <w:szCs w:val="24"/>
          <w:lang w:val="az-Latn-AZ"/>
        </w:rPr>
        <w:t>köçürmələrinin</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aparılmasının</w:t>
      </w:r>
      <w:proofErr w:type="spellEnd"/>
      <w:r w:rsidRPr="00D50AD6">
        <w:rPr>
          <w:rFonts w:ascii="Segoe UI" w:eastAsia="Times New Roman" w:hAnsi="Segoe UI" w:cs="Segoe UI"/>
          <w:sz w:val="24"/>
          <w:szCs w:val="24"/>
          <w:lang w:val="az-Latn-AZ"/>
        </w:rPr>
        <w:t xml:space="preserve"> qayda və şərtlərini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müəyyən edir.</w:t>
      </w:r>
    </w:p>
    <w:p w:rsidR="00D50AD6" w:rsidRPr="00D50AD6" w:rsidRDefault="00D50AD6" w:rsidP="00D50AD6">
      <w:pPr>
        <w:spacing w:after="0" w:line="240" w:lineRule="auto"/>
        <w:ind w:firstLine="567"/>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xml:space="preserve">1.3. Nağdsız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 pul köçürmələri banklar, xarici bankların yerli filialları və poçt rabitəsinin milli operatoru (bundan sonra - banklar) vasitəsilə aparılır.</w:t>
      </w:r>
    </w:p>
    <w:p w:rsidR="00D50AD6" w:rsidRPr="00D50AD6" w:rsidRDefault="00D50AD6" w:rsidP="00D50AD6">
      <w:pPr>
        <w:spacing w:after="0" w:line="240" w:lineRule="auto"/>
        <w:ind w:firstLine="567"/>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1.4.</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Nağdsız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pul köçürmələri zamanı ödəyicinin və vəsait alanın, habelə </w:t>
      </w:r>
      <w:proofErr w:type="spellStart"/>
      <w:r w:rsidRPr="00D50AD6">
        <w:rPr>
          <w:rFonts w:ascii="Segoe UI" w:eastAsia="Times New Roman" w:hAnsi="Segoe UI" w:cs="Segoe UI"/>
          <w:sz w:val="24"/>
          <w:szCs w:val="24"/>
          <w:lang w:val="az-Latn-AZ"/>
        </w:rPr>
        <w:t>benefisiarların</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eyniləşdirilməsi</w:t>
      </w:r>
      <w:proofErr w:type="spellEnd"/>
      <w:r w:rsidRPr="00D50AD6">
        <w:rPr>
          <w:rFonts w:ascii="Segoe UI" w:eastAsia="Times New Roman" w:hAnsi="Segoe UI" w:cs="Segoe UI"/>
          <w:sz w:val="24"/>
          <w:szCs w:val="24"/>
          <w:lang w:val="az-Latn-AZ"/>
        </w:rPr>
        <w:t xml:space="preserve"> və </w:t>
      </w:r>
      <w:proofErr w:type="spellStart"/>
      <w:r w:rsidRPr="00D50AD6">
        <w:rPr>
          <w:rFonts w:ascii="Segoe UI" w:eastAsia="Times New Roman" w:hAnsi="Segoe UI" w:cs="Segoe UI"/>
          <w:sz w:val="24"/>
          <w:szCs w:val="24"/>
          <w:lang w:val="az-Latn-AZ"/>
        </w:rPr>
        <w:t>verifikasiyası</w:t>
      </w:r>
      <w:proofErr w:type="spellEnd"/>
      <w:r w:rsidRPr="00D50AD6">
        <w:rPr>
          <w:rFonts w:ascii="Segoe UI" w:eastAsia="Times New Roman" w:hAnsi="Segoe UI" w:cs="Segoe UI"/>
          <w:sz w:val="24"/>
          <w:szCs w:val="24"/>
          <w:lang w:val="az-Latn-AZ"/>
        </w:rPr>
        <w:t xml:space="preserve"> və bununla bağlı digər məsələlər “Cinayət yolu ilə əldə edilmiş pul vəsaitlərinin və ya digər əmlakın </w:t>
      </w:r>
      <w:proofErr w:type="spellStart"/>
      <w:r w:rsidRPr="00D50AD6">
        <w:rPr>
          <w:rFonts w:ascii="Segoe UI" w:eastAsia="Times New Roman" w:hAnsi="Segoe UI" w:cs="Segoe UI"/>
          <w:sz w:val="24"/>
          <w:szCs w:val="24"/>
          <w:lang w:val="az-Latn-AZ"/>
        </w:rPr>
        <w:t>leqallaşdırılmasına</w:t>
      </w:r>
      <w:proofErr w:type="spellEnd"/>
      <w:r w:rsidRPr="00D50AD6">
        <w:rPr>
          <w:rFonts w:ascii="Segoe UI" w:eastAsia="Times New Roman" w:hAnsi="Segoe UI" w:cs="Segoe UI"/>
          <w:sz w:val="24"/>
          <w:szCs w:val="24"/>
          <w:lang w:val="az-Latn-AZ"/>
        </w:rPr>
        <w:t xml:space="preserve"> və terrorçuluğun </w:t>
      </w:r>
      <w:proofErr w:type="spellStart"/>
      <w:r w:rsidRPr="00D50AD6">
        <w:rPr>
          <w:rFonts w:ascii="Segoe UI" w:eastAsia="Times New Roman" w:hAnsi="Segoe UI" w:cs="Segoe UI"/>
          <w:sz w:val="24"/>
          <w:szCs w:val="24"/>
          <w:lang w:val="az-Latn-AZ"/>
        </w:rPr>
        <w:t>maliyyələşdirilməsinə</w:t>
      </w:r>
      <w:proofErr w:type="spellEnd"/>
      <w:r w:rsidRPr="00D50AD6">
        <w:rPr>
          <w:rFonts w:ascii="Segoe UI" w:eastAsia="Times New Roman" w:hAnsi="Segoe UI" w:cs="Segoe UI"/>
          <w:sz w:val="24"/>
          <w:szCs w:val="24"/>
          <w:lang w:val="az-Latn-AZ"/>
        </w:rPr>
        <w:t xml:space="preserve"> qarşı mübarizə haqqında” Azərbaycan Respublikası Qanununun tələblərinə əməl edilməklə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1.5. Xarici valyutada nağdsız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 pul köçürmələri bu</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Təlimata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 valyuta qanunvericiliyinə müvafiq qaydada aparılır.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1.6. Qrant verilməsi və ya alınması ilə bağlı nağdsız hesablaşma və pul köçürməsi əməliyyatları yalnız qrant verilməsi və ya alınması haqqında hər bir müqavilənin (qərarın) qeydə alınmasını təsdiq edən sənəd təqdim olunduqda aparılır.</w:t>
      </w:r>
      <w:bookmarkStart w:id="2" w:name="_ednref1"/>
      <w:r w:rsidRPr="00B55AB8">
        <w:rPr>
          <w:rFonts w:ascii="Segoe UI" w:eastAsia="Times New Roman" w:hAnsi="Segoe UI" w:cs="Segoe UI"/>
          <w:b/>
          <w:bCs/>
          <w:sz w:val="20"/>
          <w:szCs w:val="20"/>
          <w:shd w:val="clear" w:color="auto" w:fill="FFFFFF"/>
          <w:vertAlign w:val="superscript"/>
          <w:lang w:val="az-Latn-AZ"/>
        </w:rPr>
        <w:t>[1]</w:t>
      </w:r>
      <w:bookmarkEnd w:id="2"/>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w:t>
      </w:r>
    </w:p>
    <w:p w:rsidR="00D50AD6" w:rsidRPr="00D50AD6" w:rsidRDefault="00D50AD6" w:rsidP="00D50AD6">
      <w:pPr>
        <w:keepNext/>
        <w:shd w:val="clear" w:color="auto" w:fill="FFFFFF"/>
        <w:spacing w:after="0" w:line="240" w:lineRule="auto"/>
        <w:jc w:val="center"/>
        <w:rPr>
          <w:rFonts w:ascii="Times New Roman" w:eastAsia="Times New Roman" w:hAnsi="Times New Roman" w:cs="Times New Roman"/>
          <w:b/>
          <w:bCs/>
          <w:sz w:val="27"/>
          <w:szCs w:val="27"/>
        </w:rPr>
      </w:pPr>
      <w:r w:rsidRPr="00D50AD6">
        <w:rPr>
          <w:rFonts w:ascii="Segoe UI" w:eastAsia="Times New Roman" w:hAnsi="Segoe UI" w:cs="Segoe UI"/>
          <w:b/>
          <w:bCs/>
          <w:sz w:val="24"/>
          <w:szCs w:val="24"/>
          <w:lang w:val="az-Latn-AZ"/>
        </w:rPr>
        <w:t>2. Anlayışlar</w:t>
      </w:r>
    </w:p>
    <w:p w:rsidR="00D50AD6" w:rsidRPr="00D50AD6" w:rsidRDefault="00D50AD6" w:rsidP="00D50AD6">
      <w:pPr>
        <w:keepNext/>
        <w:shd w:val="clear" w:color="auto" w:fill="FFFFFF"/>
        <w:spacing w:after="0" w:line="240" w:lineRule="auto"/>
        <w:jc w:val="center"/>
        <w:rPr>
          <w:rFonts w:ascii="Times New Roman" w:eastAsia="Times New Roman" w:hAnsi="Times New Roman" w:cs="Times New Roman"/>
          <w:b/>
          <w:bCs/>
          <w:sz w:val="27"/>
          <w:szCs w:val="27"/>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2.1. Bu Təlimatda istifadə olunan anlayışlar aşağıdakı mənaları ifadə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lastRenderedPageBreak/>
        <w:t>2.1.1.</w:t>
      </w:r>
      <w:r w:rsidRPr="00B55AB8">
        <w:rPr>
          <w:rFonts w:ascii="Segoe UI" w:eastAsia="Times New Roman" w:hAnsi="Segoe UI" w:cs="Segoe UI"/>
          <w:sz w:val="24"/>
          <w:szCs w:val="24"/>
          <w:lang w:val="az-Latn-AZ"/>
        </w:rPr>
        <w:t> </w:t>
      </w:r>
      <w:r w:rsidRPr="00B55AB8">
        <w:rPr>
          <w:rFonts w:ascii="Segoe UI" w:eastAsia="Times New Roman" w:hAnsi="Segoe UI" w:cs="Segoe UI"/>
          <w:sz w:val="24"/>
          <w:szCs w:val="24"/>
          <w:shd w:val="clear" w:color="auto" w:fill="FFFFFF"/>
          <w:lang w:val="az-Latn-AZ"/>
        </w:rPr>
        <w:t>nağdsız hesablaşma</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nağd puldan istifadə etmədən ödəniş sənədləri əsasında bank hesabları vasitəsilə həyata keçirilən ödəniş;</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2.1.2.</w:t>
      </w:r>
      <w:r w:rsidRPr="00B55AB8">
        <w:rPr>
          <w:rFonts w:ascii="Segoe UI" w:eastAsia="Times New Roman" w:hAnsi="Segoe UI" w:cs="Segoe UI"/>
          <w:sz w:val="24"/>
          <w:szCs w:val="24"/>
          <w:lang w:val="az-Latn-AZ"/>
        </w:rPr>
        <w:t> </w:t>
      </w:r>
      <w:r w:rsidRPr="00B55AB8">
        <w:rPr>
          <w:rFonts w:ascii="Segoe UI" w:eastAsia="Times New Roman" w:hAnsi="Segoe UI" w:cs="Segoe UI"/>
          <w:sz w:val="24"/>
          <w:szCs w:val="24"/>
          <w:shd w:val="clear" w:color="auto" w:fill="FFFFFF"/>
          <w:lang w:val="az-Latn-AZ"/>
        </w:rPr>
        <w:t>ödəniş sənədi</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nağdsız </w:t>
      </w:r>
      <w:proofErr w:type="spellStart"/>
      <w:r w:rsidRPr="00D50AD6">
        <w:rPr>
          <w:rFonts w:ascii="Segoe UI" w:eastAsia="Times New Roman" w:hAnsi="Segoe UI" w:cs="Segoe UI"/>
          <w:sz w:val="24"/>
          <w:szCs w:val="24"/>
          <w:lang w:val="az-Latn-AZ"/>
        </w:rPr>
        <w:t>hesablaşmaların</w:t>
      </w:r>
      <w:proofErr w:type="spellEnd"/>
      <w:r w:rsidRPr="00D50AD6">
        <w:rPr>
          <w:rFonts w:ascii="Segoe UI" w:eastAsia="Times New Roman" w:hAnsi="Segoe UI" w:cs="Segoe UI"/>
          <w:sz w:val="24"/>
          <w:szCs w:val="24"/>
          <w:lang w:val="az-Latn-AZ"/>
        </w:rPr>
        <w:t xml:space="preserve"> aparılması üçün ödəyici və ya vəsait alan tərəfindən kağız</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 ya elektron daşıyıcılarda verilən sərəncam;</w:t>
      </w:r>
    </w:p>
    <w:p w:rsidR="00D50AD6" w:rsidRPr="00D50AD6" w:rsidRDefault="00D50AD6" w:rsidP="00D50AD6">
      <w:pPr>
        <w:spacing w:after="0" w:line="240" w:lineRule="auto"/>
        <w:ind w:firstLine="567"/>
        <w:jc w:val="both"/>
        <w:rPr>
          <w:rFonts w:ascii="Arial Unicode MS" w:eastAsia="Arial Unicode MS" w:hAnsi="Arial Unicode MS" w:cs="Arial Unicode MS"/>
          <w:sz w:val="20"/>
          <w:szCs w:val="20"/>
        </w:rPr>
      </w:pPr>
      <w:r w:rsidRPr="00B55AB8">
        <w:rPr>
          <w:rFonts w:ascii="Segoe UI" w:eastAsia="Arial Unicode MS" w:hAnsi="Segoe UI" w:cs="Segoe UI"/>
          <w:sz w:val="24"/>
          <w:szCs w:val="24"/>
          <w:shd w:val="clear" w:color="auto" w:fill="FFFFFF"/>
          <w:lang w:val="az-Latn-AZ"/>
        </w:rPr>
        <w:t>2.1.3 ödəniş əməliyyatı </w:t>
      </w:r>
      <w:r w:rsidRPr="00D50AD6">
        <w:rPr>
          <w:rFonts w:ascii="Segoe UI" w:eastAsia="Arial Unicode MS" w:hAnsi="Segoe UI" w:cs="Segoe UI"/>
          <w:sz w:val="24"/>
          <w:szCs w:val="24"/>
          <w:lang w:val="az-Latn-AZ"/>
        </w:rPr>
        <w:t>-</w:t>
      </w:r>
      <w:r w:rsidRPr="00B55AB8">
        <w:rPr>
          <w:rFonts w:ascii="Segoe UI" w:eastAsia="Arial Unicode MS" w:hAnsi="Segoe UI" w:cs="Segoe UI"/>
          <w:sz w:val="24"/>
          <w:szCs w:val="24"/>
          <w:shd w:val="clear" w:color="auto" w:fill="FFFFFF"/>
          <w:lang w:val="az-Latn-AZ"/>
        </w:rPr>
        <w:t> ö</w:t>
      </w:r>
      <w:r w:rsidRPr="00D50AD6">
        <w:rPr>
          <w:rFonts w:ascii="Segoe UI" w:eastAsia="Arial Unicode MS" w:hAnsi="Segoe UI" w:cs="Segoe UI"/>
          <w:sz w:val="24"/>
          <w:szCs w:val="24"/>
          <w:lang w:val="az-Latn-AZ"/>
        </w:rPr>
        <w:t xml:space="preserve">dəyici və vəsait alan arasında hər hansı bir öhdəliyin mövcud </w:t>
      </w:r>
      <w:proofErr w:type="spellStart"/>
      <w:r w:rsidRPr="00D50AD6">
        <w:rPr>
          <w:rFonts w:ascii="Segoe UI" w:eastAsia="Arial Unicode MS" w:hAnsi="Segoe UI" w:cs="Segoe UI"/>
          <w:sz w:val="24"/>
          <w:szCs w:val="24"/>
          <w:lang w:val="az-Latn-AZ"/>
        </w:rPr>
        <w:t>olmasından</w:t>
      </w:r>
      <w:proofErr w:type="spellEnd"/>
      <w:r w:rsidRPr="00D50AD6">
        <w:rPr>
          <w:rFonts w:ascii="Segoe UI" w:eastAsia="Arial Unicode MS" w:hAnsi="Segoe UI" w:cs="Segoe UI"/>
          <w:sz w:val="24"/>
          <w:szCs w:val="24"/>
          <w:lang w:val="az-Latn-AZ"/>
        </w:rPr>
        <w:t xml:space="preserve"> asılı olmayaraq, hər hansı birinin təşəbbüsü ilə pul vəsaitinin bank hesabına mədaxil edilməsi, köçürülməsi və ya bank hesabından məxaric edilməsi;</w:t>
      </w:r>
    </w:p>
    <w:p w:rsidR="00D50AD6" w:rsidRPr="00D50AD6" w:rsidRDefault="00D50AD6" w:rsidP="00D50AD6">
      <w:pPr>
        <w:spacing w:after="0" w:line="240" w:lineRule="auto"/>
        <w:ind w:firstLine="567"/>
        <w:jc w:val="both"/>
        <w:rPr>
          <w:rFonts w:ascii="Arial Unicode MS" w:eastAsia="Arial Unicode MS" w:hAnsi="Arial Unicode MS" w:cs="Arial Unicode MS" w:hint="eastAsia"/>
          <w:sz w:val="20"/>
          <w:szCs w:val="20"/>
        </w:rPr>
      </w:pPr>
      <w:r w:rsidRPr="00D50AD6">
        <w:rPr>
          <w:rFonts w:ascii="Segoe UI" w:eastAsia="Arial Unicode MS" w:hAnsi="Segoe UI" w:cs="Segoe UI"/>
          <w:sz w:val="24"/>
          <w:szCs w:val="24"/>
          <w:lang w:val="az-Latn-AZ"/>
        </w:rPr>
        <w:t>2.1.4. əməliyyat günü</w:t>
      </w:r>
      <w:r w:rsidRPr="00B55AB8">
        <w:rPr>
          <w:rFonts w:ascii="Segoe UI" w:eastAsia="Arial Unicode MS" w:hAnsi="Segoe UI" w:cs="Segoe UI"/>
          <w:sz w:val="24"/>
          <w:szCs w:val="24"/>
          <w:lang w:val="az-Latn-AZ"/>
        </w:rPr>
        <w:t> </w:t>
      </w:r>
      <w:r w:rsidRPr="00D50AD6">
        <w:rPr>
          <w:rFonts w:ascii="Segoe UI" w:eastAsia="Arial Unicode MS" w:hAnsi="Segoe UI" w:cs="Segoe UI"/>
          <w:sz w:val="24"/>
          <w:szCs w:val="24"/>
          <w:lang w:val="az-Latn-AZ"/>
        </w:rPr>
        <w:t xml:space="preserve">- iş günü ərzində bank tərəfindən ödəniş sənədlərinin qəbulu və ödəniş əməliyyatlarının və ya pul </w:t>
      </w:r>
      <w:proofErr w:type="spellStart"/>
      <w:r w:rsidRPr="00D50AD6">
        <w:rPr>
          <w:rFonts w:ascii="Segoe UI" w:eastAsia="Arial Unicode MS" w:hAnsi="Segoe UI" w:cs="Segoe UI"/>
          <w:sz w:val="24"/>
          <w:szCs w:val="24"/>
          <w:lang w:val="az-Latn-AZ"/>
        </w:rPr>
        <w:t>köçürmələrinin</w:t>
      </w:r>
      <w:proofErr w:type="spellEnd"/>
      <w:r w:rsidRPr="00D50AD6">
        <w:rPr>
          <w:rFonts w:ascii="Segoe UI" w:eastAsia="Arial Unicode MS" w:hAnsi="Segoe UI" w:cs="Segoe UI"/>
          <w:sz w:val="24"/>
          <w:szCs w:val="24"/>
          <w:lang w:val="az-Latn-AZ"/>
        </w:rPr>
        <w:t xml:space="preserve"> icrası üçün müəyyən olunmuş müddət;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hint="eastAsia"/>
          <w:sz w:val="27"/>
          <w:szCs w:val="27"/>
        </w:rPr>
      </w:pPr>
      <w:r w:rsidRPr="00B55AB8">
        <w:rPr>
          <w:rFonts w:ascii="Segoe UI" w:eastAsia="Times New Roman" w:hAnsi="Segoe UI" w:cs="Segoe UI"/>
          <w:sz w:val="24"/>
          <w:szCs w:val="24"/>
          <w:shd w:val="clear" w:color="auto" w:fill="FFFFFF"/>
          <w:lang w:val="az-Latn-AZ"/>
        </w:rPr>
        <w:t>2.1.5. </w:t>
      </w:r>
      <w:r w:rsidRPr="00D50AD6">
        <w:rPr>
          <w:rFonts w:ascii="Segoe UI" w:eastAsia="Times New Roman" w:hAnsi="Segoe UI" w:cs="Segoe UI"/>
          <w:sz w:val="24"/>
          <w:szCs w:val="24"/>
          <w:lang w:val="az-Latn-AZ"/>
        </w:rPr>
        <w:t>ödəyici</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vəsait alanın xeyrinə nağdsız </w:t>
      </w:r>
      <w:proofErr w:type="spellStart"/>
      <w:r w:rsidRPr="00D50AD6">
        <w:rPr>
          <w:rFonts w:ascii="Segoe UI" w:eastAsia="Times New Roman" w:hAnsi="Segoe UI" w:cs="Segoe UI"/>
          <w:sz w:val="24"/>
          <w:szCs w:val="24"/>
          <w:lang w:val="az-Latn-AZ"/>
        </w:rPr>
        <w:t>hesablaşmanın</w:t>
      </w:r>
      <w:proofErr w:type="spellEnd"/>
      <w:r w:rsidRPr="00D50AD6">
        <w:rPr>
          <w:rFonts w:ascii="Segoe UI" w:eastAsia="Times New Roman" w:hAnsi="Segoe UI" w:cs="Segoe UI"/>
          <w:sz w:val="24"/>
          <w:szCs w:val="24"/>
          <w:lang w:val="az-Latn-AZ"/>
        </w:rPr>
        <w:t xml:space="preserve"> aparılmasına və ya pul köçürməsinə sərəncam verən şəxs;</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2.1.6. </w:t>
      </w:r>
      <w:r w:rsidRPr="00D50AD6">
        <w:rPr>
          <w:rFonts w:ascii="Segoe UI" w:eastAsia="Times New Roman" w:hAnsi="Segoe UI" w:cs="Segoe UI"/>
          <w:sz w:val="24"/>
          <w:szCs w:val="24"/>
          <w:lang w:val="az-Latn-AZ"/>
        </w:rPr>
        <w:t>vəsait alan</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xeyrinə nağdsız hesablaşma və ya pul köçürməsi həyata keçirilən şəxs;</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2.1.7. </w:t>
      </w:r>
      <w:r w:rsidRPr="00D50AD6">
        <w:rPr>
          <w:rFonts w:ascii="Segoe UI" w:eastAsia="Times New Roman" w:hAnsi="Segoe UI" w:cs="Segoe UI"/>
          <w:sz w:val="24"/>
          <w:szCs w:val="24"/>
          <w:lang w:val="az-Latn-AZ"/>
        </w:rPr>
        <w:t>pul köçürməsi</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 və/və ya vəsait alanın adına bank hesabı açılmadan nağd pulun vəsait alanın xeyrinə köçürülməsi əməliyyatı;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2.1.8. pul köçürmə sistemi </w:t>
      </w:r>
      <w:r w:rsidRPr="00D50AD6">
        <w:rPr>
          <w:rFonts w:ascii="Segoe UI" w:eastAsia="Times New Roman" w:hAnsi="Segoe UI" w:cs="Segoe UI"/>
          <w:sz w:val="24"/>
          <w:szCs w:val="24"/>
          <w:lang w:val="az-Latn-AZ"/>
        </w:rPr>
        <w:t>(bundan sonra - sistem)</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fiziki şəxslər tərəfindən pul vəsaitinin bank hesabı açmadan ölkə daxilində və ya ölkə xaricinə </w:t>
      </w:r>
      <w:proofErr w:type="spellStart"/>
      <w:r w:rsidRPr="00D50AD6">
        <w:rPr>
          <w:rFonts w:ascii="Segoe UI" w:eastAsia="Times New Roman" w:hAnsi="Segoe UI" w:cs="Segoe UI"/>
          <w:sz w:val="24"/>
          <w:szCs w:val="24"/>
          <w:lang w:val="az-Latn-AZ"/>
        </w:rPr>
        <w:t>köçürülməsinə</w:t>
      </w:r>
      <w:proofErr w:type="spellEnd"/>
      <w:r w:rsidRPr="00D50AD6">
        <w:rPr>
          <w:rFonts w:ascii="Segoe UI" w:eastAsia="Times New Roman" w:hAnsi="Segoe UI" w:cs="Segoe UI"/>
          <w:sz w:val="24"/>
          <w:szCs w:val="24"/>
          <w:lang w:val="az-Latn-AZ"/>
        </w:rPr>
        <w:t xml:space="preserve"> və ya onların xeyrinə köçürülən pul vəsaitlərinin əldə edilməsinə imkan verən sistem</w:t>
      </w:r>
      <w:r w:rsidRPr="00B55AB8">
        <w:rPr>
          <w:rFonts w:ascii="Segoe UI" w:eastAsia="Times New Roman" w:hAnsi="Segoe UI" w:cs="Segoe UI"/>
          <w:sz w:val="24"/>
          <w:szCs w:val="24"/>
          <w:shd w:val="clear" w:color="auto" w:fill="FFFFFF"/>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2.1.9. ad</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fiziki şəxsin adı, atasının adı, soyadı, yaxud hüquqi şəxsin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2.1.10. VÖEN</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vergi </w:t>
      </w:r>
      <w:proofErr w:type="spellStart"/>
      <w:r w:rsidRPr="00D50AD6">
        <w:rPr>
          <w:rFonts w:ascii="Segoe UI" w:eastAsia="Times New Roman" w:hAnsi="Segoe UI" w:cs="Segoe UI"/>
          <w:sz w:val="24"/>
          <w:szCs w:val="24"/>
          <w:lang w:val="az-Latn-AZ"/>
        </w:rPr>
        <w:t>ödəyicisinin</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eyniləşdirmə</w:t>
      </w:r>
      <w:proofErr w:type="spellEnd"/>
      <w:r w:rsidRPr="00D50AD6">
        <w:rPr>
          <w:rFonts w:ascii="Segoe UI" w:eastAsia="Times New Roman" w:hAnsi="Segoe UI" w:cs="Segoe UI"/>
          <w:sz w:val="24"/>
          <w:szCs w:val="24"/>
          <w:lang w:val="az-Latn-AZ"/>
        </w:rPr>
        <w:t xml:space="preserve"> nömrəsi;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2.1.11. büdcə təsnifatının kodu</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Azərbaycan Respublikası dövlət büdcəsinin, Naxçıvan Muxtar Respublikası büdcəsinin, yerli büdcələrin və büdcədənkənar dövlət fondlarının gəlirlərinin, xərclərinin və maliyyələşmə mənbələrinin funksional, iqtisadi, inzibati və digər prinsiplər əsasında </w:t>
      </w:r>
      <w:proofErr w:type="spellStart"/>
      <w:r w:rsidRPr="00D50AD6">
        <w:rPr>
          <w:rFonts w:ascii="Segoe UI" w:eastAsia="Times New Roman" w:hAnsi="Segoe UI" w:cs="Segoe UI"/>
          <w:sz w:val="24"/>
          <w:szCs w:val="24"/>
          <w:lang w:val="az-Latn-AZ"/>
        </w:rPr>
        <w:t>qruplaşdırılmasının</w:t>
      </w:r>
      <w:proofErr w:type="spellEnd"/>
      <w:r w:rsidRPr="00D50AD6">
        <w:rPr>
          <w:rFonts w:ascii="Segoe UI" w:eastAsia="Times New Roman" w:hAnsi="Segoe UI" w:cs="Segoe UI"/>
          <w:sz w:val="24"/>
          <w:szCs w:val="24"/>
          <w:lang w:val="az-Latn-AZ"/>
        </w:rPr>
        <w:t xml:space="preserve"> rəqəmlə ifadəsi;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B55AB8">
        <w:rPr>
          <w:rFonts w:ascii="Segoe UI" w:eastAsia="Times New Roman" w:hAnsi="Segoe UI" w:cs="Segoe UI"/>
          <w:sz w:val="24"/>
          <w:szCs w:val="24"/>
          <w:shd w:val="clear" w:color="auto" w:fill="FFFFFF"/>
          <w:lang w:val="az-Latn-AZ"/>
        </w:rPr>
        <w:t>2.1.12. büdcə səviyyəsinin kodu</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Azərbaycan Respublikası dövlət büdcəsinin, Naxçıvan Muxtar Respublikası büdcəsinin, yerli büdcələrin və büdcədənkənar dövlət fondlarının Azərbaycan Respublikasının Maliyyə Nazirliyi tərəfindən müəyyən edilən rəqəmlə ifadəsi;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2.1.13. ödəniş terminalı</w:t>
      </w:r>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ödəniş əməliyyatını nağd pulla və ya bank hesabı, o cümlədən ödəniş kartı vasitəsi ilə həyata keçirmək imkanı verən və ödəyicini ödəniş əməliyyatları üzrə təsdiqləyici sənədlə təmin edən müvafiq proqram təminatı ilə təchiz olunmuş avadanlıq.</w:t>
      </w:r>
    </w:p>
    <w:p w:rsidR="00D50AD6" w:rsidRPr="00D50AD6" w:rsidRDefault="00D50AD6" w:rsidP="00D50AD6">
      <w:pPr>
        <w:spacing w:after="0" w:line="240" w:lineRule="auto"/>
        <w:ind w:right="4"/>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ind w:right="4"/>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xml:space="preserve">3. Nağdsız </w:t>
      </w:r>
      <w:proofErr w:type="spellStart"/>
      <w:r w:rsidRPr="00D50AD6">
        <w:rPr>
          <w:rFonts w:ascii="Segoe UI" w:eastAsia="Times New Roman" w:hAnsi="Segoe UI" w:cs="Segoe UI"/>
          <w:b/>
          <w:bCs/>
          <w:sz w:val="24"/>
          <w:szCs w:val="24"/>
          <w:lang w:val="az-Latn-AZ"/>
        </w:rPr>
        <w:t>hesablaşmaların</w:t>
      </w:r>
      <w:proofErr w:type="spellEnd"/>
      <w:r w:rsidRPr="00D50AD6">
        <w:rPr>
          <w:rFonts w:ascii="Segoe UI" w:eastAsia="Times New Roman" w:hAnsi="Segoe UI" w:cs="Segoe UI"/>
          <w:b/>
          <w:bCs/>
          <w:sz w:val="24"/>
          <w:szCs w:val="24"/>
          <w:lang w:val="az-Latn-AZ"/>
        </w:rPr>
        <w:t xml:space="preserve"> formaları</w:t>
      </w:r>
    </w:p>
    <w:p w:rsidR="00D50AD6" w:rsidRPr="00D50AD6" w:rsidRDefault="00D50AD6" w:rsidP="00D50AD6">
      <w:pPr>
        <w:spacing w:after="0" w:line="240" w:lineRule="auto"/>
        <w:ind w:right="4"/>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3.1. Bu Təlimat nağdsız </w:t>
      </w:r>
      <w:proofErr w:type="spellStart"/>
      <w:r w:rsidRPr="00D50AD6">
        <w:rPr>
          <w:rFonts w:ascii="Segoe UI" w:eastAsia="Times New Roman" w:hAnsi="Segoe UI" w:cs="Segoe UI"/>
          <w:sz w:val="24"/>
          <w:szCs w:val="24"/>
          <w:lang w:val="az-Latn-AZ"/>
        </w:rPr>
        <w:t>hesablaşmaların</w:t>
      </w:r>
      <w:proofErr w:type="spellEnd"/>
      <w:r w:rsidRPr="00D50AD6">
        <w:rPr>
          <w:rFonts w:ascii="Segoe UI" w:eastAsia="Times New Roman" w:hAnsi="Segoe UI" w:cs="Segoe UI"/>
          <w:sz w:val="24"/>
          <w:szCs w:val="24"/>
          <w:lang w:val="az-Latn-AZ"/>
        </w:rPr>
        <w:t xml:space="preserve"> aşağıdakı formalarını tənzimləyir: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3.1.1. ödəniş tapşırıqları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3.1.2. ödəniş tələbnamə-tapşırıqları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3.1.3.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lastRenderedPageBreak/>
        <w:t xml:space="preserve">3.1.4. Azərbaycan Respublikası Dövlət Sosial Müdafiə Fondunun (bundan sonra - Dövlət Sosial Müdafiə Fondu), vergi və gömrük orqanlarının sərəncamları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3.2.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və akkreditiv üzrə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Azərbaycan Respublikasının Mülki Məcəlləsi və bank praktikasında tətbiq olunan işgüzar dövriyyə adətləri ilə tənzimlənir.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3.3. Ödəniş kartları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Azərbaycan Respublikası Mərkəzi Bankının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“Ödəniş kartlarının emissiyası və istifadə Qaydaları” ilə tənzimlənir.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3.4. Azərbaycan Respublikası Mülki Məcəlləsinin 972.1-ci maddəsinə müvafiq olaraq nağdsız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bank praktikasında tətbiq olunan işgüzar dövriyyə adətləri ilə nəzərdə tutulmuş digər formalarda da aparıla bilər.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3.5. Mülki dövriyyənin subyektləri tərəfindən nağdsız </w:t>
      </w:r>
      <w:proofErr w:type="spellStart"/>
      <w:r w:rsidRPr="00D50AD6">
        <w:rPr>
          <w:rFonts w:ascii="Segoe UI" w:eastAsia="Times New Roman" w:hAnsi="Segoe UI" w:cs="Segoe UI"/>
          <w:sz w:val="24"/>
          <w:szCs w:val="24"/>
          <w:lang w:val="az-Latn-AZ"/>
        </w:rPr>
        <w:t>hesablaşmaların</w:t>
      </w:r>
      <w:proofErr w:type="spellEnd"/>
      <w:r w:rsidRPr="00D50AD6">
        <w:rPr>
          <w:rFonts w:ascii="Segoe UI" w:eastAsia="Times New Roman" w:hAnsi="Segoe UI" w:cs="Segoe UI"/>
          <w:sz w:val="24"/>
          <w:szCs w:val="24"/>
          <w:lang w:val="az-Latn-AZ"/>
        </w:rPr>
        <w:t xml:space="preserve"> forması tərəflər arasında bağlanmış müqavilə ilə </w:t>
      </w:r>
      <w:proofErr w:type="spellStart"/>
      <w:r w:rsidRPr="00D50AD6">
        <w:rPr>
          <w:rFonts w:ascii="Segoe UI" w:eastAsia="Times New Roman" w:hAnsi="Segoe UI" w:cs="Segoe UI"/>
          <w:sz w:val="24"/>
          <w:szCs w:val="24"/>
          <w:lang w:val="az-Latn-AZ"/>
        </w:rPr>
        <w:t>müəyyənləşdirilir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w:t>
      </w:r>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rPr>
      </w:pPr>
      <w:r w:rsidRPr="00D50AD6">
        <w:rPr>
          <w:rFonts w:ascii="Segoe UI" w:eastAsia="Times New Roman" w:hAnsi="Segoe UI" w:cs="Segoe UI"/>
          <w:b/>
          <w:bCs/>
          <w:sz w:val="24"/>
          <w:szCs w:val="24"/>
          <w:lang w:val="az-Latn-AZ"/>
        </w:rPr>
        <w:t>4.</w:t>
      </w:r>
      <w:r w:rsidRPr="00B55AB8">
        <w:rPr>
          <w:rFonts w:ascii="Segoe UI" w:eastAsia="Times New Roman" w:hAnsi="Segoe UI" w:cs="Segoe UI"/>
          <w:b/>
          <w:bCs/>
          <w:sz w:val="24"/>
          <w:szCs w:val="24"/>
          <w:lang w:val="az-Latn-AZ"/>
        </w:rPr>
        <w:t> </w:t>
      </w:r>
      <w:bookmarkStart w:id="3" w:name="bookmark3"/>
      <w:r w:rsidRPr="00D50AD6">
        <w:rPr>
          <w:rFonts w:ascii="Segoe UI" w:eastAsia="Times New Roman" w:hAnsi="Segoe UI" w:cs="Segoe UI"/>
          <w:b/>
          <w:bCs/>
          <w:sz w:val="24"/>
          <w:szCs w:val="24"/>
          <w:lang w:val="az-Latn-AZ"/>
        </w:rPr>
        <w:t>Ödəniş sənədləri</w:t>
      </w:r>
      <w:bookmarkEnd w:id="3"/>
      <w:r w:rsidRPr="00D50AD6">
        <w:rPr>
          <w:rFonts w:ascii="Segoe UI" w:eastAsia="Times New Roman" w:hAnsi="Segoe UI" w:cs="Segoe UI"/>
          <w:b/>
          <w:bCs/>
          <w:sz w:val="24"/>
          <w:szCs w:val="24"/>
          <w:lang w:val="az-Latn-AZ"/>
        </w:rPr>
        <w:t>nə və onların icrasına dair ümumi tələblər</w:t>
      </w:r>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4.1. Bank hesabı üzrə ödəniş əməliyyatı ödəniş sənədi əsasında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4.2. Kağız </w:t>
      </w:r>
      <w:proofErr w:type="spellStart"/>
      <w:r w:rsidRPr="00D50AD6">
        <w:rPr>
          <w:rFonts w:ascii="Segoe UI" w:eastAsia="Times New Roman" w:hAnsi="Segoe UI" w:cs="Segoe UI"/>
          <w:sz w:val="24"/>
          <w:szCs w:val="24"/>
          <w:lang w:val="az-Latn-AZ"/>
        </w:rPr>
        <w:t>daşıyıcılarında</w:t>
      </w:r>
      <w:proofErr w:type="spellEnd"/>
      <w:r w:rsidRPr="00D50AD6">
        <w:rPr>
          <w:rFonts w:ascii="Segoe UI" w:eastAsia="Times New Roman" w:hAnsi="Segoe UI" w:cs="Segoe UI"/>
          <w:sz w:val="24"/>
          <w:szCs w:val="24"/>
          <w:lang w:val="az-Latn-AZ"/>
        </w:rPr>
        <w:t xml:space="preserve"> ödəniş sənədləri texniki vasitələrdən istifadə edilməklə və ya diyircəkli qələmlə doldurulur.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4.3. Ödəniş sənədi ödəniş əməliyyatının valyutasında tərtib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4.4. Eyni əməliyyat günündə bir ödəyici və ya vəsait alan tərəfindən icraya təqdim olunan ödəniş sənədləri </w:t>
      </w:r>
      <w:proofErr w:type="spellStart"/>
      <w:r w:rsidRPr="00D50AD6">
        <w:rPr>
          <w:rFonts w:ascii="Segoe UI" w:eastAsia="Times New Roman" w:hAnsi="Segoe UI" w:cs="Segoe UI"/>
          <w:sz w:val="24"/>
          <w:szCs w:val="24"/>
          <w:lang w:val="az-Latn-AZ"/>
        </w:rPr>
        <w:t>təkrarlanmayan</w:t>
      </w:r>
      <w:proofErr w:type="spellEnd"/>
      <w:r w:rsidRPr="00D50AD6">
        <w:rPr>
          <w:rFonts w:ascii="Segoe UI" w:eastAsia="Times New Roman" w:hAnsi="Segoe UI" w:cs="Segoe UI"/>
          <w:sz w:val="24"/>
          <w:szCs w:val="24"/>
          <w:lang w:val="az-Latn-AZ"/>
        </w:rPr>
        <w:t xml:space="preserve"> nömrəyə malik olmalıdır.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4.5. Kağız və ya elektron formada təqdim olunan ödəniş sənədlərinin geri götürülməsi ödəniş sisteminin qaydaları nəzərə alınmaqla bank hesabı müqaviləsi ilə tənzimlənir.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4.6. Nağdsız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bu Təlimatın 3.1-ci bəndi ilə nəzərdə tutulmuş formalarda həyata keçirilərkən aşağıdakı ödəniş </w:t>
      </w:r>
      <w:proofErr w:type="spellStart"/>
      <w:r w:rsidRPr="00D50AD6">
        <w:rPr>
          <w:rFonts w:ascii="Segoe UI" w:eastAsia="Times New Roman" w:hAnsi="Segoe UI" w:cs="Segoe UI"/>
          <w:sz w:val="24"/>
          <w:szCs w:val="24"/>
          <w:lang w:val="az-Latn-AZ"/>
        </w:rPr>
        <w:t>sənədlərindən</w:t>
      </w:r>
      <w:proofErr w:type="spellEnd"/>
      <w:r w:rsidRPr="00D50AD6">
        <w:rPr>
          <w:rFonts w:ascii="Segoe UI" w:eastAsia="Times New Roman" w:hAnsi="Segoe UI" w:cs="Segoe UI"/>
          <w:sz w:val="24"/>
          <w:szCs w:val="24"/>
          <w:lang w:val="az-Latn-AZ"/>
        </w:rPr>
        <w:t xml:space="preserve"> istifadə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4.6.1. ödəniş tapşırıqları;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4.6.2. ödəniş tələbnamə-tapşırıqları;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xml:space="preserve">4.6.3.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sərəncamları;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4.6.4. Dövlət Sosial Müdafiə Fondunun, vergi və gömrük orqanlarının sərəncamları.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4.7. Ödəniş sənədləri yazıldığı gündən (yazılma günü nəzərə alınmadan) 3 (üç) iş günü ərzində banka təqdim edilir. Bu müddət bitdikdən sonra təqdim olunan ödəniş sənədləri icraya qəbul edilmir. Ödəniş sənədi poçt rabitəsi vasitəsi ilə banka göndərildikdə müddət ödəniş sənədinin poçta verilmə tarixini göstərən poçtun ştampına əsasən müəyyən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4.8. Kağız </w:t>
      </w:r>
      <w:proofErr w:type="spellStart"/>
      <w:r w:rsidRPr="00D50AD6">
        <w:rPr>
          <w:rFonts w:ascii="Segoe UI" w:eastAsia="Times New Roman" w:hAnsi="Segoe UI" w:cs="Segoe UI"/>
          <w:sz w:val="24"/>
          <w:szCs w:val="24"/>
          <w:lang w:val="az-Latn-AZ"/>
        </w:rPr>
        <w:t>daşıyıcılarında</w:t>
      </w:r>
      <w:proofErr w:type="spellEnd"/>
      <w:r w:rsidRPr="00D50AD6">
        <w:rPr>
          <w:rFonts w:ascii="Segoe UI" w:eastAsia="Times New Roman" w:hAnsi="Segoe UI" w:cs="Segoe UI"/>
          <w:sz w:val="24"/>
          <w:szCs w:val="24"/>
          <w:lang w:val="az-Latn-AZ"/>
        </w:rPr>
        <w:t xml:space="preserve"> ödəniş sənədlərinin nüsxələri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eyni ilə doldurulur və bu Təlimatda ayrı hal nəzərdə </w:t>
      </w:r>
      <w:proofErr w:type="spellStart"/>
      <w:r w:rsidRPr="00D50AD6">
        <w:rPr>
          <w:rFonts w:ascii="Segoe UI" w:eastAsia="Times New Roman" w:hAnsi="Segoe UI" w:cs="Segoe UI"/>
          <w:sz w:val="24"/>
          <w:szCs w:val="24"/>
          <w:lang w:val="az-Latn-AZ"/>
        </w:rPr>
        <w:t>tutulmadıqda</w:t>
      </w:r>
      <w:proofErr w:type="spellEnd"/>
      <w:r w:rsidRPr="00D50AD6">
        <w:rPr>
          <w:rFonts w:ascii="Segoe UI" w:eastAsia="Times New Roman" w:hAnsi="Segoe UI" w:cs="Segoe UI"/>
          <w:sz w:val="24"/>
          <w:szCs w:val="24"/>
          <w:lang w:val="az-Latn-AZ"/>
        </w:rPr>
        <w:t xml:space="preserve"> ən azı ödəniş əməliyyatının iştirakçıları sayında banka təqdim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4.9. Ödəniş sənədləri bank hesabı üzrə sərəncam vermək hüququ olan şəxs (şəxslər) tərəfindən imzalanır və müvafiq hallarda möhürlə təsdiq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4.10. Qüsurlu ödəniş sənədləri icraya qəbul edilmir.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 Ödəniş sənədi aşağıdakı hallarda qüsurlu sayılır: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4.11.1. bu Təlimatın 4.7-ci bəndində göstərilmiş müddət keçdikdə;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4.11.2. ödəniş sənədinin rekvizitlərində uyğunsuzluq olduqda;</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4.11.3. ödənişin təyinatı və əsası </w:t>
      </w:r>
      <w:proofErr w:type="spellStart"/>
      <w:r w:rsidRPr="00D50AD6">
        <w:rPr>
          <w:rFonts w:ascii="Segoe UI" w:eastAsia="Times New Roman" w:hAnsi="Segoe UI" w:cs="Segoe UI"/>
          <w:sz w:val="24"/>
          <w:szCs w:val="24"/>
          <w:lang w:val="az-Latn-AZ"/>
        </w:rPr>
        <w:t>göstərilmədikdə</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4.11.4. rəqəmlə və yazı ilə göstərilən məbləğlər arasında uyğunsuzluq olduqda;</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4.11.5. üzərində düzəliş və ya pozulmalar edildikdə;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4.11.6. nüsxələr eyni olmadıqda;</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4.11.7. ödəniş sənədində və imza nümunələri vərəqəsində qeyd olunmuş imzalar arasında uyğunsuzluq olduqda;</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4.11.8. möhür olmadıqda və ya uyğun gəlmədikdə (imza və möhür nümunələri vərəqəsində nəzərdə tutulduğu halda). Bu tələb müvəqqəti olaraq möhür olmadan ödəniş sənədlərinin </w:t>
      </w:r>
      <w:proofErr w:type="spellStart"/>
      <w:r w:rsidRPr="00D50AD6">
        <w:rPr>
          <w:rFonts w:ascii="Segoe UI" w:eastAsia="Times New Roman" w:hAnsi="Segoe UI" w:cs="Segoe UI"/>
          <w:sz w:val="24"/>
          <w:szCs w:val="24"/>
          <w:lang w:val="az-Latn-AZ"/>
        </w:rPr>
        <w:t>rəsmiləşdirildiyi</w:t>
      </w:r>
      <w:proofErr w:type="spellEnd"/>
      <w:r w:rsidRPr="00D50AD6">
        <w:rPr>
          <w:rFonts w:ascii="Segoe UI" w:eastAsia="Times New Roman" w:hAnsi="Segoe UI" w:cs="Segoe UI"/>
          <w:sz w:val="24"/>
          <w:szCs w:val="24"/>
          <w:lang w:val="az-Latn-AZ"/>
        </w:rPr>
        <w:t xml:space="preserve"> hallara şamil edilmir.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4.12. Ödəniş sənədləri Azərbaycan Respublikası Mülki Məcəlləsinin 965-ci maddəsində müəyyən edilmiş hesabdan pul vəsaitinin </w:t>
      </w:r>
      <w:proofErr w:type="spellStart"/>
      <w:r w:rsidRPr="00D50AD6">
        <w:rPr>
          <w:rFonts w:ascii="Segoe UI" w:eastAsia="Times New Roman" w:hAnsi="Segoe UI" w:cs="Segoe UI"/>
          <w:sz w:val="24"/>
          <w:szCs w:val="24"/>
          <w:lang w:val="az-Latn-AZ"/>
        </w:rPr>
        <w:t>silinməsinin</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növbəliliyinə</w:t>
      </w:r>
      <w:proofErr w:type="spellEnd"/>
      <w:r w:rsidRPr="00D50AD6">
        <w:rPr>
          <w:rFonts w:ascii="Segoe UI" w:eastAsia="Times New Roman" w:hAnsi="Segoe UI" w:cs="Segoe UI"/>
          <w:sz w:val="24"/>
          <w:szCs w:val="24"/>
          <w:lang w:val="az-Latn-AZ"/>
        </w:rPr>
        <w:t xml:space="preserve"> uyğun olaraq icra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4.13. Ödəniş sənədləri ilə ödəniş əməliyyatlarının müddətləri Azərbaycan Respublikası Mülki Məcəlləsinin 959-cu maddəsi ilə tənzimlənir.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 Bank hesabı üzrə aparılan ödəniş əməliyyatı barədə bank müştəriyə bank hesabı müqaviləsinə və ya işgüzar dövriyyə adətlərinə uyğun olaraq bank hesabından çıxarış (çıxarışlar) təqdim edir. Bank hesabından çıxarışda ən azı aşağıdakı məlumatlar əks etdirilir: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4.14.1. bankın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4.14.2. hesab sahibinin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4.14.3. ödəniş əməliyyatının aparıldığı hesabın nömrəsi;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4.14.4. çıxarışın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4.14.5. çıxarışın əhatə etdiyi müddət;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4.14.6. hesab üzrə giriş və çıxış qalığı;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4.14.7. hesab üzrə aparılan hər bir əməliyyatın məbləği;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4.14.8 dövriyyələrin cəmi (hesabdan çıxarış dövri verildikdə hesab üzrə debet və kreditin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4.14.9. hesabın valyutası (kodu).</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4.15.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tərtib olunan bank hesabından çıxarış bankın məsul şəxsinin imzası və ştampı ilə təsdiq olunur. Müştərinin tələbi ilə bank çıxarışına ödəniş əməliyyatını müşayiət edən bank sənədləri bankın məsul şəxsinin imzası və ştampı ilə təsdiq edilməklə əlavə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4.16. Bu Təlimatın məqsədləri üçün ödəniş sənədlərinin üzərində vurulan ştampda ən azı bankın (filial və ya şöbənin) adı və ştampın vurulma tarixi əks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4.17. Elektron ödəniş sənədlərinin qəbulu və icrası, bank hesabları üzrə çıxarışların və digər bank sənədlərinin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verilməsi bu Təlimatın tələbləri nəzərə alınmaqla bankın daxili qaydaları əsasında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4.18. Ödəniş sənədlərində elektron imzadan istifadə və elektron imzanın yoxlanılması məsələləri “Elektron imza və elektron sənəd haqqında” Azərbaycan Respublikasının Qanunu və bu qanuna uyğun olaraq qəbul olunmuş hüquqi aktlarla tənzimlənir.</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w:t>
      </w:r>
    </w:p>
    <w:p w:rsidR="00D50AD6" w:rsidRPr="00D50AD6" w:rsidRDefault="00D50AD6" w:rsidP="00D50AD6">
      <w:pPr>
        <w:keepNext/>
        <w:spacing w:after="0" w:line="240" w:lineRule="auto"/>
        <w:jc w:val="center"/>
        <w:rPr>
          <w:rFonts w:ascii="Times New Roman" w:eastAsia="Times New Roman" w:hAnsi="Times New Roman" w:cs="Times New Roman"/>
          <w:sz w:val="27"/>
          <w:szCs w:val="27"/>
          <w:lang w:val="az-Latn-AZ"/>
        </w:rPr>
      </w:pPr>
      <w:bookmarkStart w:id="4" w:name="bookmark4"/>
      <w:r w:rsidRPr="00D50AD6">
        <w:rPr>
          <w:rFonts w:ascii="Segoe UI" w:eastAsia="Times New Roman" w:hAnsi="Segoe UI" w:cs="Segoe UI"/>
          <w:b/>
          <w:bCs/>
          <w:sz w:val="24"/>
          <w:szCs w:val="24"/>
          <w:lang w:val="az-Latn-AZ"/>
        </w:rPr>
        <w:t>5.</w:t>
      </w:r>
      <w:bookmarkEnd w:id="4"/>
      <w:r w:rsidRPr="00B55AB8">
        <w:rPr>
          <w:rFonts w:ascii="Segoe UI" w:eastAsia="Times New Roman" w:hAnsi="Segoe UI" w:cs="Segoe UI"/>
          <w:sz w:val="24"/>
          <w:szCs w:val="24"/>
          <w:lang w:val="az-Latn-AZ"/>
        </w:rPr>
        <w:t> </w:t>
      </w:r>
      <w:r w:rsidRPr="00D50AD6">
        <w:rPr>
          <w:rFonts w:ascii="Segoe UI" w:eastAsia="Times New Roman" w:hAnsi="Segoe UI" w:cs="Segoe UI"/>
          <w:b/>
          <w:bCs/>
          <w:sz w:val="24"/>
          <w:szCs w:val="24"/>
          <w:lang w:val="az-Latn-AZ"/>
        </w:rPr>
        <w:t xml:space="preserve">Ödəniş tapşırıqları ilə </w:t>
      </w:r>
      <w:proofErr w:type="spellStart"/>
      <w:r w:rsidRPr="00D50AD6">
        <w:rPr>
          <w:rFonts w:ascii="Segoe UI" w:eastAsia="Times New Roman" w:hAnsi="Segoe UI" w:cs="Segoe UI"/>
          <w:b/>
          <w:bCs/>
          <w:sz w:val="24"/>
          <w:szCs w:val="24"/>
          <w:lang w:val="az-Latn-AZ"/>
        </w:rPr>
        <w:t>hesablaşmalar</w:t>
      </w:r>
      <w:proofErr w:type="spellEnd"/>
    </w:p>
    <w:p w:rsidR="00D50AD6" w:rsidRPr="00D50AD6" w:rsidRDefault="00D50AD6" w:rsidP="00D50AD6">
      <w:pPr>
        <w:keepNext/>
        <w:spacing w:after="0" w:line="240" w:lineRule="auto"/>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5.1. Ödəniş tapşırığı ilə hesablaşma zamanı bank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ödəyicinin tapşırığı ilə onun bank hesabında olan vəsait hesabına ödəniş tapşırığında qeyd olunmuş məbləğdə pul vəsaitini bu və ya başqa bankda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bankda) ödəyicinin göstərdiyi şəxsin (vəsait alanın) bank hesabına köçürür.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5.2. Ödəniş tapşırığı (Əlavə №1) ödəyici tərəfindən doldurulur.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 Ödəniş tapşırıqları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aşağıdakı qaydada aparılır: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5.3.1. ödəniş tapşırığı 2 (iki) nüsxədən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az olmamaqla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5.3.2.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təqdim edilən ödəniş tapşırığının qüsurlu olub-olmamasını və ödəniş əməliyyatı üçün tələb olunan məbləğin ödəyicinin bank hesabında olmasını yoxlayır;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5.3.3. ödəniş tapşırığı qüsurlu olmadıqda və ödəyicinin bank hesabında ödənişi təmin edən vəsait olduqda və ya bank hesabı müqaviləsinə müvafiq surətdə ödəyicinin bank hesabı </w:t>
      </w:r>
      <w:proofErr w:type="spellStart"/>
      <w:r w:rsidRPr="00D50AD6">
        <w:rPr>
          <w:rFonts w:ascii="Segoe UI" w:eastAsia="Times New Roman" w:hAnsi="Segoe UI" w:cs="Segoe UI"/>
          <w:sz w:val="24"/>
          <w:szCs w:val="24"/>
          <w:lang w:val="az-Latn-AZ"/>
        </w:rPr>
        <w:t>kreditləşdirildikdə</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ödəniş tapşırığının "İcra haqqında bank qeydi" hissəsində icra üçün qəbul olunmasını</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“icraya qəbul edilmişdir” ştampı 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öz imzası ilə təsdiq edərək bir nüsxəsini ödəyiciyə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5.3.4.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ödəniş tapşırığının icraya qəbulundan imtina etdikdə bunun səbəblərini ödəyiciyə bildirir və ödəniş tapşırığını geri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5.3.5. icraya qəbul edilmiş ödəniş tapşırığı əsasında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vəsaiti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banka göndərir;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5.3.6. ödəyici və vəsait alan eyni bankın müştərisi olduqda tərəflər arasında hesablaşma </w:t>
      </w:r>
      <w:proofErr w:type="spellStart"/>
      <w:r w:rsidRPr="00D50AD6">
        <w:rPr>
          <w:rFonts w:ascii="Segoe UI" w:eastAsia="Times New Roman" w:hAnsi="Segoe UI" w:cs="Segoe UI"/>
          <w:sz w:val="24"/>
          <w:szCs w:val="24"/>
          <w:lang w:val="az-Latn-AZ"/>
        </w:rPr>
        <w:t>bankdaxili</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müxabirləşmə</w:t>
      </w:r>
      <w:proofErr w:type="spellEnd"/>
      <w:r w:rsidRPr="00D50AD6">
        <w:rPr>
          <w:rFonts w:ascii="Segoe UI" w:eastAsia="Times New Roman" w:hAnsi="Segoe UI" w:cs="Segoe UI"/>
          <w:sz w:val="24"/>
          <w:szCs w:val="24"/>
          <w:lang w:val="az-Latn-AZ"/>
        </w:rPr>
        <w:t xml:space="preserve"> əsasında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5.3.7.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bankdan alınmış ödəniş tapşırığının rekvizitlərində uyğunsuzluq olmadıqda,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bankın məsul şəxsi ödəniş tapşırığını öz ştampı və imzası ilə təsdiq edərək vəsait alana təqdim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5.3.8.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ödəniş tapşırığının rekvizitlərində uyğunsuzluq olmadıqda pul vəsaitini vəsait alanın bank hesabına mədaxil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5.3.9. ödəniş tapşırığının rekvizitlərində uyğunsuzluq olduqda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növbəti iş günündən gec olmayaraq sorğu</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göndərir. Bu sorğu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tərəfindən 5 (beş) iş günü ərzində </w:t>
      </w:r>
      <w:proofErr w:type="spellStart"/>
      <w:r w:rsidRPr="00D50AD6">
        <w:rPr>
          <w:rFonts w:ascii="Segoe UI" w:eastAsia="Times New Roman" w:hAnsi="Segoe UI" w:cs="Segoe UI"/>
          <w:sz w:val="24"/>
          <w:szCs w:val="24"/>
          <w:lang w:val="az-Latn-AZ"/>
        </w:rPr>
        <w:t>cavablandırılmadıqda</w:t>
      </w:r>
      <w:proofErr w:type="spellEnd"/>
      <w:r w:rsidRPr="00D50AD6">
        <w:rPr>
          <w:rFonts w:ascii="Segoe UI" w:eastAsia="Times New Roman" w:hAnsi="Segoe UI" w:cs="Segoe UI"/>
          <w:sz w:val="24"/>
          <w:szCs w:val="24"/>
          <w:lang w:val="az-Latn-AZ"/>
        </w:rPr>
        <w:t xml:space="preserve">,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ödəniş </w:t>
      </w:r>
      <w:r w:rsidRPr="00D50AD6">
        <w:rPr>
          <w:rFonts w:ascii="Segoe UI" w:eastAsia="Times New Roman" w:hAnsi="Segoe UI" w:cs="Segoe UI"/>
          <w:sz w:val="24"/>
          <w:szCs w:val="24"/>
          <w:lang w:val="az-Latn-AZ"/>
        </w:rPr>
        <w:lastRenderedPageBreak/>
        <w:t xml:space="preserve">əməliyyatı üzrə pul vəsaitini növbəti iş günü səbəbi göstərilməklə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geri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5.3.10.</w:t>
      </w:r>
      <w:r w:rsidRPr="00B55AB8">
        <w:rPr>
          <w:rFonts w:ascii="Segoe UI" w:eastAsia="Times New Roman" w:hAnsi="Segoe UI" w:cs="Segoe UI"/>
          <w:sz w:val="24"/>
          <w:szCs w:val="24"/>
          <w:lang w:val="az-Latn-AZ"/>
        </w:rPr>
        <w:t>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ödəniş tapşırığı üzrə geri qaytarılmış pul vəsaitini ödəyicinin bank hesabına mədaxil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5.4. Ödəyici ödəniş tapşırığının bu Təlimatın 4.7-ci bəndində müəyyən edilmiş müddətdən fərqli müddətdə icrasını nəzərdə tutduqda ödəniş əməliyyatının tarixi ödəniş tapşırığının ödənişlə əlaqədar əlavə informasiya hissəsində qeyd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5.5. Bank hesabı müqaviləsində nəzərdə tutulduqda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ödəniş tapşırığı əsasında vəsait alanın xeyrinə ödənişləri dövri olaraq həyata keçirir. Bu halda ödəniş tapşırığının “Ödənişlə əlaqədar əlavə informasiya” hissəsində aşağıdakı məlumatlar qeyd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5.5.1. ödənişin həyata keçirilməsi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5.5.2. dövri ödənişlərin başa çatdığı tarix.</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5.6. Dövri ödənişlərin müddəti bir ildən çox ola bilməz. Bu müddət başa çatdıqdan sonra ödəyici dövri ödənişlərin aparılmasını nəzərdə tutan yeni ödəniş tapşırığı təqdim edə bilər.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5.7. Ödəyici dövri ödənişlərin dayandırılması haqqında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yazılı sərəncam verə bilər. Bu halda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ödəniş tapşırığının bankda olan nüsxəsi üzərində “icrası </w:t>
      </w:r>
      <w:proofErr w:type="spellStart"/>
      <w:r w:rsidRPr="00D50AD6">
        <w:rPr>
          <w:rFonts w:ascii="Segoe UI" w:eastAsia="Times New Roman" w:hAnsi="Segoe UI" w:cs="Segoe UI"/>
          <w:sz w:val="24"/>
          <w:szCs w:val="24"/>
          <w:lang w:val="az-Latn-AZ"/>
        </w:rPr>
        <w:t>dayandırılmışdır</w:t>
      </w:r>
      <w:proofErr w:type="spellEnd"/>
      <w:r w:rsidRPr="00D50AD6">
        <w:rPr>
          <w:rFonts w:ascii="Segoe UI" w:eastAsia="Times New Roman" w:hAnsi="Segoe UI" w:cs="Segoe UI"/>
          <w:sz w:val="24"/>
          <w:szCs w:val="24"/>
          <w:lang w:val="az-Latn-AZ"/>
        </w:rPr>
        <w:t>” qeydi edərək öz imzası və ştampı ilə təsdiq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5.8. Ödəyici ödəniş tapşırığında dövri ödənişlərin həyata keçirilməsi ilə bağlı hər hansı bir dəyişiklik etdikdə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yeni ödəniş tapşırığı təqdim etməlidir.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5.9.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Azərbaycan Respublikası Mülki Məcəlləsinin 975.3-cü maddəsinə müvafiq</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olaraq ödəyicinin tələbi ilə ona ödəniş tapşırığının icrası haqqında dərhal yazılı bildiriş (bankın müxbir hesabından pul vəsaitinin vəsait alanın xeyrinə </w:t>
      </w:r>
      <w:proofErr w:type="spellStart"/>
      <w:r w:rsidRPr="00D50AD6">
        <w:rPr>
          <w:rFonts w:ascii="Segoe UI" w:eastAsia="Times New Roman" w:hAnsi="Segoe UI" w:cs="Segoe UI"/>
          <w:sz w:val="24"/>
          <w:szCs w:val="24"/>
          <w:lang w:val="az-Latn-AZ"/>
        </w:rPr>
        <w:t>köçürülməsinin</w:t>
      </w:r>
      <w:proofErr w:type="spellEnd"/>
      <w:r w:rsidRPr="00D50AD6">
        <w:rPr>
          <w:rFonts w:ascii="Segoe UI" w:eastAsia="Times New Roman" w:hAnsi="Segoe UI" w:cs="Segoe UI"/>
          <w:sz w:val="24"/>
          <w:szCs w:val="24"/>
          <w:lang w:val="az-Latn-AZ"/>
        </w:rPr>
        <w:t xml:space="preserve"> təsdiqi) verməlidir.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5.10. Xarici valyuta ilə ödənişlər zamanı vasitəçi bank olarsa, ödəniş tapşırığının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B1 hissəsinin "Vasitəçi bank" hissəsində onun adı və/və ya S.W.I.F.T BİK kodu göstərilir.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5.11. Büdcə və büdcədənkənar dövlət fondlarının ödənişlərini həyata keçirmək üçün ödəyici tərəfindən sənədin B1 hissəsində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Azərbaycan Respublikası Maliyyə Nazirliyinin Dövlət Xəzinədarlığı Agentliyinin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rekvizitləri, B2 hissəsində vəsaiti alan büdcə təşkilatının və ya büdcədənkənar dövlət fondunun rekvizitləri, D3 hissəsində büdcə təsnifatının kodu, D4 hissəsində isə büdcə səviyyəsinin kodu göstərilir.</w:t>
      </w:r>
      <w:bookmarkStart w:id="5" w:name="bookmark5"/>
      <w:bookmarkEnd w:id="5"/>
    </w:p>
    <w:p w:rsidR="00D50AD6" w:rsidRPr="00D50AD6" w:rsidRDefault="00D50AD6" w:rsidP="00D50AD6">
      <w:pPr>
        <w:shd w:val="clear" w:color="auto" w:fill="FFFFFF"/>
        <w:spacing w:after="0" w:line="240" w:lineRule="auto"/>
        <w:ind w:left="426" w:right="20"/>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lang w:val="az-Latn-AZ"/>
        </w:rPr>
      </w:pPr>
      <w:r w:rsidRPr="00D50AD6">
        <w:rPr>
          <w:rFonts w:ascii="Segoe UI" w:eastAsia="Times New Roman" w:hAnsi="Segoe UI" w:cs="Segoe UI"/>
          <w:b/>
          <w:bCs/>
          <w:sz w:val="24"/>
          <w:szCs w:val="24"/>
          <w:lang w:val="az-Latn-AZ"/>
        </w:rPr>
        <w:t xml:space="preserve">6. Ödəniş tələbnamə-tapşırığı ilə </w:t>
      </w:r>
      <w:proofErr w:type="spellStart"/>
      <w:r w:rsidRPr="00D50AD6">
        <w:rPr>
          <w:rFonts w:ascii="Segoe UI" w:eastAsia="Times New Roman" w:hAnsi="Segoe UI" w:cs="Segoe UI"/>
          <w:b/>
          <w:bCs/>
          <w:sz w:val="24"/>
          <w:szCs w:val="24"/>
          <w:lang w:val="az-Latn-AZ"/>
        </w:rPr>
        <w:t>hesablaşmalar</w:t>
      </w:r>
      <w:proofErr w:type="spellEnd"/>
    </w:p>
    <w:p w:rsidR="00D50AD6" w:rsidRPr="00D50AD6" w:rsidRDefault="00D50AD6" w:rsidP="00D50AD6">
      <w:pPr>
        <w:spacing w:after="0" w:line="240" w:lineRule="auto"/>
        <w:jc w:val="center"/>
        <w:rPr>
          <w:rFonts w:ascii="Times New Roman" w:eastAsia="Times New Roman" w:hAnsi="Times New Roman" w:cs="Times New Roman"/>
          <w:sz w:val="24"/>
          <w:szCs w:val="24"/>
          <w:lang w:val="az-Latn-AZ"/>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 Ödəniş tələbnamə-tapşırığı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zamanı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ödəyicinin əvvəlcədən verdiyi sərəncam əsasında vəsait alan tərəfindən təqdim olunan ödəniş tələbnamə-tapşırığı üzrə ödənişi vəsait alanın xeyrinə həyata keçirir.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lastRenderedPageBreak/>
        <w:t xml:space="preserve">6.2.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ödəyicinin bank hesabından pul vəsaitinin silinməsi haqqında sərəncamı bu tələbi irəli sürməyə hüququ olan vəsait alanı </w:t>
      </w:r>
      <w:proofErr w:type="spellStart"/>
      <w:r w:rsidRPr="00D50AD6">
        <w:rPr>
          <w:rFonts w:ascii="Segoe UI" w:eastAsia="Times New Roman" w:hAnsi="Segoe UI" w:cs="Segoe UI"/>
          <w:sz w:val="24"/>
          <w:szCs w:val="24"/>
          <w:lang w:val="az-Latn-AZ"/>
        </w:rPr>
        <w:t>eyniləşdirməyə</w:t>
      </w:r>
      <w:proofErr w:type="spellEnd"/>
      <w:r w:rsidRPr="00D50AD6">
        <w:rPr>
          <w:rFonts w:ascii="Segoe UI" w:eastAsia="Times New Roman" w:hAnsi="Segoe UI" w:cs="Segoe UI"/>
          <w:sz w:val="24"/>
          <w:szCs w:val="24"/>
          <w:lang w:val="az-Latn-AZ"/>
        </w:rPr>
        <w:t xml:space="preserve"> imkan verən lazımi məlumatlar həmin sərəncamda göstərildikdə qəbul edir.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6.3. Ödəyicinin sərəncamı bank hesabına sərəncam vermək hüququ olan şəxs (şəxslər) tərəfindən imzalanmalı və müvafiq hallarda möhürlə təsdiq olunmalıdır.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6.4. Ödəyici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əvvəlcədən verdiyi sərəncamda vəsait alan tərəfindən təqdim olunan ödəniş tələbnamə-tapşırığı əsasında ödənişlərin birdəfəlik və ya dövri olaraq həyata </w:t>
      </w:r>
      <w:proofErr w:type="spellStart"/>
      <w:r w:rsidRPr="00D50AD6">
        <w:rPr>
          <w:rFonts w:ascii="Segoe UI" w:eastAsia="Times New Roman" w:hAnsi="Segoe UI" w:cs="Segoe UI"/>
          <w:sz w:val="24"/>
          <w:szCs w:val="24"/>
          <w:lang w:val="az-Latn-AZ"/>
        </w:rPr>
        <w:t>keçirilməsini</w:t>
      </w:r>
      <w:proofErr w:type="spellEnd"/>
      <w:r w:rsidRPr="00D50AD6">
        <w:rPr>
          <w:rFonts w:ascii="Segoe UI" w:eastAsia="Times New Roman" w:hAnsi="Segoe UI" w:cs="Segoe UI"/>
          <w:sz w:val="24"/>
          <w:szCs w:val="24"/>
          <w:lang w:val="az-Latn-AZ"/>
        </w:rPr>
        <w:t>, habelə ödənişin məbləğini qeyd edir.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6.5. Ödəyici ödəniş tələbnamə-tapşırığının icrası üzrə sərəncamı vəsait alanla bağladığı müqavilədə nəzərdə tutulmuş ödəniş tarixindən ən azı 2 (iki) iş günü əvvəl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təqdim edir.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6.6. Ödəyici ödəniş tələbnamə-tapşırığı ilə ödənişlərin icrası üzrə verdiyi sərəncamı ən </w:t>
      </w:r>
      <w:proofErr w:type="spellStart"/>
      <w:r w:rsidRPr="00D50AD6">
        <w:rPr>
          <w:rFonts w:ascii="Segoe UI" w:eastAsia="Times New Roman" w:hAnsi="Segoe UI" w:cs="Segoe UI"/>
          <w:sz w:val="24"/>
          <w:szCs w:val="24"/>
          <w:lang w:val="az-Latn-AZ"/>
        </w:rPr>
        <w:t>geci</w:t>
      </w:r>
      <w:proofErr w:type="spellEnd"/>
      <w:r w:rsidRPr="00D50AD6">
        <w:rPr>
          <w:rFonts w:ascii="Segoe UI" w:eastAsia="Times New Roman" w:hAnsi="Segoe UI" w:cs="Segoe UI"/>
          <w:sz w:val="24"/>
          <w:szCs w:val="24"/>
          <w:lang w:val="az-Latn-AZ"/>
        </w:rPr>
        <w:t xml:space="preserve"> bank hesabından vəsaitin silinməsi üçün müəyyən etdiyi gündən əvvəlki iş gününün sonunadək geri götürə bilər.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6.7. Vəsait alan ödəniş tələbnamə-tapşırığını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vasitəsilə və ya birbaşa təqdim edir.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6.8. Ödəniş tələbnamə-tapşırığı (Əlavə №2) vəsait alan tərəfindən doldurulur.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 Ödəniş tələbnamə-tapşırığı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vasitəsilə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təqdim edildikdə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aşağıdakı qaydada aparılır: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6.9.1. ödəniş tələbnamə-tapşırığı vəsait alan tərəfindən 3 (üç) nüsxədən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az olmamaqla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banka təqdim edilir;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6.9.2.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bankın məsul şəxsi təqdim edilən ödəniş tələbnamə-tapşırığının qüsurlu olub-olmamasını yoxlayır;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6.9.3. ödəniş tələbnamə-tapşırığı qüsurlu olmadıqda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bankın məsul şəxsi ödəniş tələbnamə-tapşırığının "İcra haqqında bank qeydi" hissəsində icra üçün qəbul olunmasını</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“icraya qəbul edilmişdir” ştampı 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öz imzası ilə təsdiq edərək bir nüsxəsini vəsait alana qaytarır. Ödəniş tələbnamə-tapşırığının bir nüsxəsi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göndərilir, bir nüsxəsi isə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bankda qalır;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6.9.4. ödəniş tələbnamə-tapşırığı qüsurlu olduqda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səbəbini qeyd etməklə onu vəsait alana geri qaytarır;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6.9.5.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bankdan aldığı ödəniş tələbnamə-tapşırığının icrası üzrə ödəyicinin sərəncamının </w:t>
      </w:r>
      <w:proofErr w:type="spellStart"/>
      <w:r w:rsidRPr="00D50AD6">
        <w:rPr>
          <w:rFonts w:ascii="Segoe UI" w:eastAsia="Times New Roman" w:hAnsi="Segoe UI" w:cs="Segoe UI"/>
          <w:sz w:val="24"/>
          <w:szCs w:val="24"/>
          <w:lang w:val="az-Latn-AZ"/>
        </w:rPr>
        <w:t>olmaması</w:t>
      </w:r>
      <w:proofErr w:type="spellEnd"/>
      <w:r w:rsidRPr="00D50AD6">
        <w:rPr>
          <w:rFonts w:ascii="Segoe UI" w:eastAsia="Times New Roman" w:hAnsi="Segoe UI" w:cs="Segoe UI"/>
          <w:sz w:val="24"/>
          <w:szCs w:val="24"/>
          <w:lang w:val="az-Latn-AZ"/>
        </w:rPr>
        <w:t xml:space="preserve">, geri alınması və ya ödəniş tələbnamə-tapşırığının qüsurlu olması səbəbindən növbəti əməliyyat günü ərzində səbəbi göstərilməklə ödəniş tələbnamə-tapşırığını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banka geri qaytarır;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6.9.6.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icraya qəbul edilmiş ödəniş tələbnamə-tapşırığı üzrə ödəyicinin bank hesabında vəsait olduqda ödənişi həyata keçirir;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xml:space="preserve">6.9.7.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bankdan daxil olan vəsaiti vəsait alanın bank hesabına mədaxil edir;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6.9.8.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ödəyicinin bank hesabında vəsait olmadıqda ödəyicini ödəniş tələbnamə-tapşırığının icraya qəbul olunduğu günün növbəti iş günündən gec olmayaraq </w:t>
      </w:r>
      <w:r w:rsidRPr="00D50AD6">
        <w:rPr>
          <w:rFonts w:ascii="Segoe UI" w:eastAsia="Times New Roman" w:hAnsi="Segoe UI" w:cs="Segoe UI"/>
          <w:sz w:val="24"/>
          <w:szCs w:val="24"/>
          <w:lang w:val="az-Latn-AZ"/>
        </w:rPr>
        <w:lastRenderedPageBreak/>
        <w:t xml:space="preserve">bu haqda </w:t>
      </w:r>
      <w:proofErr w:type="spellStart"/>
      <w:r w:rsidRPr="00D50AD6">
        <w:rPr>
          <w:rFonts w:ascii="Segoe UI" w:eastAsia="Times New Roman" w:hAnsi="Segoe UI" w:cs="Segoe UI"/>
          <w:sz w:val="24"/>
          <w:szCs w:val="24"/>
          <w:lang w:val="az-Latn-AZ"/>
        </w:rPr>
        <w:t>məlumatlandırır</w:t>
      </w:r>
      <w:proofErr w:type="spellEnd"/>
      <w:r w:rsidRPr="00D50AD6">
        <w:rPr>
          <w:rFonts w:ascii="Segoe UI" w:eastAsia="Times New Roman" w:hAnsi="Segoe UI" w:cs="Segoe UI"/>
          <w:sz w:val="24"/>
          <w:szCs w:val="24"/>
          <w:lang w:val="az-Latn-AZ"/>
        </w:rPr>
        <w:t xml:space="preserve">. Tələb olunan vəsait növbəti əməliyyat günü ərzində bank hesabına mədaxil edilmədikdə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ödəniş tələbnamə-tapşırığını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banka səbəbi bildirilməklə geri qaytarır;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6.9.9.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 bu Təlimatın 6.9.5-ci yarımbəndinə əsasən geri qaytarılan ödəniş tələbnamə-tapşırığı haqqında vəsait alanı növbəti iş günündən gec olmayaraq </w:t>
      </w:r>
      <w:proofErr w:type="spellStart"/>
      <w:r w:rsidRPr="00D50AD6">
        <w:rPr>
          <w:rFonts w:ascii="Segoe UI" w:eastAsia="Times New Roman" w:hAnsi="Segoe UI" w:cs="Segoe UI"/>
          <w:sz w:val="24"/>
          <w:szCs w:val="24"/>
          <w:lang w:val="az-Latn-AZ"/>
        </w:rPr>
        <w:t>məlumatlandırır</w:t>
      </w:r>
      <w:proofErr w:type="spellEnd"/>
      <w:r w:rsidRPr="00D50AD6">
        <w:rPr>
          <w:rFonts w:ascii="Segoe UI" w:eastAsia="Times New Roman" w:hAnsi="Segoe UI" w:cs="Segoe UI"/>
          <w:sz w:val="24"/>
          <w:szCs w:val="24"/>
          <w:lang w:val="az-Latn-AZ"/>
        </w:rPr>
        <w:t xml:space="preserve"> və ödəniş tələbnamə-tapşırığının özündə olan nüsxəsi üzərində müvafiq qeyd aparır.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6.10. Ödəniş tələbnamə-tapşırığı vəsait alan tərəfindən birbaşa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təqdim edildikdə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aşağıdakı qaydada aparılır: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6.10.1. ödəniş tələbnamə-tapşırığı vəsait alan tərəfindən 2 (iki) nüsxədən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az olmamaqla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banka təqdim edilir. Bu halda ödəniş tələbnamə-tapşırığında </w:t>
      </w:r>
      <w:proofErr w:type="spellStart"/>
      <w:r w:rsidRPr="00D50AD6">
        <w:rPr>
          <w:rFonts w:ascii="Segoe UI" w:eastAsia="Times New Roman" w:hAnsi="Segoe UI" w:cs="Segoe UI"/>
          <w:sz w:val="24"/>
          <w:szCs w:val="24"/>
          <w:lang w:val="az-Latn-AZ"/>
        </w:rPr>
        <w:t>benefisiar</w:t>
      </w:r>
      <w:proofErr w:type="spellEnd"/>
      <w:r w:rsidRPr="00D50AD6">
        <w:rPr>
          <w:rFonts w:ascii="Segoe UI" w:eastAsia="Times New Roman" w:hAnsi="Segoe UI" w:cs="Segoe UI"/>
          <w:sz w:val="24"/>
          <w:szCs w:val="24"/>
          <w:lang w:val="az-Latn-AZ"/>
        </w:rPr>
        <w:t xml:space="preserve"> bankın məsul şəxsinin imzası və ştampı sahəsi </w:t>
      </w:r>
      <w:proofErr w:type="spellStart"/>
      <w:r w:rsidRPr="00D50AD6">
        <w:rPr>
          <w:rFonts w:ascii="Segoe UI" w:eastAsia="Times New Roman" w:hAnsi="Segoe UI" w:cs="Segoe UI"/>
          <w:sz w:val="24"/>
          <w:szCs w:val="24"/>
          <w:lang w:val="az-Latn-AZ"/>
        </w:rPr>
        <w:t>doldurulmur</w:t>
      </w:r>
      <w:proofErr w:type="spellEnd"/>
      <w:r w:rsidRPr="00D50AD6">
        <w:rPr>
          <w:rFonts w:ascii="Segoe UI" w:eastAsia="Times New Roman" w:hAnsi="Segoe UI" w:cs="Segoe UI"/>
          <w:sz w:val="24"/>
          <w:szCs w:val="24"/>
          <w:lang w:val="az-Latn-AZ"/>
        </w:rPr>
        <w:t>;</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6.10.2.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təqdim edilən ödəniş tələbnamə-tapşırığının qüsurlu olub-olmamasını yoxlayır;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6.10.3. ödəniş tələbnamə-tapşırığı qüsurlu olmadıqda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ödəniş tapşırığının "İcra haqqında bank qeydi" hissəsində icra üçün qəbul </w:t>
      </w:r>
      <w:proofErr w:type="spellStart"/>
      <w:r w:rsidRPr="00D50AD6">
        <w:rPr>
          <w:rFonts w:ascii="Segoe UI" w:eastAsia="Times New Roman" w:hAnsi="Segoe UI" w:cs="Segoe UI"/>
          <w:sz w:val="24"/>
          <w:szCs w:val="24"/>
          <w:lang w:val="az-Latn-AZ"/>
        </w:rPr>
        <w:t>olunmasını“icraya</w:t>
      </w:r>
      <w:proofErr w:type="spellEnd"/>
      <w:r w:rsidRPr="00D50AD6">
        <w:rPr>
          <w:rFonts w:ascii="Segoe UI" w:eastAsia="Times New Roman" w:hAnsi="Segoe UI" w:cs="Segoe UI"/>
          <w:sz w:val="24"/>
          <w:szCs w:val="24"/>
          <w:lang w:val="az-Latn-AZ"/>
        </w:rPr>
        <w:t xml:space="preserve"> qəbul edilmişdir” ştampı 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öz imzası ilə təsdiq edərək bir nüsxəsini vəsait alana qaytarır. Ödəniş tələbnamə-tapşırığının digər nüsxəsi icra üçün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bankda qalır;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6.10.4.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 ödəyicinin sərəncamının </w:t>
      </w:r>
      <w:proofErr w:type="spellStart"/>
      <w:r w:rsidRPr="00D50AD6">
        <w:rPr>
          <w:rFonts w:ascii="Segoe UI" w:eastAsia="Times New Roman" w:hAnsi="Segoe UI" w:cs="Segoe UI"/>
          <w:sz w:val="24"/>
          <w:szCs w:val="24"/>
          <w:lang w:val="az-Latn-AZ"/>
        </w:rPr>
        <w:t>olmaması</w:t>
      </w:r>
      <w:proofErr w:type="spellEnd"/>
      <w:r w:rsidRPr="00D50AD6">
        <w:rPr>
          <w:rFonts w:ascii="Segoe UI" w:eastAsia="Times New Roman" w:hAnsi="Segoe UI" w:cs="Segoe UI"/>
          <w:sz w:val="24"/>
          <w:szCs w:val="24"/>
          <w:lang w:val="az-Latn-AZ"/>
        </w:rPr>
        <w:t>, geri alınması və ya ödəniş tələbnamə-tapşırığının qüsurlu olması səbəbindən növbəti əməliyyat günü ərzində səbəbi göstərilməklə ödəniş tələbnamə-tapşırığını vəsait alana geri qaytarır;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6.10.5. Bu Təlimatın 6.9.6-6.9.8-ci yarımbəndləri müvafiq olaraq tətbiq edilir.</w:t>
      </w:r>
    </w:p>
    <w:p w:rsidR="00D50AD6" w:rsidRPr="00D50AD6" w:rsidRDefault="00D50AD6" w:rsidP="00D50AD6">
      <w:pPr>
        <w:spacing w:after="0" w:line="240" w:lineRule="auto"/>
        <w:ind w:firstLine="567"/>
        <w:jc w:val="both"/>
        <w:rPr>
          <w:rFonts w:ascii="Times New Roman" w:eastAsia="Times New Roman" w:hAnsi="Times New Roman" w:cs="Times New Roman"/>
          <w:sz w:val="24"/>
          <w:szCs w:val="24"/>
          <w:lang w:val="az-Latn-AZ"/>
        </w:rPr>
      </w:pPr>
      <w:r w:rsidRPr="00D50AD6">
        <w:rPr>
          <w:rFonts w:ascii="Segoe UI" w:eastAsia="Times New Roman" w:hAnsi="Segoe UI" w:cs="Segoe UI"/>
          <w:sz w:val="24"/>
          <w:szCs w:val="24"/>
          <w:lang w:val="az-Latn-AZ"/>
        </w:rPr>
        <w:t xml:space="preserve">6.11. Ödəyicinin tələbi ilə </w:t>
      </w:r>
      <w:proofErr w:type="spellStart"/>
      <w:r w:rsidRPr="00D50AD6">
        <w:rPr>
          <w:rFonts w:ascii="Segoe UI" w:eastAsia="Times New Roman" w:hAnsi="Segoe UI" w:cs="Segoe UI"/>
          <w:sz w:val="24"/>
          <w:szCs w:val="24"/>
          <w:lang w:val="az-Latn-AZ"/>
        </w:rPr>
        <w:t>emitent</w:t>
      </w:r>
      <w:proofErr w:type="spellEnd"/>
      <w:r w:rsidRPr="00D50AD6">
        <w:rPr>
          <w:rFonts w:ascii="Segoe UI" w:eastAsia="Times New Roman" w:hAnsi="Segoe UI" w:cs="Segoe UI"/>
          <w:sz w:val="24"/>
          <w:szCs w:val="24"/>
          <w:lang w:val="az-Latn-AZ"/>
        </w:rPr>
        <w:t xml:space="preserve"> bankın məsul şəxsi ödəniş tələbnamə-tapşırığının öz imzası və ştampı ilə təsdiq edilmiş surətini ödəyiciyə təqdim edir.</w:t>
      </w:r>
    </w:p>
    <w:p w:rsidR="00D50AD6" w:rsidRPr="00D50AD6" w:rsidRDefault="00D50AD6" w:rsidP="00D50AD6">
      <w:pPr>
        <w:spacing w:after="0" w:line="240" w:lineRule="auto"/>
        <w:ind w:firstLine="426"/>
        <w:jc w:val="both"/>
        <w:rPr>
          <w:rFonts w:ascii="Times New Roman" w:eastAsia="Times New Roman" w:hAnsi="Times New Roman" w:cs="Times New Roman"/>
          <w:sz w:val="24"/>
          <w:szCs w:val="24"/>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xml:space="preserve">7. </w:t>
      </w:r>
      <w:proofErr w:type="spellStart"/>
      <w:r w:rsidRPr="00D50AD6">
        <w:rPr>
          <w:rFonts w:ascii="Segoe UI" w:eastAsia="Times New Roman" w:hAnsi="Segoe UI" w:cs="Segoe UI"/>
          <w:b/>
          <w:bCs/>
          <w:sz w:val="24"/>
          <w:szCs w:val="24"/>
          <w:lang w:val="az-Latn-AZ"/>
        </w:rPr>
        <w:t>İnkasso</w:t>
      </w:r>
      <w:proofErr w:type="spellEnd"/>
      <w:r w:rsidRPr="00D50AD6">
        <w:rPr>
          <w:rFonts w:ascii="Segoe UI" w:eastAsia="Times New Roman" w:hAnsi="Segoe UI" w:cs="Segoe UI"/>
          <w:b/>
          <w:bCs/>
          <w:sz w:val="24"/>
          <w:szCs w:val="24"/>
          <w:lang w:val="az-Latn-AZ"/>
        </w:rPr>
        <w:t xml:space="preserve"> sərəncamları ilə </w:t>
      </w:r>
      <w:proofErr w:type="spellStart"/>
      <w:r w:rsidRPr="00D50AD6">
        <w:rPr>
          <w:rFonts w:ascii="Segoe UI" w:eastAsia="Times New Roman" w:hAnsi="Segoe UI" w:cs="Segoe UI"/>
          <w:b/>
          <w:bCs/>
          <w:sz w:val="24"/>
          <w:szCs w:val="24"/>
          <w:lang w:val="az-Latn-AZ"/>
        </w:rPr>
        <w:t>hesablaşmalar</w:t>
      </w:r>
      <w:proofErr w:type="spellEnd"/>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7.1.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zamanı borclunun (ödəyicinin ) bank hesabına xidmət göstərən bank (icraçı bank) məcburi icra orqanları tərəfindən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sərəncamlarına əlavə edilən icra sənədlərinə əsasən ödənişi ödəyicinin bank hesabından mübahisəsiz qaydada (ödəyicinin sərəncamı olmadan) həyata keçirir.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7.2. Məhkəmə və digər orqanların qərarlarının məcburi icrası ilə bağlı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sərəncamları banka icra məmurları tərəfindən təqdim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7.3. İcra məmurlarının tələbi ilə ödəyicinin bank hesabından vəsaitin mübahisəsiz qaydada silinməsi üçün əsas olan icra sənədləri “İcra haqqında” Azərbaycan Respublikası Qanununun 6-cı maddəsi ilə müəyyən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7.4.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(Əlavə №3) 3 (üç) nüsxədə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tərtib edilir, hər bir nüsxə imza və möhürlə təsdiqlənir.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sərəncamının "Ödənişin təyinatı" </w:t>
      </w:r>
      <w:r w:rsidRPr="00D50AD6">
        <w:rPr>
          <w:rFonts w:ascii="Segoe UI" w:eastAsia="Times New Roman" w:hAnsi="Segoe UI" w:cs="Segoe UI"/>
          <w:sz w:val="24"/>
          <w:szCs w:val="24"/>
          <w:lang w:val="az-Latn-AZ"/>
        </w:rPr>
        <w:lastRenderedPageBreak/>
        <w:t>hissəsində vəsaitin mübahisəsiz qaydada silinməsi haqqında qərar çıxarmış orqanın adı, əlavə edilən icra sənədinin adı, tarixi və nömrəsi göstərilir.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7.5. İcra məmuru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sərəncamına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icra sənədinin icra qurumunun rəhbəri tərəfindən təsdiq olunmuş surətini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əlavə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7.6.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qüsurlu olmadıqda bankın məsul şəxsi onu dərhal icraya qəbul edir, qüsurlu olduqda və/və ya icra sənədinin surəti əlavə </w:t>
      </w:r>
      <w:proofErr w:type="spellStart"/>
      <w:r w:rsidRPr="00D50AD6">
        <w:rPr>
          <w:rFonts w:ascii="Segoe UI" w:eastAsia="Times New Roman" w:hAnsi="Segoe UI" w:cs="Segoe UI"/>
          <w:sz w:val="24"/>
          <w:szCs w:val="24"/>
          <w:lang w:val="az-Latn-AZ"/>
        </w:rPr>
        <w:t>olunmadıqda</w:t>
      </w:r>
      <w:proofErr w:type="spellEnd"/>
      <w:r w:rsidRPr="00D50AD6">
        <w:rPr>
          <w:rFonts w:ascii="Segoe UI" w:eastAsia="Times New Roman" w:hAnsi="Segoe UI" w:cs="Segoe UI"/>
          <w:sz w:val="24"/>
          <w:szCs w:val="24"/>
          <w:lang w:val="az-Latn-AZ"/>
        </w:rPr>
        <w:t xml:space="preserve"> isə “İcraçı bankın qeydləri” hissəsində səbəbini göstərməklə sərəncamı icra məmuruna geri qaytarır. Nüsxələrdən biri vəsaiti ödəyicinin bank hesabından silmək üçün əsas olur və icraçı bankda qalır. İkinci nüsxə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sərəncamının icraya qəbul olunması barədə iltizam kimi icraçı bankın məsul şəxsinin imzası və ştampı ilə təsdiqlənir, icra məmuruna qaytarılır. Üçüncü nüsxə sərəncam icra olunandan sonra ödəyiciyə təqdim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7.7. İcra məmurunun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ilə birlikdə təqdim etdiyi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icra sənədi, habelə ödəyicinin xarici valyutada olan bank hesabına yönəldilən icra sənədləri üzrə tələb “İcra haqqında” Azərbaycan Respublikası Qanununun 5-ci və 46-cı maddələri ilə müəyyən edilmiş müddətdə və qaydada icra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7.8. Ödəyicinin bank hesabında vəsait olmadıqda və ya çatışmadıqda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bank tərəfindən icraya qəbul olunduğu gündən 2 (iki) ay müddətində icraçı bankda saxlanılır. Bu barədə icraçı bank növbəti 2 (iki) iş günündən gec olmayaraq icra məmuruna yazılı bildiriş verir. Bu müddətdə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tam və ya qismən icra </w:t>
      </w:r>
      <w:proofErr w:type="spellStart"/>
      <w:r w:rsidRPr="00D50AD6">
        <w:rPr>
          <w:rFonts w:ascii="Segoe UI" w:eastAsia="Times New Roman" w:hAnsi="Segoe UI" w:cs="Segoe UI"/>
          <w:sz w:val="24"/>
          <w:szCs w:val="24"/>
          <w:lang w:val="az-Latn-AZ"/>
        </w:rPr>
        <w:t>olunmadıqda</w:t>
      </w:r>
      <w:proofErr w:type="spellEnd"/>
      <w:r w:rsidRPr="00D50AD6">
        <w:rPr>
          <w:rFonts w:ascii="Segoe UI" w:eastAsia="Times New Roman" w:hAnsi="Segoe UI" w:cs="Segoe UI"/>
          <w:sz w:val="24"/>
          <w:szCs w:val="24"/>
          <w:lang w:val="az-Latn-AZ"/>
        </w:rPr>
        <w:t xml:space="preserve"> icraçı bankın məsul şəxsi bu barədə icra sənədində qeyd yazır və öz imzası və ştampı ilə təsdiqləyərək müddət başa çatdığı gündən 2 (iki) iş günü gec olmayaraq icra məmuruna təqdim edir.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7.9.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qismən </w:t>
      </w:r>
      <w:proofErr w:type="spellStart"/>
      <w:r w:rsidRPr="00D50AD6">
        <w:rPr>
          <w:rFonts w:ascii="Segoe UI" w:eastAsia="Times New Roman" w:hAnsi="Segoe UI" w:cs="Segoe UI"/>
          <w:sz w:val="24"/>
          <w:szCs w:val="24"/>
          <w:lang w:val="az-Latn-AZ"/>
        </w:rPr>
        <w:t>ödənildikdə</w:t>
      </w:r>
      <w:proofErr w:type="spellEnd"/>
      <w:r w:rsidRPr="00D50AD6">
        <w:rPr>
          <w:rFonts w:ascii="Segoe UI" w:eastAsia="Times New Roman" w:hAnsi="Segoe UI" w:cs="Segoe UI"/>
          <w:sz w:val="24"/>
          <w:szCs w:val="24"/>
          <w:lang w:val="az-Latn-AZ"/>
        </w:rPr>
        <w:t xml:space="preserve"> icraçı bankın məsul şəxsi onun bankda olan nüsxəsinin müvafiq hissələrində qismən ödənişin tarixini və məbləğini, habelə ödənişin qalıq məbləğini qeyd edir, onları öz imzası və ştampı ilə təsdiqləyir.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7.10. </w:t>
      </w:r>
      <w:proofErr w:type="spellStart"/>
      <w:r w:rsidRPr="00D50AD6">
        <w:rPr>
          <w:rFonts w:ascii="Segoe UI" w:eastAsia="Times New Roman" w:hAnsi="Segoe UI" w:cs="Segoe UI"/>
          <w:sz w:val="24"/>
          <w:szCs w:val="24"/>
          <w:lang w:val="az-Latn-AZ"/>
        </w:rPr>
        <w:t>İnkasso</w:t>
      </w:r>
      <w:proofErr w:type="spellEnd"/>
      <w:r w:rsidRPr="00D50AD6">
        <w:rPr>
          <w:rFonts w:ascii="Segoe UI" w:eastAsia="Times New Roman" w:hAnsi="Segoe UI" w:cs="Segoe UI"/>
          <w:sz w:val="24"/>
          <w:szCs w:val="24"/>
          <w:lang w:val="az-Latn-AZ"/>
        </w:rPr>
        <w:t xml:space="preserve"> sərəncamı tam </w:t>
      </w:r>
      <w:proofErr w:type="spellStart"/>
      <w:r w:rsidRPr="00D50AD6">
        <w:rPr>
          <w:rFonts w:ascii="Segoe UI" w:eastAsia="Times New Roman" w:hAnsi="Segoe UI" w:cs="Segoe UI"/>
          <w:sz w:val="24"/>
          <w:szCs w:val="24"/>
          <w:lang w:val="az-Latn-AZ"/>
        </w:rPr>
        <w:t>ödənildikdə</w:t>
      </w:r>
      <w:proofErr w:type="spellEnd"/>
      <w:r w:rsidRPr="00D50AD6">
        <w:rPr>
          <w:rFonts w:ascii="Segoe UI" w:eastAsia="Times New Roman" w:hAnsi="Segoe UI" w:cs="Segoe UI"/>
          <w:sz w:val="24"/>
          <w:szCs w:val="24"/>
          <w:lang w:val="az-Latn-AZ"/>
        </w:rPr>
        <w:t xml:space="preserve"> icraçı bankın məsul şəxsi icra sənədində qeyd yazır, onu öz imzası və ştampı ilə təsdiqləyir və bir nüsxəsini bankda saxlayaraq sənədi icra məmuruna qaytarır.</w:t>
      </w:r>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lang w:val="az-Latn-AZ"/>
        </w:rPr>
      </w:pPr>
      <w:bookmarkStart w:id="6" w:name="bookmark6"/>
      <w:r w:rsidRPr="00D50AD6">
        <w:rPr>
          <w:rFonts w:ascii="Segoe UI" w:eastAsia="Times New Roman" w:hAnsi="Segoe UI" w:cs="Segoe UI"/>
          <w:b/>
          <w:bCs/>
          <w:sz w:val="24"/>
          <w:szCs w:val="24"/>
          <w:lang w:val="az-Latn-AZ"/>
        </w:rPr>
        <w:t> </w:t>
      </w:r>
      <w:bookmarkEnd w:id="6"/>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xml:space="preserve">8. Dövlət Sosial Müdafiə Fondunun, vergi və gömrük orqanlarının sərəncamları ilə </w:t>
      </w:r>
      <w:proofErr w:type="spellStart"/>
      <w:r w:rsidRPr="00D50AD6">
        <w:rPr>
          <w:rFonts w:ascii="Segoe UI" w:eastAsia="Times New Roman" w:hAnsi="Segoe UI" w:cs="Segoe UI"/>
          <w:b/>
          <w:bCs/>
          <w:sz w:val="24"/>
          <w:szCs w:val="24"/>
          <w:lang w:val="az-Latn-AZ"/>
        </w:rPr>
        <w:t>hesablaşmalar</w:t>
      </w:r>
      <w:proofErr w:type="spellEnd"/>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8.1. Dövlət Sosial Müdafiə Fondunun sərəncamları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zamanı borclunun (ödəyicinin) bank hesabına xidmət göstərən bank (icraçı bank) Dövlət Sosial Müdafiə Fondunun</w:t>
      </w:r>
      <w:r w:rsidRPr="00B55AB8">
        <w:rPr>
          <w:rFonts w:ascii="Segoe UI" w:eastAsia="Times New Roman" w:hAnsi="Segoe UI" w:cs="Segoe UI"/>
          <w:sz w:val="24"/>
          <w:szCs w:val="24"/>
          <w:lang w:val="az-Latn-AZ"/>
        </w:rPr>
        <w:t> icra sənədi olan </w:t>
      </w:r>
      <w:r w:rsidRPr="00D50AD6">
        <w:rPr>
          <w:rFonts w:ascii="Segoe UI" w:eastAsia="Times New Roman" w:hAnsi="Segoe UI" w:cs="Segoe UI"/>
          <w:sz w:val="24"/>
          <w:szCs w:val="24"/>
          <w:lang w:val="az-Latn-AZ"/>
        </w:rPr>
        <w:t>sərəncamına uyğun olaraq</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məcburi dövlət sosial sığorta haqları üzrə borcların və tətbiq edilmiş maliyyə sanksiyalarının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Fondun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hesabına alınmasını “Sosial sığorta haqqında”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Azərbaycan Respublikası Qanununun 14-cü</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maddəsi ilə müəyyən edilmiş qaydada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həyata keçirir.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8.2. Sərəncam Dövlət Sosial Müdafiə Fondunun təsdiq etdiyi formaya uyğun olaraq icraçı banka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 xml:space="preserve">8.3. Sərəncam 4 (dörd) nüsxədə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tərtib edilir və hər bir nüsxə Dövlət Sosial Müdafiə Fondunun səlahiyyətli vəzifəli şəxsinin imzası və möhürlə təsdiqlənir. Sərəncam qüsurlu olmadıqda bankın məsul şəxsi onu dərhal icraya qəbul edir, qüsurlu olduqda isə sərəncamın müvafiq hissəsində səbəbini göstərməklə sərəncamı Dövlət Sosial Müdafiə Fonduna geri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8.4. Nüsxələrdən biri vəsaiti ödəyicinin bank hesabından silmək üçün əsas olur və icraçı bankda qalır. İkinci nüsxə sərəncamın icraya qəbul olunması barədə iltizam kimi icraçı bankın məsul şəxsinin imzası və ştampı ilə təsdiqlənir, Dövlət Sosial Müdafiə Fonduna qaytarılır. Bankın məsul şəxsi sərəncamın bir nüsxəsini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müvafiq qeydlərlə bu Təlimatın 8.6-cı bəndində nəzərdə tutulmuş qaydada Dövlət Sosial Müdafiə Fonduna təqdim edir. Dördüncü</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nüsxə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ödəyiciyə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verilir.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8.5. Ödəyicinin bank hesabında vəsait olmadıqda və ya çatışmadıqda Dövlət Sosial Müdafiə Fondunun sərəncamı icraya qəbul olunduğu gündən 90 (doxsan) gün ərzində icraçı bankda saxlanılır. Bu barədə icraçı bank növbəti</w:t>
      </w:r>
      <w:r w:rsidRPr="00B55AB8">
        <w:rPr>
          <w:rFonts w:ascii="Segoe UI" w:eastAsia="Times New Roman" w:hAnsi="Segoe UI" w:cs="Segoe UI"/>
          <w:i/>
          <w:iCs/>
          <w:sz w:val="24"/>
          <w:szCs w:val="24"/>
          <w:lang w:val="az-Latn-AZ"/>
        </w:rPr>
        <w:t> </w:t>
      </w:r>
      <w:r w:rsidRPr="00D50AD6">
        <w:rPr>
          <w:rFonts w:ascii="Segoe UI" w:eastAsia="Times New Roman" w:hAnsi="Segoe UI" w:cs="Segoe UI"/>
          <w:sz w:val="24"/>
          <w:szCs w:val="24"/>
          <w:lang w:val="az-Latn-AZ"/>
        </w:rPr>
        <w:t>2 (iki) iş günü ərzində Fonda yazılı bildiriş verir.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8.6. İcra olunan sərəncam, habelə icra olunmayan və ya qismən icra olunan sərəncam bu Təlimatın 8.5-ci bəndində nəzərdə tutulmuş müddət başa çatdıqdan sonra növbəti 2 (iki) iş günündən gec olmayaraq bankın məsul şəxsi tərəfindən üzərində müvafiq qeydlər aparılaraq imzası və ştampı ilə təsdiq edilir və Dövlət Sosial Müdafiə Fonduna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8.7. Sərəncam Dövlət Sosial Müdafiə Fondu tərəfindən geri götürüldükdə sərəncamın bir nüsxəsi üzərində müvafiq qeyd aparılaraq bankda saxlanılır. Ödəyicinin bank hesabı bağlandıqda sərəncamın üzərində bu Təlimatın 8.6-cı bəndində nəzərdə tutulmuş qaydada müvafiq qeyd aparılır və növbəti 2 (iki) iş günündən gec olmayaraq Dövlət Sosial Müdafiə Fonduna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8.8. Vergi orqanlarının sərəncamları ilə </w:t>
      </w: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zamanı borclunun (ödəyicinin) bank hesabına xidmət göstərən bank (icraçı bank) vergi orqanının</w:t>
      </w:r>
      <w:r w:rsidRPr="00B55AB8">
        <w:rPr>
          <w:rFonts w:ascii="Segoe UI" w:eastAsia="Times New Roman" w:hAnsi="Segoe UI" w:cs="Segoe UI"/>
          <w:sz w:val="24"/>
          <w:szCs w:val="24"/>
          <w:lang w:val="az-Latn-AZ"/>
        </w:rPr>
        <w:t> icra (ödəniş) sənədi olan </w:t>
      </w:r>
      <w:r w:rsidRPr="00D50AD6">
        <w:rPr>
          <w:rFonts w:ascii="Segoe UI" w:eastAsia="Times New Roman" w:hAnsi="Segoe UI" w:cs="Segoe UI"/>
          <w:sz w:val="24"/>
          <w:szCs w:val="24"/>
          <w:lang w:val="az-Latn-AZ"/>
        </w:rPr>
        <w:t>sərəncamına uyğun olaraq</w:t>
      </w:r>
      <w:r w:rsidRPr="00B55AB8">
        <w:rPr>
          <w:rFonts w:ascii="Segoe UI" w:eastAsia="Times New Roman" w:hAnsi="Segoe UI" w:cs="Segoe UI"/>
          <w:sz w:val="24"/>
          <w:szCs w:val="24"/>
          <w:lang w:val="az-Latn-AZ"/>
        </w:rPr>
        <w:t> vergilər, faizlər və ya </w:t>
      </w:r>
      <w:r w:rsidRPr="00D50AD6">
        <w:rPr>
          <w:rFonts w:ascii="Segoe UI" w:eastAsia="Times New Roman" w:hAnsi="Segoe UI" w:cs="Segoe UI"/>
          <w:sz w:val="24"/>
          <w:szCs w:val="24"/>
          <w:lang w:val="az-Latn-AZ"/>
        </w:rPr>
        <w:t>tətbiq edilmiş</w:t>
      </w:r>
      <w:r w:rsidRPr="00B55AB8">
        <w:rPr>
          <w:rFonts w:ascii="Segoe UI" w:eastAsia="Times New Roman" w:hAnsi="Segoe UI" w:cs="Segoe UI"/>
          <w:sz w:val="24"/>
          <w:szCs w:val="24"/>
          <w:lang w:val="az-Latn-AZ"/>
        </w:rPr>
        <w:t xml:space="preserve"> maliyyə sanksiyaları üzrə ödəyicinin milli və ya xarici valyutada bank hesabında olan pul vəsaitinin məxaric əməliyyatları üzrə </w:t>
      </w:r>
      <w:proofErr w:type="spellStart"/>
      <w:r w:rsidRPr="00B55AB8">
        <w:rPr>
          <w:rFonts w:ascii="Segoe UI" w:eastAsia="Times New Roman" w:hAnsi="Segoe UI" w:cs="Segoe UI"/>
          <w:sz w:val="24"/>
          <w:szCs w:val="24"/>
          <w:lang w:val="az-Latn-AZ"/>
        </w:rPr>
        <w:t>dondurulmasını</w:t>
      </w:r>
      <w:proofErr w:type="spellEnd"/>
      <w:r w:rsidRPr="00B55AB8">
        <w:rPr>
          <w:rFonts w:ascii="Segoe UI" w:eastAsia="Times New Roman" w:hAnsi="Segoe UI" w:cs="Segoe UI"/>
          <w:sz w:val="24"/>
          <w:szCs w:val="24"/>
          <w:lang w:val="az-Latn-AZ"/>
        </w:rPr>
        <w:t xml:space="preserve"> və ya vergilər, faizlər və maliyyə sanksiyaları üzrə borcların ödəyicinin bank hesabından dövlət büdcəsinə alınmasını </w:t>
      </w:r>
      <w:r w:rsidRPr="00D50AD6">
        <w:rPr>
          <w:rFonts w:ascii="Segoe UI" w:eastAsia="Times New Roman" w:hAnsi="Segoe UI" w:cs="Segoe UI"/>
          <w:sz w:val="24"/>
          <w:szCs w:val="24"/>
          <w:lang w:val="az-Latn-AZ"/>
        </w:rPr>
        <w:t>Azərbaycan Respublikası Vergi Məcəlləsinin 65-ci maddəsi ilə müəyyən edilmiş qaydada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həyata keçirir.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8.9. Sərəncam Azərbaycan Respublikası Vergilər Nazirliyinin təsdiq etdiyi formaya uyğun olaraq icraçı banka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8.10. Sərəncam 4 (dörd) nüsxədə (kağız </w:t>
      </w:r>
      <w:proofErr w:type="spellStart"/>
      <w:r w:rsidRPr="00D50AD6">
        <w:rPr>
          <w:rFonts w:ascii="Segoe UI" w:eastAsia="Times New Roman" w:hAnsi="Segoe UI" w:cs="Segoe UI"/>
          <w:sz w:val="24"/>
          <w:szCs w:val="24"/>
          <w:lang w:val="az-Latn-AZ"/>
        </w:rPr>
        <w:t>daşıyıcısında</w:t>
      </w:r>
      <w:proofErr w:type="spellEnd"/>
      <w:r w:rsidRPr="00D50AD6">
        <w:rPr>
          <w:rFonts w:ascii="Segoe UI" w:eastAsia="Times New Roman" w:hAnsi="Segoe UI" w:cs="Segoe UI"/>
          <w:sz w:val="24"/>
          <w:szCs w:val="24"/>
          <w:lang w:val="az-Latn-AZ"/>
        </w:rPr>
        <w:t xml:space="preserve"> olduqda) tərtib edilir və hər bir nüsxə vergi orqanının səlahiyyətli vəzifəli şəxsinin imzası və möhürlə təsdiqlənir. Sərəncam qüsurlu olmadıqda bankın məsul şəxsi onu dərhal icraya qəbul edir, qüsurlu olduqda isə sərəncamın müvafiq hissəsində səbəbini göstərməklə sərəncamı vergi orqanına geri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8.11. Nüsxələrdən biri vəsaiti ödəyicinin bank hesabından silmək üçün əsas olur və icraçı bankda qalır. İkinci nüsxə sərəncamın icraya qəbul olunması barədə iltizam kimi icraçı bankın məsul şəxsinin imzası və ştampı ilə təsdiqlənir, vergi orqanına qaytarılır. Sərəncam tam icra olunduqdan sonra bankın məsul şəxsi onun üçüncü nüsxəsi üzərində müvafiq qeydlər yazır, onları öz imzası və ştampı ilə təsdiqləyərək vergi orqanına təqdim edir. Dördüncü nüsxə ödəyiciyə verilir.</w:t>
      </w:r>
      <w:bookmarkStart w:id="7" w:name="bookmark7"/>
      <w:bookmarkEnd w:id="7"/>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8.12. Sərəncam vergi orqanı tərəfindən geri götürüldükdə və ya ödəyicinin bank hesabı bağlandıqda həmin ana qədər qismən icra olunan sənəd bu Təlimatın 8.11-ci bəndində nəzərdə tutulmuş qaydada vergi orqanına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8.13. Azərbaycan Respublikası Gömrük Məcəlləsinin 249.3-cü maddəsinə müvafiq olaraq</w:t>
      </w:r>
      <w:r w:rsidRPr="00B55AB8">
        <w:rPr>
          <w:rFonts w:ascii="Segoe UI" w:eastAsia="Times New Roman" w:hAnsi="Segoe UI" w:cs="Segoe UI"/>
          <w:sz w:val="24"/>
          <w:szCs w:val="24"/>
          <w:lang w:val="az-Latn-AZ"/>
        </w:rPr>
        <w:t> v</w:t>
      </w:r>
      <w:r w:rsidRPr="00D50AD6">
        <w:rPr>
          <w:rFonts w:ascii="Segoe UI" w:eastAsia="Times New Roman" w:hAnsi="Segoe UI" w:cs="Segoe UI"/>
          <w:sz w:val="24"/>
          <w:szCs w:val="24"/>
          <w:lang w:val="az-Latn-AZ"/>
        </w:rPr>
        <w:t xml:space="preserve">axtında </w:t>
      </w:r>
      <w:proofErr w:type="spellStart"/>
      <w:r w:rsidRPr="00D50AD6">
        <w:rPr>
          <w:rFonts w:ascii="Segoe UI" w:eastAsia="Times New Roman" w:hAnsi="Segoe UI" w:cs="Segoe UI"/>
          <w:sz w:val="24"/>
          <w:szCs w:val="24"/>
          <w:lang w:val="az-Latn-AZ"/>
        </w:rPr>
        <w:t>ödənilməmiş</w:t>
      </w:r>
      <w:proofErr w:type="spellEnd"/>
      <w:r w:rsidRPr="00D50AD6">
        <w:rPr>
          <w:rFonts w:ascii="Segoe UI" w:eastAsia="Times New Roman" w:hAnsi="Segoe UI" w:cs="Segoe UI"/>
          <w:sz w:val="24"/>
          <w:szCs w:val="24"/>
          <w:lang w:val="az-Latn-AZ"/>
        </w:rPr>
        <w:t xml:space="preserve"> gömrük borcları gömrük orqanlarının icra (ödəniş) sənədi əsasında, vergi borclarının dövlət büdcəsinə alınmasının qaydalarına uyğun olaraq, ödəyicinin bank </w:t>
      </w:r>
      <w:proofErr w:type="spellStart"/>
      <w:r w:rsidRPr="00D50AD6">
        <w:rPr>
          <w:rFonts w:ascii="Segoe UI" w:eastAsia="Times New Roman" w:hAnsi="Segoe UI" w:cs="Segoe UI"/>
          <w:sz w:val="24"/>
          <w:szCs w:val="24"/>
          <w:lang w:val="az-Latn-AZ"/>
        </w:rPr>
        <w:t>hesablarından</w:t>
      </w:r>
      <w:proofErr w:type="spellEnd"/>
      <w:r w:rsidRPr="00D50AD6">
        <w:rPr>
          <w:rFonts w:ascii="Segoe UI" w:eastAsia="Times New Roman" w:hAnsi="Segoe UI" w:cs="Segoe UI"/>
          <w:sz w:val="24"/>
          <w:szCs w:val="24"/>
          <w:lang w:val="az-Latn-AZ"/>
        </w:rPr>
        <w:t xml:space="preserve"> tutulur.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8.14. Dövlət Sosial Müdafiə Fondunun, vergi və gömrük orqanlarının sərəncamlarının elektron qaydada təqdim edilməsi, icraya qəbul olunması və icrası ilə bağlı digər məsələlər müvafiq dövlət orqanları ilə banklar arasında qarşılıqlı razılaşma əsasında müəyyən edilir.</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lang w:val="az-Latn-AZ"/>
        </w:rPr>
      </w:pPr>
      <w:bookmarkStart w:id="8" w:name="bookmark21"/>
      <w:r w:rsidRPr="00D50AD6">
        <w:rPr>
          <w:rFonts w:ascii="Segoe UI" w:eastAsia="Times New Roman" w:hAnsi="Segoe UI" w:cs="Segoe UI"/>
          <w:b/>
          <w:bCs/>
          <w:sz w:val="24"/>
          <w:szCs w:val="24"/>
          <w:lang w:val="az-Latn-AZ"/>
        </w:rPr>
        <w:t>9. Pul köçürmələri</w:t>
      </w:r>
      <w:bookmarkEnd w:id="8"/>
    </w:p>
    <w:p w:rsidR="00D50AD6" w:rsidRPr="00D50AD6" w:rsidRDefault="00D50AD6" w:rsidP="00D50AD6">
      <w:pPr>
        <w:spacing w:after="0" w:line="240" w:lineRule="auto"/>
        <w:jc w:val="center"/>
        <w:rPr>
          <w:rFonts w:ascii="Times New Roman" w:eastAsia="Times New Roman" w:hAnsi="Times New Roman" w:cs="Times New Roman"/>
          <w:sz w:val="24"/>
          <w:szCs w:val="24"/>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9.1. Pul köçürmələri milli və xarici valyutada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köçürmələri bu Təlimatın 9.5-ci bəndində qeyd edilmiş hal istisna olmaqla sahibkarlıq fəaliyyəti ilə əlaqəli olmamalıdır. Sistemin qaydalarında əlavə istisnalar nəzərdə tutulduqda pul köçürmələri bu istisnalar da nəzərə alınmaqla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Pul köçürməsi həyata keçirildikdə bank əvvəlcədən ödəyicini ən azı aşağıdakılar haqqında </w:t>
      </w:r>
      <w:proofErr w:type="spellStart"/>
      <w:r w:rsidRPr="00D50AD6">
        <w:rPr>
          <w:rFonts w:ascii="Segoe UI" w:eastAsia="Times New Roman" w:hAnsi="Segoe UI" w:cs="Segoe UI"/>
          <w:sz w:val="24"/>
          <w:szCs w:val="24"/>
          <w:lang w:val="az-Latn-AZ"/>
        </w:rPr>
        <w:t>məlumatlandırır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9.3.1.</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sistemin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maksimum icra müddəti;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vəsait alanın əldə edəcəyi məbləğ;</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9.3.4. tətbiq olunduqda,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tutulan xidmət haqqı;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9.3.5.</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sistem vasitəsilə mübadilə əməliyyatı həyata keçirildikdə tətbiq olunan məzənnə;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9.3.6.</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pul köçürməsinin geri qaytarılması proseduru (bu Təlimatın 11.3-cü və 11.4-cü bəndlərində nəzərdə tutulmuş </w:t>
      </w:r>
      <w:proofErr w:type="spellStart"/>
      <w:r w:rsidRPr="00D50AD6">
        <w:rPr>
          <w:rFonts w:ascii="Segoe UI" w:eastAsia="Times New Roman" w:hAnsi="Segoe UI" w:cs="Segoe UI"/>
          <w:sz w:val="24"/>
          <w:szCs w:val="24"/>
          <w:lang w:val="az-Latn-AZ"/>
        </w:rPr>
        <w:t>məlumatlandırmanı</w:t>
      </w:r>
      <w:proofErr w:type="spellEnd"/>
      <w:r w:rsidRPr="00D50AD6">
        <w:rPr>
          <w:rFonts w:ascii="Segoe UI" w:eastAsia="Times New Roman" w:hAnsi="Segoe UI" w:cs="Segoe UI"/>
          <w:sz w:val="24"/>
          <w:szCs w:val="24"/>
          <w:lang w:val="az-Latn-AZ"/>
        </w:rPr>
        <w:t xml:space="preserve"> həyata keçirmək üçün əlaqə vasitələrinin təqdim edilməsinin zəruriliyi bildirilməklə).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 Bank pul köçürməsini icra etdikdə bankın məsul şəxsi pul köçürməsini təsdiq edən sənədi öz imzası və ştampı ilə təsdiq edərək ödəyiciyə təqdim edir. Həmin sənədin ödəyici tərəfindən imzalanmış bir nüsxəsi bankda qalır. Bu Təlimatın 10.1-ci bəndində göstərilən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köçürmələri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istisna olmaqla həmin sənəddə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aşağıdakı məlumatlar əks olunmalıdır: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9.4.1.</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 üzrə sistem tərəfindən verilən köçürmə kodu;</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9.4.2.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həyata keçirilməsi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 həyata keçirən bankın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9.4.4.</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ödəyicinin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9.4.5.</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ödəyicinin ünvanı;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9.4.6.</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ödəyicinin şəxsiyyətini təsdiq edən sənədin adı, seriyası və nömrəsi;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9.4.7.</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vəsait alanın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9.4.8.</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istifadə olunduğu halda ödəyicinin və ya vəsait alanın adına açılmış bank hesabının nömrəsi;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9.4.9.</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təyinatı;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9.4.10.</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edildiyi ölkə/şəhər və ya digər inzibati ərazi vahidi;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9.4.11.</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məbləği;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9.4.12.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köçürməsinin valyutası;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9.4.13.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sistem vasitəsilə mübadilə əməliyyatı həyata keçirildikdə tətbiq olunan məzənnə.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Pul köçürmələri üzrə vəsait büdcə və büdcədənkənar dövlət fondlarına </w:t>
      </w:r>
      <w:proofErr w:type="spellStart"/>
      <w:r w:rsidRPr="00D50AD6">
        <w:rPr>
          <w:rFonts w:ascii="Segoe UI" w:eastAsia="Times New Roman" w:hAnsi="Segoe UI" w:cs="Segoe UI"/>
          <w:sz w:val="24"/>
          <w:szCs w:val="24"/>
          <w:lang w:val="az-Latn-AZ"/>
        </w:rPr>
        <w:t>ödənildikdə</w:t>
      </w:r>
      <w:proofErr w:type="spellEnd"/>
      <w:r w:rsidRPr="00D50AD6">
        <w:rPr>
          <w:rFonts w:ascii="Segoe UI" w:eastAsia="Times New Roman" w:hAnsi="Segoe UI" w:cs="Segoe UI"/>
          <w:sz w:val="24"/>
          <w:szCs w:val="24"/>
          <w:lang w:val="az-Latn-AZ"/>
        </w:rPr>
        <w:t xml:space="preserve"> pul köçürməsinə dair tərtib olunmuş sənəddə bu Təlimatın</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9.4.1-9.4.5-ci və</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9.4.11-ci yarımbəndlərində göstərilmiş məlumatlarla yanaşı aşağıdakı məlumatlar da qeyd olunmalıdır: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9.5.1.</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büdcə təsnifatının kodu;</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büdcə səviyyəsinin kodu;</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büdcə təşkilatının kodu;</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9.5.4.</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 hüquqi şəxs və ya fərdi sahibkar olduqda:</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9.5.4.1.</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9.5.4.2.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VÖEN.</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9.6.</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 aşağıdakı hallarda başa çatmış hesab olunur: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9.6.1. pul vəsaiti vəsait alanın bank hesabına mədaxil edildikdə;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9.6.2. bank hesabı olmayan vəsait alana nağd pul təqdim edildikdə.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9.7. Pul köçürməsi üzrə nağd pul bank hesabı olmayan vəsait alana onun şəxsiyyətini təsdiq edən sənəd əsasında verilir.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9.8. Pul köçürməsini alan bankın məsul şəxsi pul köçürməsinin başa çatmasını təsdiqləyən sənədi öz imzası və ştampı ilə təsdiq edərək vəsait alana təqdim edir. Sənədin vəsait alan tərəfindən imzalanmış bir nüsxəsi bankda saxlanılır. Həmin sənəddə bu Təlimatın 9.4.1-9.4.4-cü, 9.4.7-9.4.8-ci və 9.4.10-9.4.13-cü yarımbəndlərində göstərilmiş məlumatlarla yanaşı, aşağıdakı məlumatlar da olmalıdır: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9.8.1. vəsait alanın şəxsiyyətini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təsdiq edən sənədin adı, seriyası və nömrəsi;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9.8.2.</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vəsait alanın ünvanı;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9.8.3.</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pul köçürməsini alan bankın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9.9.</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Bank pul köçürmələri üzrə tərtib olunan sənədlərdə sistemin tələblərinə müvafiq olaraq bu Təlimatda nəzərdə tutulmuş məlumatlarla yanaşı, ödəyicini, vəsait alanı və pul köçürməsini </w:t>
      </w:r>
      <w:proofErr w:type="spellStart"/>
      <w:r w:rsidRPr="00D50AD6">
        <w:rPr>
          <w:rFonts w:ascii="Segoe UI" w:eastAsia="Times New Roman" w:hAnsi="Segoe UI" w:cs="Segoe UI"/>
          <w:sz w:val="24"/>
          <w:szCs w:val="24"/>
          <w:lang w:val="az-Latn-AZ"/>
        </w:rPr>
        <w:t>eyniləşdirən</w:t>
      </w:r>
      <w:proofErr w:type="spellEnd"/>
      <w:r w:rsidRPr="00D50AD6">
        <w:rPr>
          <w:rFonts w:ascii="Segoe UI" w:eastAsia="Times New Roman" w:hAnsi="Segoe UI" w:cs="Segoe UI"/>
          <w:sz w:val="24"/>
          <w:szCs w:val="24"/>
          <w:lang w:val="az-Latn-AZ"/>
        </w:rPr>
        <w:t xml:space="preserve"> əlavə məlumatları da göstərir.</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 </w:t>
      </w:r>
    </w:p>
    <w:p w:rsidR="00D50AD6" w:rsidRPr="00D50AD6" w:rsidRDefault="00D50AD6" w:rsidP="00D50AD6">
      <w:pPr>
        <w:shd w:val="clear" w:color="auto" w:fill="FFFFFF"/>
        <w:spacing w:after="0" w:line="240" w:lineRule="auto"/>
        <w:ind w:firstLine="426"/>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10. Ödəniş terminalları vasitəsilə pul köçürmələri</w:t>
      </w:r>
    </w:p>
    <w:p w:rsidR="00D50AD6" w:rsidRPr="00D50AD6" w:rsidRDefault="00D50AD6" w:rsidP="00D50AD6">
      <w:pPr>
        <w:shd w:val="clear" w:color="auto" w:fill="FFFFFF"/>
        <w:spacing w:after="0" w:line="240" w:lineRule="auto"/>
        <w:ind w:firstLine="426"/>
        <w:jc w:val="center"/>
        <w:rPr>
          <w:rFonts w:ascii="Times New Roman" w:eastAsia="Times New Roman" w:hAnsi="Times New Roman" w:cs="Times New Roman"/>
          <w:sz w:val="27"/>
          <w:szCs w:val="27"/>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10.1. Banklar tərəfindən ödəniş terminalları vasitəsilə həyata keçirilən pul </w:t>
      </w:r>
      <w:proofErr w:type="spellStart"/>
      <w:r w:rsidRPr="00D50AD6">
        <w:rPr>
          <w:rFonts w:ascii="Segoe UI" w:eastAsia="Times New Roman" w:hAnsi="Segoe UI" w:cs="Segoe UI"/>
          <w:sz w:val="24"/>
          <w:szCs w:val="24"/>
          <w:lang w:val="az-Latn-AZ"/>
        </w:rPr>
        <w:t>köçürmələrini</w:t>
      </w:r>
      <w:proofErr w:type="spellEnd"/>
      <w:r w:rsidRPr="00D50AD6">
        <w:rPr>
          <w:rFonts w:ascii="Segoe UI" w:eastAsia="Times New Roman" w:hAnsi="Segoe UI" w:cs="Segoe UI"/>
          <w:sz w:val="24"/>
          <w:szCs w:val="24"/>
          <w:lang w:val="az-Latn-AZ"/>
        </w:rPr>
        <w:t xml:space="preserve"> təsdiq edən aşağıdakı məlumatlar kağız və ya elektron formada ödəyiciyə təqdim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10.1.1. sənədin nömrəsi və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10.1.2. pul köçürməsini həyata keçirən bankın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10.1.3. sistemin adı (pul köçürmələri sistem vasitəsilə həyata keçirildikdə);</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10.1.4. ödəyicini </w:t>
      </w:r>
      <w:proofErr w:type="spellStart"/>
      <w:r w:rsidRPr="00D50AD6">
        <w:rPr>
          <w:rFonts w:ascii="Segoe UI" w:eastAsia="Times New Roman" w:hAnsi="Segoe UI" w:cs="Segoe UI"/>
          <w:sz w:val="24"/>
          <w:szCs w:val="24"/>
          <w:lang w:val="az-Latn-AZ"/>
        </w:rPr>
        <w:t>eyniləşdirən</w:t>
      </w:r>
      <w:proofErr w:type="spellEnd"/>
      <w:r w:rsidRPr="00D50AD6">
        <w:rPr>
          <w:rFonts w:ascii="Segoe UI" w:eastAsia="Times New Roman" w:hAnsi="Segoe UI" w:cs="Segoe UI"/>
          <w:sz w:val="24"/>
          <w:szCs w:val="24"/>
          <w:lang w:val="az-Latn-AZ"/>
        </w:rPr>
        <w:t xml:space="preserve"> məlumatlar (ödəyicinin abonent kodu və ya şəxsiyyətini təsdiq edən sənədin seriya və nömrəsi, soyadı, adı və atasının adı, yaxud pul köçürməsinin həyata keçirildiyi bank hesabının nömrəsi və ya ödəniş kartının təhlükəsizlik tələbləri çərçivəsində istifadə edilən rekvizitləri);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10.1.5. pul köçürməsinin təyinatı;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10.1.6. pul köçürməsinin həyata keçirilməsi tarixi;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10.1.7. pul köçürməsinin məbləği;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10.1.8. pul köçürməsinin valyutası;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10.1.9.</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tətbiq olunduqda,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tutulan xidmət haqqı;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10.1.10. pul köçürməsinin edildiyi ölkə/şəhər və ya digər inzibati ərazi vahidi;</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10.1.11. vəsait alanın adı.</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10.2. Büdcə və büdcədənkənar dövlət fondlarına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ödənişlərin aparılması zamanı pul köçürməsini təsdiq edən sənəddə büdcə təşkilatı və ya büdcədənkənar dövlət fondunun rekvizitləri, büdcə gəlirlərinin təsnifatı və büdcə səviyyəsinin kodu qeyd edilir.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10.3. Ödəniş terminalları vasitəsilə həyata keçirilən pul köçürmələri üzrə banklar ödəyicinin </w:t>
      </w:r>
      <w:proofErr w:type="spellStart"/>
      <w:r w:rsidRPr="00D50AD6">
        <w:rPr>
          <w:rFonts w:ascii="Segoe UI" w:eastAsia="Times New Roman" w:hAnsi="Segoe UI" w:cs="Segoe UI"/>
          <w:sz w:val="24"/>
          <w:szCs w:val="24"/>
          <w:lang w:val="az-Latn-AZ"/>
        </w:rPr>
        <w:t>eyniləşdirilməsi</w:t>
      </w:r>
      <w:proofErr w:type="spellEnd"/>
      <w:r w:rsidRPr="00D50AD6">
        <w:rPr>
          <w:rFonts w:ascii="Segoe UI" w:eastAsia="Times New Roman" w:hAnsi="Segoe UI" w:cs="Segoe UI"/>
          <w:sz w:val="24"/>
          <w:szCs w:val="24"/>
          <w:lang w:val="az-Latn-AZ"/>
        </w:rPr>
        <w:t xml:space="preserve"> üzrə əlavə tələblər müəyyən edə bilər.</w:t>
      </w:r>
    </w:p>
    <w:p w:rsidR="00D50AD6" w:rsidRPr="00D50AD6" w:rsidRDefault="00D50AD6" w:rsidP="00D50AD6">
      <w:pPr>
        <w:spacing w:after="0" w:line="240" w:lineRule="auto"/>
        <w:jc w:val="both"/>
        <w:rPr>
          <w:rFonts w:ascii="Calibri" w:eastAsia="Times New Roman" w:hAnsi="Calibri" w:cs="Times New Roman"/>
          <w:lang w:val="az-Latn-AZ"/>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Calibri" w:eastAsia="Times New Roman" w:hAnsi="Calibri" w:cs="Times New Roman"/>
          <w:lang w:val="az-Latn-AZ"/>
        </w:rPr>
      </w:pPr>
      <w:r w:rsidRPr="00D50AD6">
        <w:rPr>
          <w:rFonts w:ascii="Segoe UI" w:eastAsia="Times New Roman" w:hAnsi="Segoe UI" w:cs="Segoe UI"/>
          <w:b/>
          <w:bCs/>
          <w:sz w:val="24"/>
          <w:szCs w:val="24"/>
          <w:lang w:val="az-Latn-AZ"/>
        </w:rPr>
        <w:t xml:space="preserve">11. Pul </w:t>
      </w:r>
      <w:proofErr w:type="spellStart"/>
      <w:r w:rsidRPr="00D50AD6">
        <w:rPr>
          <w:rFonts w:ascii="Segoe UI" w:eastAsia="Times New Roman" w:hAnsi="Segoe UI" w:cs="Segoe UI"/>
          <w:b/>
          <w:bCs/>
          <w:sz w:val="24"/>
          <w:szCs w:val="24"/>
          <w:lang w:val="az-Latn-AZ"/>
        </w:rPr>
        <w:t>köçürmələrinin</w:t>
      </w:r>
      <w:proofErr w:type="spellEnd"/>
      <w:r w:rsidRPr="00D50AD6">
        <w:rPr>
          <w:rFonts w:ascii="Segoe UI" w:eastAsia="Times New Roman" w:hAnsi="Segoe UI" w:cs="Segoe UI"/>
          <w:b/>
          <w:bCs/>
          <w:sz w:val="24"/>
          <w:szCs w:val="24"/>
          <w:lang w:val="az-Latn-AZ"/>
        </w:rPr>
        <w:t xml:space="preserve"> geri qaytarılması</w:t>
      </w:r>
    </w:p>
    <w:p w:rsidR="00D50AD6" w:rsidRPr="00D50AD6" w:rsidRDefault="00D50AD6" w:rsidP="00D50AD6">
      <w:pPr>
        <w:spacing w:after="0" w:line="240" w:lineRule="auto"/>
        <w:ind w:firstLine="567"/>
        <w:jc w:val="both"/>
        <w:rPr>
          <w:rFonts w:ascii="Calibri" w:eastAsia="Times New Roman" w:hAnsi="Calibri" w:cs="Times New Roman"/>
          <w:lang w:val="az-Latn-AZ"/>
        </w:rPr>
      </w:pPr>
      <w:r w:rsidRPr="00D50AD6">
        <w:rPr>
          <w:rFonts w:ascii="Segoe UI" w:eastAsia="Times New Roman" w:hAnsi="Segoe UI" w:cs="Segoe UI"/>
          <w:b/>
          <w:bCs/>
          <w:sz w:val="24"/>
          <w:szCs w:val="24"/>
          <w:lang w:val="az-Latn-AZ"/>
        </w:rPr>
        <w:t> </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11.1. Pul köçürməsi üzrə tərtib olunmuş sənəddə məlumatların səhv olması müəyyən edildikdə vəsait alanın bankı pul köçürməsini ödəyicinin bankına növbəti əməliyyat günündən gec olmayaraq səbəbi göstərilməklə geri qaytarır.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11.2. Bank hesabı olmayan vəsait alan həyata keçirilmiş pul köçürməsi üzrə nağd pulu xeyrinə daxil olduğu gündən 30 (otuz) təqvim günü müddətində almadıqda, pul köçürməsi, sistemin qaydalarında ayrı müddət nəzərdə </w:t>
      </w:r>
      <w:proofErr w:type="spellStart"/>
      <w:r w:rsidRPr="00D50AD6">
        <w:rPr>
          <w:rFonts w:ascii="Segoe UI" w:eastAsia="Times New Roman" w:hAnsi="Segoe UI" w:cs="Segoe UI"/>
          <w:sz w:val="24"/>
          <w:szCs w:val="24"/>
          <w:lang w:val="az-Latn-AZ"/>
        </w:rPr>
        <w:t>tutulmadıqda</w:t>
      </w:r>
      <w:proofErr w:type="spellEnd"/>
      <w:r w:rsidRPr="00D50AD6">
        <w:rPr>
          <w:rFonts w:ascii="Segoe UI" w:eastAsia="Times New Roman" w:hAnsi="Segoe UI" w:cs="Segoe UI"/>
          <w:sz w:val="24"/>
          <w:szCs w:val="24"/>
          <w:lang w:val="az-Latn-AZ"/>
        </w:rPr>
        <w:t>, növbəti əməliyyat günü ərzində ödəyicinin bankına geri qaytarılır.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11.3. Bank bu Təlimatın 11.1-ci və 11.2-ci bəndlərinə müvafiq olaraq pul köçürməsinin geri qaytarıldığı halda</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ödəyicini</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 xml:space="preserve">3 (üç) iş günü ərzində </w:t>
      </w:r>
      <w:proofErr w:type="spellStart"/>
      <w:r w:rsidRPr="00D50AD6">
        <w:rPr>
          <w:rFonts w:ascii="Segoe UI" w:eastAsia="Times New Roman" w:hAnsi="Segoe UI" w:cs="Segoe UI"/>
          <w:sz w:val="24"/>
          <w:szCs w:val="24"/>
          <w:lang w:val="az-Latn-AZ"/>
        </w:rPr>
        <w:t>məlumatlandırır</w:t>
      </w:r>
      <w:proofErr w:type="spellEnd"/>
      <w:r w:rsidRPr="00D50AD6">
        <w:rPr>
          <w:rFonts w:ascii="Segoe UI" w:eastAsia="Times New Roman" w:hAnsi="Segoe UI" w:cs="Segoe UI"/>
          <w:sz w:val="24"/>
          <w:szCs w:val="24"/>
          <w:lang w:val="az-Latn-AZ"/>
        </w:rPr>
        <w:t>.</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xml:space="preserve">11.4. </w:t>
      </w:r>
      <w:proofErr w:type="spellStart"/>
      <w:r w:rsidRPr="00D50AD6">
        <w:rPr>
          <w:rFonts w:ascii="Segoe UI" w:eastAsia="Times New Roman" w:hAnsi="Segoe UI" w:cs="Segoe UI"/>
          <w:sz w:val="24"/>
          <w:szCs w:val="24"/>
          <w:lang w:val="az-Latn-AZ"/>
        </w:rPr>
        <w:t>Məlumatlandırma</w:t>
      </w:r>
      <w:proofErr w:type="spellEnd"/>
      <w:r w:rsidRPr="00D50AD6">
        <w:rPr>
          <w:rFonts w:ascii="Segoe UI" w:eastAsia="Times New Roman" w:hAnsi="Segoe UI" w:cs="Segoe UI"/>
          <w:sz w:val="24"/>
          <w:szCs w:val="24"/>
          <w:lang w:val="az-Latn-AZ"/>
        </w:rPr>
        <w:t xml:space="preserve"> ödəyicinin əvvəlcədən banka təqdim etdiyi əlaqə vasitələri ilə həyata keçirilir.</w:t>
      </w:r>
    </w:p>
    <w:p w:rsidR="00D50AD6" w:rsidRPr="00D50AD6" w:rsidRDefault="00D50AD6" w:rsidP="00D50AD6">
      <w:pPr>
        <w:shd w:val="clear" w:color="auto" w:fill="FFFFFF"/>
        <w:spacing w:after="0" w:line="240" w:lineRule="auto"/>
        <w:ind w:firstLine="567"/>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lastRenderedPageBreak/>
        <w:t>11.5. Ödəyicinin bank hesabından aparılan pul köçürməsi geri qaytarıldığı halda bank həmin vəsaiti ödəyicinin bank hesabına mədaxil edir.</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w:t>
      </w:r>
    </w:p>
    <w:p w:rsidR="00D50AD6" w:rsidRPr="00D50AD6" w:rsidRDefault="00D50AD6" w:rsidP="00D50AD6">
      <w:pPr>
        <w:shd w:val="clear" w:color="auto" w:fill="FFFFFF"/>
        <w:spacing w:after="0" w:line="240" w:lineRule="auto"/>
        <w:ind w:firstLine="426"/>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lang w:val="az-Latn-AZ"/>
        </w:rPr>
        <w:t> </w:t>
      </w:r>
    </w:p>
    <w:p w:rsidR="00D50AD6" w:rsidRPr="00D50AD6" w:rsidRDefault="00D50AD6" w:rsidP="00D50AD6">
      <w:pPr>
        <w:shd w:val="clear" w:color="auto" w:fill="FFFFFF"/>
        <w:spacing w:after="0" w:line="240" w:lineRule="auto"/>
        <w:jc w:val="both"/>
        <w:rPr>
          <w:rFonts w:ascii="Times New Roman" w:eastAsia="Times New Roman" w:hAnsi="Times New Roman" w:cs="Times New Roman"/>
          <w:sz w:val="27"/>
          <w:szCs w:val="27"/>
          <w:lang w:val="az-Latn-AZ"/>
        </w:rPr>
      </w:pPr>
      <w:r w:rsidRPr="00D50AD6">
        <w:rPr>
          <w:rFonts w:ascii="Segoe UI" w:eastAsia="Times New Roman" w:hAnsi="Segoe UI" w:cs="Segoe UI"/>
          <w:sz w:val="24"/>
          <w:szCs w:val="24"/>
          <w:shd w:val="clear" w:color="auto" w:fill="FFFFFF"/>
          <w:lang w:val="az-Latn-AZ"/>
        </w:rPr>
        <w:br w:type="page"/>
      </w:r>
      <w:r w:rsidRPr="00D50AD6">
        <w:rPr>
          <w:rFonts w:ascii="Segoe UI" w:eastAsia="Times New Roman" w:hAnsi="Segoe UI" w:cs="Segoe UI"/>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55AB8" w:rsidRPr="00D50AD6" w:rsidTr="00D50AD6">
        <w:trPr>
          <w:jc w:val="center"/>
        </w:trPr>
        <w:tc>
          <w:tcPr>
            <w:tcW w:w="9904" w:type="dxa"/>
            <w:tcMar>
              <w:top w:w="0" w:type="dxa"/>
              <w:left w:w="108" w:type="dxa"/>
              <w:bottom w:w="0" w:type="dxa"/>
              <w:right w:w="108" w:type="dxa"/>
            </w:tcMar>
            <w:hideMark/>
          </w:tcPr>
          <w:p w:rsidR="00D50AD6" w:rsidRPr="00D50AD6" w:rsidRDefault="00D50AD6" w:rsidP="00D50AD6">
            <w:pPr>
              <w:spacing w:after="0" w:line="240" w:lineRule="auto"/>
              <w:ind w:left="5720"/>
              <w:jc w:val="center"/>
              <w:rPr>
                <w:rFonts w:ascii="Times New Roman" w:eastAsia="Times New Roman" w:hAnsi="Times New Roman" w:cs="Times New Roman"/>
                <w:sz w:val="20"/>
                <w:szCs w:val="20"/>
                <w:lang w:val="az-Latn-AZ"/>
              </w:rPr>
            </w:pPr>
            <w:r w:rsidRPr="00D50AD6">
              <w:rPr>
                <w:rFonts w:ascii="Segoe UI" w:eastAsia="Times New Roman" w:hAnsi="Segoe UI" w:cs="Segoe UI"/>
                <w:sz w:val="24"/>
                <w:szCs w:val="24"/>
                <w:lang w:val="az-Latn-AZ"/>
              </w:rPr>
              <w:t>“Azərbaycan Respublikasında nağdsız</w:t>
            </w:r>
          </w:p>
          <w:p w:rsidR="00D50AD6" w:rsidRPr="00D50AD6" w:rsidRDefault="00D50AD6" w:rsidP="00D50AD6">
            <w:pPr>
              <w:spacing w:after="0" w:line="240" w:lineRule="auto"/>
              <w:ind w:left="5720"/>
              <w:jc w:val="center"/>
              <w:rPr>
                <w:rFonts w:ascii="Times New Roman" w:eastAsia="Times New Roman" w:hAnsi="Times New Roman" w:cs="Times New Roman"/>
                <w:sz w:val="20"/>
                <w:szCs w:val="20"/>
                <w:lang w:val="az-Latn-AZ"/>
              </w:rPr>
            </w:pP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 pul köçürmələri</w:t>
            </w:r>
          </w:p>
          <w:p w:rsidR="00D50AD6" w:rsidRPr="00D50AD6" w:rsidRDefault="00D50AD6" w:rsidP="00D50AD6">
            <w:pPr>
              <w:spacing w:after="0" w:line="240" w:lineRule="auto"/>
              <w:ind w:left="5720"/>
              <w:jc w:val="center"/>
              <w:rPr>
                <w:rFonts w:ascii="Times New Roman" w:eastAsia="Times New Roman" w:hAnsi="Times New Roman" w:cs="Times New Roman"/>
                <w:sz w:val="20"/>
                <w:szCs w:val="20"/>
                <w:lang w:val="az-Latn-AZ"/>
              </w:rPr>
            </w:pPr>
            <w:r w:rsidRPr="00D50AD6">
              <w:rPr>
                <w:rFonts w:ascii="Segoe UI" w:eastAsia="Times New Roman" w:hAnsi="Segoe UI" w:cs="Segoe UI"/>
                <w:sz w:val="24"/>
                <w:szCs w:val="24"/>
                <w:lang w:val="az-Latn-AZ"/>
              </w:rPr>
              <w:t xml:space="preserve">haqqında </w:t>
            </w:r>
            <w:proofErr w:type="spellStart"/>
            <w:r w:rsidRPr="00D50AD6">
              <w:rPr>
                <w:rFonts w:ascii="Segoe UI" w:eastAsia="Times New Roman" w:hAnsi="Segoe UI" w:cs="Segoe UI"/>
                <w:sz w:val="24"/>
                <w:szCs w:val="24"/>
                <w:lang w:val="az-Latn-AZ"/>
              </w:rPr>
              <w:t>Təlimat”a</w:t>
            </w:r>
            <w:proofErr w:type="spellEnd"/>
            <w:r w:rsidRPr="00D50AD6">
              <w:rPr>
                <w:rFonts w:ascii="Segoe UI" w:eastAsia="Times New Roman" w:hAnsi="Segoe UI" w:cs="Segoe UI"/>
                <w:sz w:val="24"/>
                <w:szCs w:val="24"/>
                <w:lang w:val="az-Latn-AZ"/>
              </w:rPr>
              <w:t xml:space="preserve"> Əlavə № 1</w:t>
            </w:r>
          </w:p>
          <w:p w:rsidR="00D50AD6" w:rsidRPr="00D50AD6" w:rsidRDefault="00D50AD6" w:rsidP="00D50AD6">
            <w:pPr>
              <w:spacing w:after="0" w:line="240" w:lineRule="auto"/>
              <w:jc w:val="center"/>
              <w:rPr>
                <w:rFonts w:ascii="Courier New" w:eastAsia="Times New Roman" w:hAnsi="Courier New" w:cs="Courier New"/>
                <w:sz w:val="20"/>
                <w:szCs w:val="20"/>
                <w:lang w:val="az-Latn-AZ"/>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Courier New" w:eastAsia="Times New Roman" w:hAnsi="Courier New" w:cs="Courier New"/>
                <w:sz w:val="20"/>
                <w:szCs w:val="20"/>
                <w:lang w:val="az-Latn-AZ"/>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lang w:val="az-Latn-AZ"/>
              </w:rPr>
            </w:pPr>
            <w:r w:rsidRPr="00D50AD6">
              <w:rPr>
                <w:rFonts w:ascii="Segoe UI" w:eastAsia="Times New Roman" w:hAnsi="Segoe UI" w:cs="Segoe UI"/>
                <w:b/>
                <w:bCs/>
                <w:sz w:val="24"/>
                <w:szCs w:val="24"/>
                <w:lang w:val="az-Latn-AZ"/>
              </w:rPr>
              <w:t>Ödəniş tapşırığı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xml:space="preserve">____________________20    </w:t>
            </w:r>
            <w:proofErr w:type="spellStart"/>
            <w:r w:rsidRPr="00D50AD6">
              <w:rPr>
                <w:rFonts w:ascii="Segoe UI" w:eastAsia="Times New Roman" w:hAnsi="Segoe UI" w:cs="Segoe UI"/>
                <w:b/>
                <w:bCs/>
                <w:sz w:val="24"/>
                <w:szCs w:val="24"/>
                <w:lang w:val="az-Latn-AZ"/>
              </w:rPr>
              <w:t>ci</w:t>
            </w:r>
            <w:proofErr w:type="spellEnd"/>
            <w:r w:rsidRPr="00D50AD6">
              <w:rPr>
                <w:rFonts w:ascii="Segoe UI" w:eastAsia="Times New Roman" w:hAnsi="Segoe UI" w:cs="Segoe UI"/>
                <w:b/>
                <w:bCs/>
                <w:sz w:val="24"/>
                <w:szCs w:val="24"/>
                <w:lang w:val="az-Latn-AZ"/>
              </w:rPr>
              <w:t xml:space="preserve"> il</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(tarix)</w:t>
            </w:r>
          </w:p>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w:t>
            </w:r>
          </w:p>
        </w:tc>
      </w:tr>
    </w:tbl>
    <w:p w:rsidR="00D50AD6" w:rsidRPr="00D50AD6" w:rsidRDefault="00D50AD6" w:rsidP="00D50AD6">
      <w:pPr>
        <w:shd w:val="clear" w:color="auto" w:fill="FFFFFF"/>
        <w:spacing w:after="0" w:line="240" w:lineRule="auto"/>
        <w:jc w:val="both"/>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 </w:t>
      </w:r>
    </w:p>
    <w:tbl>
      <w:tblPr>
        <w:tblW w:w="9675" w:type="dxa"/>
        <w:jc w:val="center"/>
        <w:tblCellMar>
          <w:left w:w="0" w:type="dxa"/>
          <w:right w:w="0" w:type="dxa"/>
        </w:tblCellMar>
        <w:tblLook w:val="04A0" w:firstRow="1" w:lastRow="0" w:firstColumn="1" w:lastColumn="0" w:noHBand="0" w:noVBand="1"/>
      </w:tblPr>
      <w:tblGrid>
        <w:gridCol w:w="4732"/>
        <w:gridCol w:w="4943"/>
      </w:tblGrid>
      <w:tr w:rsidR="00B55AB8" w:rsidRPr="00D50AD6" w:rsidTr="00D50AD6">
        <w:trPr>
          <w:cantSplit/>
          <w:trHeight w:val="2011"/>
          <w:jc w:val="center"/>
        </w:trPr>
        <w:tc>
          <w:tcPr>
            <w:tcW w:w="473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keepNext/>
              <w:spacing w:after="0" w:line="240" w:lineRule="auto"/>
              <w:ind w:left="567" w:right="-667" w:hanging="567"/>
              <w:jc w:val="center"/>
              <w:outlineLvl w:val="0"/>
              <w:rPr>
                <w:rFonts w:ascii="Times New Roman" w:eastAsia="Times New Roman" w:hAnsi="Times New Roman" w:cs="Times New Roman"/>
                <w:b/>
                <w:bCs/>
                <w:kern w:val="36"/>
                <w:sz w:val="32"/>
                <w:szCs w:val="32"/>
              </w:rPr>
            </w:pPr>
            <w:r w:rsidRPr="00D50AD6">
              <w:rPr>
                <w:rFonts w:ascii="Segoe UI" w:eastAsia="Times New Roman" w:hAnsi="Segoe UI" w:cs="Segoe UI"/>
                <w:b/>
                <w:bCs/>
                <w:kern w:val="36"/>
                <w:sz w:val="24"/>
                <w:szCs w:val="24"/>
                <w:lang w:val="az-Latn-AZ"/>
              </w:rPr>
              <w:t xml:space="preserve">A1. </w:t>
            </w:r>
            <w:proofErr w:type="spellStart"/>
            <w:r w:rsidRPr="00D50AD6">
              <w:rPr>
                <w:rFonts w:ascii="Segoe UI" w:eastAsia="Times New Roman" w:hAnsi="Segoe UI" w:cs="Segoe UI"/>
                <w:b/>
                <w:bCs/>
                <w:kern w:val="36"/>
                <w:sz w:val="24"/>
                <w:szCs w:val="24"/>
                <w:lang w:val="az-Latn-AZ"/>
              </w:rPr>
              <w:t>Emitent</w:t>
            </w:r>
            <w:proofErr w:type="spellEnd"/>
            <w:r w:rsidRPr="00D50AD6">
              <w:rPr>
                <w:rFonts w:ascii="Segoe UI" w:eastAsia="Times New Roman" w:hAnsi="Segoe UI" w:cs="Segoe UI"/>
                <w:b/>
                <w:bCs/>
                <w:kern w:val="36"/>
                <w:sz w:val="24"/>
                <w:szCs w:val="24"/>
                <w:lang w:val="az-Latn-AZ"/>
              </w:rPr>
              <w:t xml:space="preserve"> (ödəyən) bank</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tc>
        <w:tc>
          <w:tcPr>
            <w:tcW w:w="495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xml:space="preserve">B1. </w:t>
            </w:r>
            <w:proofErr w:type="spellStart"/>
            <w:r w:rsidRPr="00D50AD6">
              <w:rPr>
                <w:rFonts w:ascii="Segoe UI" w:eastAsia="Times New Roman" w:hAnsi="Segoe UI" w:cs="Segoe UI"/>
                <w:b/>
                <w:bCs/>
                <w:sz w:val="24"/>
                <w:szCs w:val="24"/>
                <w:lang w:val="az-Latn-AZ"/>
              </w:rPr>
              <w:t>Benefisiar</w:t>
            </w:r>
            <w:proofErr w:type="spellEnd"/>
            <w:r w:rsidRPr="00D50AD6">
              <w:rPr>
                <w:rFonts w:ascii="Segoe UI" w:eastAsia="Times New Roman" w:hAnsi="Segoe UI" w:cs="Segoe UI"/>
                <w:b/>
                <w:bCs/>
                <w:sz w:val="24"/>
                <w:szCs w:val="24"/>
                <w:lang w:val="az-Latn-AZ"/>
              </w:rPr>
              <w:t xml:space="preserve"> (alan) bank</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Vasitəçi bank  ...........................................................</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tc>
      </w:tr>
      <w:tr w:rsidR="00B55AB8" w:rsidRPr="00D50AD6" w:rsidTr="00D50AD6">
        <w:trPr>
          <w:trHeight w:val="1461"/>
          <w:jc w:val="center"/>
        </w:trPr>
        <w:tc>
          <w:tcPr>
            <w:tcW w:w="4732"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keepNext/>
              <w:spacing w:after="0" w:line="240" w:lineRule="auto"/>
              <w:jc w:val="center"/>
              <w:outlineLvl w:val="7"/>
              <w:rPr>
                <w:rFonts w:ascii="Cambria" w:eastAsia="Times New Roman" w:hAnsi="Cambria" w:cs="Times New Roman"/>
                <w:sz w:val="20"/>
                <w:szCs w:val="20"/>
              </w:rPr>
            </w:pPr>
            <w:r w:rsidRPr="00D50AD6">
              <w:rPr>
                <w:rFonts w:ascii="Segoe UI" w:eastAsia="Times New Roman" w:hAnsi="Segoe UI" w:cs="Segoe UI"/>
                <w:b/>
                <w:bCs/>
                <w:sz w:val="24"/>
                <w:szCs w:val="24"/>
                <w:lang w:val="az-Latn-AZ"/>
              </w:rPr>
              <w:t>A2. Ödəyici</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c>
          <w:tcPr>
            <w:tcW w:w="4950" w:type="dxa"/>
            <w:tcBorders>
              <w:top w:val="nil"/>
              <w:left w:val="nil"/>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B2. Vəsaiti alan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r>
      <w:tr w:rsidR="00B55AB8" w:rsidRPr="00D50AD6" w:rsidTr="00D50AD6">
        <w:trPr>
          <w:cantSplit/>
          <w:trHeight w:val="360"/>
          <w:jc w:val="center"/>
        </w:trPr>
        <w:tc>
          <w:tcPr>
            <w:tcW w:w="9682" w:type="dxa"/>
            <w:gridSpan w:val="2"/>
            <w:tcBorders>
              <w:top w:val="nil"/>
              <w:left w:val="single" w:sz="12" w:space="0" w:color="000000"/>
              <w:bottom w:val="single" w:sz="8" w:space="0" w:color="auto"/>
              <w:right w:val="single" w:sz="12" w:space="0" w:color="000000"/>
            </w:tcBorders>
            <w:tcMar>
              <w:top w:w="0" w:type="dxa"/>
              <w:left w:w="108" w:type="dxa"/>
              <w:bottom w:w="0" w:type="dxa"/>
              <w:right w:w="108" w:type="dxa"/>
            </w:tcMar>
            <w:hideMark/>
          </w:tcPr>
          <w:p w:rsidR="00D50AD6" w:rsidRPr="00D50AD6" w:rsidRDefault="00D50AD6" w:rsidP="00D50AD6">
            <w:pPr>
              <w:keepNext/>
              <w:spacing w:after="0" w:line="240" w:lineRule="auto"/>
              <w:jc w:val="center"/>
              <w:outlineLvl w:val="8"/>
              <w:rPr>
                <w:rFonts w:ascii="Cambria" w:eastAsia="Times New Roman" w:hAnsi="Cambria" w:cs="Times New Roman"/>
                <w:i/>
                <w:iCs/>
                <w:sz w:val="20"/>
                <w:szCs w:val="20"/>
              </w:rPr>
            </w:pPr>
            <w:r w:rsidRPr="00D50AD6">
              <w:rPr>
                <w:rFonts w:ascii="Segoe UI" w:eastAsia="Times New Roman" w:hAnsi="Segoe UI" w:cs="Segoe UI"/>
                <w:b/>
                <w:bCs/>
                <w:i/>
                <w:iCs/>
                <w:sz w:val="24"/>
                <w:szCs w:val="24"/>
                <w:lang w:val="az-Latn-AZ"/>
              </w:rPr>
              <w:t>C1. Valyuta növü</w:t>
            </w:r>
          </w:p>
        </w:tc>
      </w:tr>
      <w:tr w:rsidR="00B55AB8" w:rsidRPr="00D50AD6" w:rsidTr="00D50AD6">
        <w:trPr>
          <w:cantSplit/>
          <w:trHeight w:val="3137"/>
          <w:jc w:val="center"/>
        </w:trPr>
        <w:tc>
          <w:tcPr>
            <w:tcW w:w="9682"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C2. Köçürülən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rəqəmlə…………………………………………………………………………………………………………………..</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yazı ilə………………………………………………………………………………………………............................</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D1. Ödənişin təyinatı və əsas</w:t>
            </w: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D2. Ödənişlə əlaqədar əlavə informasiya</w:t>
            </w: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tc>
      </w:tr>
      <w:tr w:rsidR="00B55AB8" w:rsidRPr="00D50AD6" w:rsidTr="00D50AD6">
        <w:trPr>
          <w:cantSplit/>
          <w:trHeight w:val="541"/>
          <w:jc w:val="center"/>
        </w:trPr>
        <w:tc>
          <w:tcPr>
            <w:tcW w:w="4732" w:type="dxa"/>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D50AD6" w:rsidRPr="00D50AD6" w:rsidRDefault="00D50AD6" w:rsidP="00D50AD6">
            <w:pPr>
              <w:keepNext/>
              <w:spacing w:after="0" w:line="240" w:lineRule="auto"/>
              <w:jc w:val="center"/>
              <w:outlineLvl w:val="7"/>
              <w:rPr>
                <w:rFonts w:ascii="Cambria" w:eastAsia="Times New Roman" w:hAnsi="Cambria" w:cs="Times New Roman"/>
                <w:sz w:val="20"/>
                <w:szCs w:val="20"/>
              </w:rPr>
            </w:pPr>
            <w:r w:rsidRPr="00D50AD6">
              <w:rPr>
                <w:rFonts w:ascii="Segoe UI" w:eastAsia="Times New Roman" w:hAnsi="Segoe UI" w:cs="Segoe UI"/>
                <w:b/>
                <w:bCs/>
                <w:sz w:val="24"/>
                <w:szCs w:val="24"/>
                <w:lang w:val="az-Latn-AZ"/>
              </w:rPr>
              <w:lastRenderedPageBreak/>
              <w:t>D3. Büdcə təsnifatının kodu</w:t>
            </w:r>
            <w:r w:rsidRPr="00D50AD6">
              <w:rPr>
                <w:rFonts w:ascii="Segoe UI" w:eastAsia="Times New Roman" w:hAnsi="Segoe UI" w:cs="Segoe UI"/>
                <w:sz w:val="24"/>
                <w:szCs w:val="24"/>
                <w:lang w:val="az-Latn-AZ"/>
              </w:rPr>
              <w:t>: ...................................</w:t>
            </w:r>
          </w:p>
        </w:tc>
        <w:tc>
          <w:tcPr>
            <w:tcW w:w="4950"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D4. Büdcə səviyyəsinin kodu:</w:t>
            </w:r>
            <w:r w:rsidRPr="00D50AD6">
              <w:rPr>
                <w:rFonts w:ascii="Segoe UI" w:eastAsia="Times New Roman" w:hAnsi="Segoe UI" w:cs="Segoe UI"/>
                <w:sz w:val="24"/>
                <w:szCs w:val="24"/>
                <w:lang w:val="az-Latn-AZ"/>
              </w:rPr>
              <w:t>..................................</w:t>
            </w:r>
          </w:p>
        </w:tc>
      </w:tr>
      <w:tr w:rsidR="00B55AB8" w:rsidRPr="00D50AD6" w:rsidTr="00D50AD6">
        <w:trPr>
          <w:cantSplit/>
          <w:trHeight w:val="804"/>
          <w:jc w:val="center"/>
        </w:trPr>
        <w:tc>
          <w:tcPr>
            <w:tcW w:w="9682"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Müştərinin imzası (ları)       </w:t>
            </w:r>
            <w:r w:rsidRPr="00B55AB8">
              <w:rPr>
                <w:rFonts w:ascii="Segoe UI" w:eastAsia="Times New Roman" w:hAnsi="Segoe UI" w:cs="Segoe UI"/>
                <w:b/>
                <w:bCs/>
                <w:sz w:val="24"/>
                <w:szCs w:val="24"/>
                <w:lang w:val="az-Latn-AZ"/>
              </w:rPr>
              <w:t> </w:t>
            </w:r>
            <w:r w:rsidRPr="00D50AD6">
              <w:rPr>
                <w:rFonts w:ascii="Segoe UI" w:eastAsia="Times New Roman" w:hAnsi="Segoe UI" w:cs="Segoe UI"/>
                <w:b/>
                <w:bCs/>
                <w:sz w:val="24"/>
                <w:szCs w:val="24"/>
                <w:lang w:val="az-Latn-AZ"/>
              </w:rPr>
              <w:t>1.</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2.</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M.Y.</w:t>
            </w:r>
          </w:p>
        </w:tc>
      </w:tr>
      <w:tr w:rsidR="00B55AB8" w:rsidRPr="00D50AD6" w:rsidTr="00D50AD6">
        <w:trPr>
          <w:cantSplit/>
          <w:trHeight w:val="1105"/>
          <w:jc w:val="center"/>
        </w:trPr>
        <w:tc>
          <w:tcPr>
            <w:tcW w:w="9682"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Bankın məsul şəxsinin imzası:              1.</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2.</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Ştamp yeri</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İcra haqqında bank qeydi:</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tc>
      </w:tr>
    </w:tbl>
    <w:p w:rsidR="00D50AD6" w:rsidRPr="00D50AD6" w:rsidRDefault="00D50AD6" w:rsidP="00D50AD6">
      <w:pPr>
        <w:spacing w:after="0" w:line="240" w:lineRule="auto"/>
        <w:ind w:left="6096"/>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ind w:left="6096"/>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br w:type="page"/>
      </w:r>
      <w:r w:rsidRPr="00D50AD6">
        <w:rPr>
          <w:rFonts w:ascii="Segoe UI" w:eastAsia="Times New Roman" w:hAnsi="Segoe UI" w:cs="Segoe UI"/>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55AB8" w:rsidRPr="00D50AD6" w:rsidTr="00D50AD6">
        <w:trPr>
          <w:jc w:val="center"/>
        </w:trPr>
        <w:tc>
          <w:tcPr>
            <w:tcW w:w="9904" w:type="dxa"/>
            <w:tcMar>
              <w:top w:w="0" w:type="dxa"/>
              <w:left w:w="108" w:type="dxa"/>
              <w:bottom w:w="0" w:type="dxa"/>
              <w:right w:w="108" w:type="dxa"/>
            </w:tcMar>
            <w:hideMark/>
          </w:tcPr>
          <w:p w:rsidR="00D50AD6" w:rsidRPr="00D50AD6" w:rsidRDefault="00D50AD6" w:rsidP="00D50AD6">
            <w:pPr>
              <w:spacing w:after="0" w:line="240" w:lineRule="auto"/>
              <w:ind w:left="5720"/>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“Azərbaycan Respublikasında nağdsız</w:t>
            </w:r>
          </w:p>
          <w:p w:rsidR="00D50AD6" w:rsidRPr="00D50AD6" w:rsidRDefault="00D50AD6" w:rsidP="00D50AD6">
            <w:pPr>
              <w:spacing w:after="0" w:line="240" w:lineRule="auto"/>
              <w:ind w:left="5720"/>
              <w:jc w:val="center"/>
              <w:rPr>
                <w:rFonts w:ascii="Times New Roman" w:eastAsia="Times New Roman" w:hAnsi="Times New Roman" w:cs="Times New Roman"/>
                <w:sz w:val="20"/>
                <w:szCs w:val="20"/>
              </w:rPr>
            </w:pP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 pul köçürmələri</w:t>
            </w:r>
          </w:p>
          <w:p w:rsidR="00D50AD6" w:rsidRPr="00D50AD6" w:rsidRDefault="00D50AD6" w:rsidP="00D50AD6">
            <w:pPr>
              <w:spacing w:after="0" w:line="240" w:lineRule="auto"/>
              <w:ind w:left="5720"/>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xml:space="preserve">haqqında </w:t>
            </w:r>
            <w:proofErr w:type="spellStart"/>
            <w:r w:rsidRPr="00D50AD6">
              <w:rPr>
                <w:rFonts w:ascii="Segoe UI" w:eastAsia="Times New Roman" w:hAnsi="Segoe UI" w:cs="Segoe UI"/>
                <w:sz w:val="24"/>
                <w:szCs w:val="24"/>
                <w:lang w:val="az-Latn-AZ"/>
              </w:rPr>
              <w:t>Təlimat”a</w:t>
            </w:r>
            <w:proofErr w:type="spellEnd"/>
            <w:r w:rsidRPr="00D50AD6">
              <w:rPr>
                <w:rFonts w:ascii="Segoe UI" w:eastAsia="Times New Roman" w:hAnsi="Segoe UI" w:cs="Segoe UI"/>
                <w:sz w:val="24"/>
                <w:szCs w:val="24"/>
                <w:lang w:val="az-Latn-AZ"/>
              </w:rPr>
              <w:t xml:space="preserve"> Əlavə № 2</w:t>
            </w:r>
          </w:p>
          <w:p w:rsidR="00D50AD6" w:rsidRPr="00D50AD6" w:rsidRDefault="00D50AD6" w:rsidP="00D50AD6">
            <w:pPr>
              <w:spacing w:after="0" w:line="240" w:lineRule="auto"/>
              <w:jc w:val="center"/>
              <w:rPr>
                <w:rFonts w:ascii="Courier New" w:eastAsia="Times New Roman" w:hAnsi="Courier New" w:cs="Courier New"/>
                <w:sz w:val="20"/>
                <w:szCs w:val="20"/>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Courier New" w:eastAsia="Times New Roman" w:hAnsi="Courier New" w:cs="Courier New"/>
                <w:sz w:val="20"/>
                <w:szCs w:val="20"/>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Ödəniş tələbnamə-tapşırığı №_</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xml:space="preserve">__________________20  </w:t>
            </w:r>
            <w:proofErr w:type="spellStart"/>
            <w:r w:rsidRPr="00D50AD6">
              <w:rPr>
                <w:rFonts w:ascii="Segoe UI" w:eastAsia="Times New Roman" w:hAnsi="Segoe UI" w:cs="Segoe UI"/>
                <w:b/>
                <w:bCs/>
                <w:sz w:val="24"/>
                <w:szCs w:val="24"/>
                <w:lang w:val="az-Latn-AZ"/>
              </w:rPr>
              <w:t>ci</w:t>
            </w:r>
            <w:proofErr w:type="spellEnd"/>
            <w:r w:rsidRPr="00D50AD6">
              <w:rPr>
                <w:rFonts w:ascii="Segoe UI" w:eastAsia="Times New Roman" w:hAnsi="Segoe UI" w:cs="Segoe UI"/>
                <w:b/>
                <w:bCs/>
                <w:sz w:val="24"/>
                <w:szCs w:val="24"/>
                <w:lang w:val="az-Latn-AZ"/>
              </w:rPr>
              <w:t xml:space="preserve"> il</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(tarix)</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tc>
      </w:tr>
    </w:tbl>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bl>
      <w:tblPr>
        <w:tblW w:w="9660" w:type="dxa"/>
        <w:jc w:val="center"/>
        <w:tblCellMar>
          <w:left w:w="0" w:type="dxa"/>
          <w:right w:w="0" w:type="dxa"/>
        </w:tblCellMar>
        <w:tblLook w:val="04A0" w:firstRow="1" w:lastRow="0" w:firstColumn="1" w:lastColumn="0" w:noHBand="0" w:noVBand="1"/>
      </w:tblPr>
      <w:tblGrid>
        <w:gridCol w:w="4698"/>
        <w:gridCol w:w="4962"/>
      </w:tblGrid>
      <w:tr w:rsidR="00B55AB8" w:rsidRPr="00D50AD6" w:rsidTr="00D50AD6">
        <w:trPr>
          <w:cantSplit/>
          <w:trHeight w:val="1612"/>
          <w:jc w:val="center"/>
        </w:trPr>
        <w:tc>
          <w:tcPr>
            <w:tcW w:w="46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Vəsaiti alan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c>
          <w:tcPr>
            <w:tcW w:w="495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keepNext/>
              <w:spacing w:after="0" w:line="240" w:lineRule="auto"/>
              <w:jc w:val="center"/>
              <w:outlineLvl w:val="7"/>
              <w:rPr>
                <w:rFonts w:ascii="Cambria" w:eastAsia="Times New Roman" w:hAnsi="Cambria" w:cs="Times New Roman"/>
                <w:sz w:val="20"/>
                <w:szCs w:val="20"/>
              </w:rPr>
            </w:pPr>
            <w:r w:rsidRPr="00D50AD6">
              <w:rPr>
                <w:rFonts w:ascii="Segoe UI" w:eastAsia="Times New Roman" w:hAnsi="Segoe UI" w:cs="Segoe UI"/>
                <w:b/>
                <w:bCs/>
                <w:sz w:val="24"/>
                <w:szCs w:val="24"/>
                <w:lang w:val="az-Latn-AZ"/>
              </w:rPr>
              <w:t>Ödəyici</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r>
      <w:tr w:rsidR="00B55AB8" w:rsidRPr="00D50AD6" w:rsidTr="00D50AD6">
        <w:trPr>
          <w:trHeight w:val="2091"/>
          <w:jc w:val="center"/>
        </w:trPr>
        <w:tc>
          <w:tcPr>
            <w:tcW w:w="469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proofErr w:type="spellStart"/>
            <w:r w:rsidRPr="00D50AD6">
              <w:rPr>
                <w:rFonts w:ascii="Segoe UI" w:eastAsia="Times New Roman" w:hAnsi="Segoe UI" w:cs="Segoe UI"/>
                <w:b/>
                <w:bCs/>
                <w:sz w:val="24"/>
                <w:szCs w:val="24"/>
                <w:lang w:val="az-Latn-AZ"/>
              </w:rPr>
              <w:t>Benefisiar</w:t>
            </w:r>
            <w:proofErr w:type="spellEnd"/>
            <w:r w:rsidRPr="00D50AD6">
              <w:rPr>
                <w:rFonts w:ascii="Segoe UI" w:eastAsia="Times New Roman" w:hAnsi="Segoe UI" w:cs="Segoe UI"/>
                <w:b/>
                <w:bCs/>
                <w:sz w:val="24"/>
                <w:szCs w:val="24"/>
                <w:lang w:val="az-Latn-AZ"/>
              </w:rPr>
              <w:t xml:space="preserve"> (alan) bank</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tc>
        <w:tc>
          <w:tcPr>
            <w:tcW w:w="4950" w:type="dxa"/>
            <w:tcBorders>
              <w:top w:val="nil"/>
              <w:left w:val="nil"/>
              <w:bottom w:val="single" w:sz="12" w:space="0" w:color="auto"/>
              <w:right w:val="single" w:sz="12" w:space="0" w:color="auto"/>
            </w:tcBorders>
            <w:tcMar>
              <w:top w:w="0" w:type="dxa"/>
              <w:left w:w="108" w:type="dxa"/>
              <w:bottom w:w="0" w:type="dxa"/>
              <w:right w:w="108" w:type="dxa"/>
            </w:tcMar>
            <w:hideMark/>
          </w:tcPr>
          <w:p w:rsidR="00D50AD6" w:rsidRPr="00D50AD6" w:rsidRDefault="00D50AD6" w:rsidP="00D50AD6">
            <w:pPr>
              <w:keepNext/>
              <w:spacing w:after="0" w:line="240" w:lineRule="auto"/>
              <w:ind w:left="567" w:right="-667" w:hanging="567"/>
              <w:jc w:val="center"/>
              <w:outlineLvl w:val="0"/>
              <w:rPr>
                <w:rFonts w:ascii="Times New Roman" w:eastAsia="Times New Roman" w:hAnsi="Times New Roman" w:cs="Times New Roman"/>
                <w:b/>
                <w:bCs/>
                <w:kern w:val="36"/>
                <w:sz w:val="32"/>
                <w:szCs w:val="32"/>
              </w:rPr>
            </w:pPr>
            <w:proofErr w:type="spellStart"/>
            <w:r w:rsidRPr="00D50AD6">
              <w:rPr>
                <w:rFonts w:ascii="Segoe UI" w:eastAsia="Times New Roman" w:hAnsi="Segoe UI" w:cs="Segoe UI"/>
                <w:b/>
                <w:bCs/>
                <w:kern w:val="36"/>
                <w:sz w:val="24"/>
                <w:szCs w:val="24"/>
                <w:lang w:val="az-Latn-AZ"/>
              </w:rPr>
              <w:t>Emitent</w:t>
            </w:r>
            <w:proofErr w:type="spellEnd"/>
            <w:r w:rsidRPr="00D50AD6">
              <w:rPr>
                <w:rFonts w:ascii="Segoe UI" w:eastAsia="Times New Roman" w:hAnsi="Segoe UI" w:cs="Segoe UI"/>
                <w:b/>
                <w:bCs/>
                <w:kern w:val="36"/>
                <w:sz w:val="24"/>
                <w:szCs w:val="24"/>
                <w:lang w:val="az-Latn-AZ"/>
              </w:rPr>
              <w:t xml:space="preserve"> (ödəyən) bank</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Vasitəçi bank...........................................……............</w:t>
            </w:r>
          </w:p>
        </w:tc>
      </w:tr>
      <w:tr w:rsidR="00B55AB8" w:rsidRPr="00D50AD6" w:rsidTr="00D50AD6">
        <w:trPr>
          <w:cantSplit/>
          <w:trHeight w:val="576"/>
          <w:jc w:val="center"/>
        </w:trPr>
        <w:tc>
          <w:tcPr>
            <w:tcW w:w="9648" w:type="dxa"/>
            <w:gridSpan w:val="2"/>
            <w:tcBorders>
              <w:top w:val="nil"/>
              <w:left w:val="single" w:sz="12" w:space="0" w:color="000000"/>
              <w:bottom w:val="single" w:sz="8" w:space="0" w:color="auto"/>
              <w:right w:val="single" w:sz="12" w:space="0" w:color="000000"/>
            </w:tcBorders>
            <w:tcMar>
              <w:top w:w="0" w:type="dxa"/>
              <w:left w:w="108" w:type="dxa"/>
              <w:bottom w:w="0" w:type="dxa"/>
              <w:right w:w="108" w:type="dxa"/>
            </w:tcMar>
            <w:hideMark/>
          </w:tcPr>
          <w:p w:rsidR="00D50AD6" w:rsidRPr="00D50AD6" w:rsidRDefault="00D50AD6" w:rsidP="00D50AD6">
            <w:pPr>
              <w:keepNext/>
              <w:spacing w:after="0" w:line="240" w:lineRule="auto"/>
              <w:jc w:val="center"/>
              <w:outlineLvl w:val="8"/>
              <w:rPr>
                <w:rFonts w:ascii="Cambria" w:eastAsia="Times New Roman" w:hAnsi="Cambria" w:cs="Times New Roman"/>
                <w:i/>
                <w:iCs/>
                <w:sz w:val="20"/>
                <w:szCs w:val="20"/>
              </w:rPr>
            </w:pPr>
            <w:r w:rsidRPr="00D50AD6">
              <w:rPr>
                <w:rFonts w:ascii="Segoe UI" w:eastAsia="Times New Roman" w:hAnsi="Segoe UI" w:cs="Segoe UI"/>
                <w:b/>
                <w:bCs/>
                <w:sz w:val="24"/>
                <w:szCs w:val="24"/>
                <w:lang w:val="az-Latn-AZ"/>
              </w:rPr>
              <w:t>Valyuta növü</w:t>
            </w:r>
          </w:p>
        </w:tc>
      </w:tr>
      <w:tr w:rsidR="00B55AB8" w:rsidRPr="00D50AD6" w:rsidTr="00D50AD6">
        <w:trPr>
          <w:cantSplit/>
          <w:trHeight w:val="2666"/>
          <w:jc w:val="center"/>
        </w:trPr>
        <w:tc>
          <w:tcPr>
            <w:tcW w:w="9648"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Köçürülən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rəqəmlə……………………………………………………………………………………………………………..</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yazı ilə……………………………………………………………………………………………........................</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Ödənişin təyinatı və əsas</w:t>
            </w: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Ödənişlə əlaqədar əlavə informasiya</w:t>
            </w: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tc>
      </w:tr>
      <w:tr w:rsidR="00B55AB8" w:rsidRPr="00D50AD6" w:rsidTr="00D50AD6">
        <w:trPr>
          <w:cantSplit/>
          <w:trHeight w:val="455"/>
          <w:jc w:val="center"/>
        </w:trPr>
        <w:tc>
          <w:tcPr>
            <w:tcW w:w="4698" w:type="dxa"/>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D50AD6" w:rsidRPr="00D50AD6" w:rsidRDefault="00D50AD6" w:rsidP="00D50AD6">
            <w:pPr>
              <w:keepNext/>
              <w:spacing w:after="0" w:line="240" w:lineRule="auto"/>
              <w:jc w:val="center"/>
              <w:outlineLvl w:val="7"/>
              <w:rPr>
                <w:rFonts w:ascii="Cambria" w:eastAsia="Times New Roman" w:hAnsi="Cambria" w:cs="Times New Roman"/>
                <w:sz w:val="20"/>
                <w:szCs w:val="20"/>
              </w:rPr>
            </w:pPr>
            <w:r w:rsidRPr="00D50AD6">
              <w:rPr>
                <w:rFonts w:ascii="Segoe UI" w:eastAsia="Times New Roman" w:hAnsi="Segoe UI" w:cs="Segoe UI"/>
                <w:b/>
                <w:bCs/>
                <w:sz w:val="24"/>
                <w:szCs w:val="24"/>
                <w:lang w:val="az-Latn-AZ"/>
              </w:rPr>
              <w:lastRenderedPageBreak/>
              <w:t> </w:t>
            </w:r>
          </w:p>
          <w:p w:rsidR="00D50AD6" w:rsidRPr="00D50AD6" w:rsidRDefault="00D50AD6" w:rsidP="00D50AD6">
            <w:pPr>
              <w:keepNext/>
              <w:spacing w:after="0" w:line="240" w:lineRule="auto"/>
              <w:jc w:val="center"/>
              <w:outlineLvl w:val="7"/>
              <w:rPr>
                <w:rFonts w:ascii="Cambria" w:eastAsia="Times New Roman" w:hAnsi="Cambria" w:cs="Times New Roman"/>
                <w:sz w:val="20"/>
                <w:szCs w:val="20"/>
              </w:rPr>
            </w:pPr>
            <w:r w:rsidRPr="00D50AD6">
              <w:rPr>
                <w:rFonts w:ascii="Segoe UI" w:eastAsia="Times New Roman" w:hAnsi="Segoe UI" w:cs="Segoe UI"/>
                <w:b/>
                <w:bCs/>
                <w:sz w:val="24"/>
                <w:szCs w:val="24"/>
                <w:lang w:val="az-Latn-AZ"/>
              </w:rPr>
              <w:t>Büdcə təsnifatının kodu:</w:t>
            </w:r>
            <w:r w:rsidRPr="00B55AB8">
              <w:rPr>
                <w:rFonts w:ascii="Segoe UI" w:eastAsia="Times New Roman" w:hAnsi="Segoe UI" w:cs="Segoe UI"/>
                <w:b/>
                <w:bCs/>
                <w:sz w:val="24"/>
                <w:szCs w:val="24"/>
                <w:lang w:val="az-Latn-AZ"/>
              </w:rPr>
              <w:t> </w:t>
            </w:r>
            <w:r w:rsidRPr="00D50AD6">
              <w:rPr>
                <w:rFonts w:ascii="Segoe UI" w:eastAsia="Times New Roman" w:hAnsi="Segoe UI" w:cs="Segoe UI"/>
                <w:sz w:val="24"/>
                <w:szCs w:val="24"/>
                <w:lang w:val="az-Latn-AZ"/>
              </w:rPr>
              <w:t>............................</w:t>
            </w:r>
          </w:p>
        </w:tc>
        <w:tc>
          <w:tcPr>
            <w:tcW w:w="4950"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Büdcə səviyyəsinin kodu:</w:t>
            </w:r>
            <w:r w:rsidRPr="00D50AD6">
              <w:rPr>
                <w:rFonts w:ascii="Segoe UI" w:eastAsia="Times New Roman" w:hAnsi="Segoe UI" w:cs="Segoe UI"/>
                <w:sz w:val="24"/>
                <w:szCs w:val="24"/>
                <w:lang w:val="az-Latn-AZ"/>
              </w:rPr>
              <w:t>.................................</w:t>
            </w:r>
          </w:p>
        </w:tc>
      </w:tr>
      <w:tr w:rsidR="00B55AB8" w:rsidRPr="00D50AD6" w:rsidTr="00D50AD6">
        <w:trPr>
          <w:cantSplit/>
          <w:trHeight w:val="1153"/>
          <w:jc w:val="center"/>
        </w:trPr>
        <w:tc>
          <w:tcPr>
            <w:tcW w:w="9648"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Vəsait alanın imzası (ları)                 </w:t>
            </w:r>
            <w:r w:rsidRPr="00B55AB8">
              <w:rPr>
                <w:rFonts w:ascii="Segoe UI" w:eastAsia="Times New Roman" w:hAnsi="Segoe UI" w:cs="Segoe UI"/>
                <w:b/>
                <w:bCs/>
                <w:sz w:val="24"/>
                <w:szCs w:val="24"/>
                <w:lang w:val="az-Latn-AZ"/>
              </w:rPr>
              <w:t> </w:t>
            </w:r>
            <w:r w:rsidRPr="00D50AD6">
              <w:rPr>
                <w:rFonts w:ascii="Segoe UI" w:eastAsia="Times New Roman" w:hAnsi="Segoe UI" w:cs="Segoe UI"/>
                <w:b/>
                <w:bCs/>
                <w:sz w:val="24"/>
                <w:szCs w:val="24"/>
                <w:lang w:val="az-Latn-AZ"/>
              </w:rPr>
              <w:t>1.</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2.</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M.Y.</w:t>
            </w:r>
          </w:p>
        </w:tc>
      </w:tr>
      <w:tr w:rsidR="00B55AB8" w:rsidRPr="00D50AD6" w:rsidTr="00D50AD6">
        <w:trPr>
          <w:cantSplit/>
          <w:trHeight w:val="1104"/>
          <w:jc w:val="center"/>
        </w:trPr>
        <w:tc>
          <w:tcPr>
            <w:tcW w:w="9660" w:type="dxa"/>
            <w:gridSpan w:val="2"/>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proofErr w:type="spellStart"/>
            <w:r w:rsidRPr="00D50AD6">
              <w:rPr>
                <w:rFonts w:ascii="Segoe UI" w:eastAsia="Times New Roman" w:hAnsi="Segoe UI" w:cs="Segoe UI"/>
                <w:b/>
                <w:bCs/>
                <w:sz w:val="24"/>
                <w:szCs w:val="24"/>
                <w:lang w:val="az-Latn-AZ"/>
              </w:rPr>
              <w:t>Benefisiar</w:t>
            </w:r>
            <w:proofErr w:type="spellEnd"/>
            <w:r w:rsidRPr="00D50AD6">
              <w:rPr>
                <w:rFonts w:ascii="Segoe UI" w:eastAsia="Times New Roman" w:hAnsi="Segoe UI" w:cs="Segoe UI"/>
                <w:b/>
                <w:bCs/>
                <w:sz w:val="24"/>
                <w:szCs w:val="24"/>
                <w:lang w:val="az-Latn-AZ"/>
              </w:rPr>
              <w:t xml:space="preserve"> bankın məsul şəxsinin imzası:               1.</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2.</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Ştamp yeri</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İcra haqqında bank qeydi:</w:t>
            </w:r>
          </w:p>
        </w:tc>
      </w:tr>
    </w:tbl>
    <w:p w:rsidR="00D50AD6" w:rsidRPr="00D50AD6" w:rsidRDefault="00D50AD6" w:rsidP="00D50AD6">
      <w:pPr>
        <w:spacing w:after="0" w:line="240" w:lineRule="auto"/>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br w:type="page"/>
      </w:r>
      <w:r w:rsidRPr="00D50AD6">
        <w:rPr>
          <w:rFonts w:ascii="Segoe UI" w:eastAsia="Times New Roman" w:hAnsi="Segoe UI" w:cs="Segoe UI"/>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B55AB8" w:rsidRPr="00D50AD6" w:rsidTr="00D50AD6">
        <w:trPr>
          <w:jc w:val="center"/>
        </w:trPr>
        <w:tc>
          <w:tcPr>
            <w:tcW w:w="9904" w:type="dxa"/>
            <w:tcMar>
              <w:top w:w="0" w:type="dxa"/>
              <w:left w:w="108" w:type="dxa"/>
              <w:bottom w:w="0" w:type="dxa"/>
              <w:right w:w="108" w:type="dxa"/>
            </w:tcMar>
            <w:hideMark/>
          </w:tcPr>
          <w:p w:rsidR="00D50AD6" w:rsidRPr="00D50AD6" w:rsidRDefault="00D50AD6" w:rsidP="00D50AD6">
            <w:pPr>
              <w:spacing w:after="0" w:line="240" w:lineRule="auto"/>
              <w:ind w:left="5610"/>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“Azərbaycan Respublikasında nağdsız</w:t>
            </w:r>
          </w:p>
          <w:p w:rsidR="00D50AD6" w:rsidRPr="00D50AD6" w:rsidRDefault="00D50AD6" w:rsidP="00D50AD6">
            <w:pPr>
              <w:spacing w:after="0" w:line="240" w:lineRule="auto"/>
              <w:ind w:left="5610"/>
              <w:jc w:val="center"/>
              <w:rPr>
                <w:rFonts w:ascii="Times New Roman" w:eastAsia="Times New Roman" w:hAnsi="Times New Roman" w:cs="Times New Roman"/>
                <w:sz w:val="20"/>
                <w:szCs w:val="20"/>
              </w:rPr>
            </w:pPr>
            <w:proofErr w:type="spellStart"/>
            <w:r w:rsidRPr="00D50AD6">
              <w:rPr>
                <w:rFonts w:ascii="Segoe UI" w:eastAsia="Times New Roman" w:hAnsi="Segoe UI" w:cs="Segoe UI"/>
                <w:sz w:val="24"/>
                <w:szCs w:val="24"/>
                <w:lang w:val="az-Latn-AZ"/>
              </w:rPr>
              <w:t>hesablaşmalar</w:t>
            </w:r>
            <w:proofErr w:type="spellEnd"/>
            <w:r w:rsidRPr="00D50AD6">
              <w:rPr>
                <w:rFonts w:ascii="Segoe UI" w:eastAsia="Times New Roman" w:hAnsi="Segoe UI" w:cs="Segoe UI"/>
                <w:sz w:val="24"/>
                <w:szCs w:val="24"/>
                <w:lang w:val="az-Latn-AZ"/>
              </w:rPr>
              <w:t xml:space="preserve"> və pul köçürmələri</w:t>
            </w:r>
          </w:p>
          <w:p w:rsidR="00D50AD6" w:rsidRPr="00D50AD6" w:rsidRDefault="00D50AD6" w:rsidP="00D50AD6">
            <w:pPr>
              <w:spacing w:after="0" w:line="240" w:lineRule="auto"/>
              <w:ind w:left="5610"/>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xml:space="preserve">haqqında </w:t>
            </w:r>
            <w:proofErr w:type="spellStart"/>
            <w:r w:rsidRPr="00D50AD6">
              <w:rPr>
                <w:rFonts w:ascii="Segoe UI" w:eastAsia="Times New Roman" w:hAnsi="Segoe UI" w:cs="Segoe UI"/>
                <w:sz w:val="24"/>
                <w:szCs w:val="24"/>
                <w:lang w:val="az-Latn-AZ"/>
              </w:rPr>
              <w:t>Təlimat”a</w:t>
            </w:r>
            <w:proofErr w:type="spellEnd"/>
            <w:r w:rsidRPr="00D50AD6">
              <w:rPr>
                <w:rFonts w:ascii="Segoe UI" w:eastAsia="Times New Roman" w:hAnsi="Segoe UI" w:cs="Segoe UI"/>
                <w:sz w:val="24"/>
                <w:szCs w:val="24"/>
                <w:lang w:val="az-Latn-AZ"/>
              </w:rPr>
              <w:t xml:space="preserve"> Əlavə № 3</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İNKASSO SƏRƏNCAMI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«__» ___________ 20__ il</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(tarix)</w:t>
            </w:r>
          </w:p>
          <w:p w:rsidR="00D50AD6" w:rsidRPr="00D50AD6" w:rsidRDefault="00D50AD6" w:rsidP="00D50AD6">
            <w:pPr>
              <w:spacing w:after="0" w:line="240" w:lineRule="auto"/>
              <w:jc w:val="center"/>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tc>
      </w:tr>
    </w:tbl>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12"/>
          <w:szCs w:val="12"/>
          <w:lang w:val="az-Latn-AZ"/>
        </w:rPr>
        <w:t> </w:t>
      </w:r>
    </w:p>
    <w:tbl>
      <w:tblPr>
        <w:tblW w:w="9660" w:type="dxa"/>
        <w:jc w:val="center"/>
        <w:tblCellMar>
          <w:left w:w="0" w:type="dxa"/>
          <w:right w:w="0" w:type="dxa"/>
        </w:tblCellMar>
        <w:tblLook w:val="04A0" w:firstRow="1" w:lastRow="0" w:firstColumn="1" w:lastColumn="0" w:noHBand="0" w:noVBand="1"/>
      </w:tblPr>
      <w:tblGrid>
        <w:gridCol w:w="1425"/>
        <w:gridCol w:w="1470"/>
        <w:gridCol w:w="1440"/>
        <w:gridCol w:w="361"/>
        <w:gridCol w:w="960"/>
        <w:gridCol w:w="4004"/>
      </w:tblGrid>
      <w:tr w:rsidR="00B55AB8" w:rsidRPr="00D50AD6" w:rsidTr="00D50AD6">
        <w:trPr>
          <w:cantSplit/>
          <w:trHeight w:val="1612"/>
          <w:jc w:val="center"/>
        </w:trPr>
        <w:tc>
          <w:tcPr>
            <w:tcW w:w="469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Vəsait alanın bankı</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p w:rsidR="00D50AD6" w:rsidRPr="00D50AD6" w:rsidRDefault="00D50AD6" w:rsidP="00D50AD6">
            <w:pPr>
              <w:spacing w:after="0" w:line="240" w:lineRule="auto"/>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c>
        <w:tc>
          <w:tcPr>
            <w:tcW w:w="49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İcraçı bank</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Kodu…………………………………………………..</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Müxbir hesab………………………………………</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S.W.I.F.T. BİK………………………………………..</w:t>
            </w:r>
          </w:p>
          <w:p w:rsidR="00D50AD6" w:rsidRPr="00D50AD6" w:rsidRDefault="00D50AD6" w:rsidP="00D50AD6">
            <w:pPr>
              <w:spacing w:after="0" w:line="240" w:lineRule="auto"/>
              <w:rPr>
                <w:rFonts w:ascii="Times New Roman" w:eastAsia="Times New Roman" w:hAnsi="Times New Roman" w:cs="Times New Roman"/>
                <w:sz w:val="20"/>
                <w:szCs w:val="20"/>
              </w:rPr>
            </w:pPr>
            <w:r w:rsidRPr="00D50AD6">
              <w:rPr>
                <w:rFonts w:ascii="Segoe UI" w:eastAsia="Times New Roman" w:hAnsi="Segoe UI" w:cs="Segoe UI"/>
                <w:sz w:val="24"/>
                <w:szCs w:val="24"/>
                <w:lang w:val="az-Latn-AZ"/>
              </w:rPr>
              <w:t> </w:t>
            </w:r>
          </w:p>
        </w:tc>
      </w:tr>
      <w:tr w:rsidR="00B55AB8" w:rsidRPr="00D50AD6" w:rsidTr="00D50AD6">
        <w:trPr>
          <w:trHeight w:val="1147"/>
          <w:jc w:val="center"/>
        </w:trPr>
        <w:tc>
          <w:tcPr>
            <w:tcW w:w="46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Vəsait alan</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c>
          <w:tcPr>
            <w:tcW w:w="4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Ödəyici</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Adı……………………………………………………</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Hesab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VÖEN…………………………………………………</w:t>
            </w:r>
          </w:p>
        </w:tc>
      </w:tr>
      <w:tr w:rsidR="00B55AB8" w:rsidRPr="00D50AD6" w:rsidTr="00D50AD6">
        <w:trPr>
          <w:cantSplit/>
          <w:trHeight w:val="576"/>
          <w:jc w:val="center"/>
        </w:trPr>
        <w:tc>
          <w:tcPr>
            <w:tcW w:w="964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keepNext/>
              <w:spacing w:after="0" w:line="240" w:lineRule="auto"/>
              <w:outlineLvl w:val="8"/>
              <w:rPr>
                <w:rFonts w:ascii="Cambria" w:eastAsia="Times New Roman" w:hAnsi="Cambria" w:cs="Times New Roman"/>
                <w:i/>
                <w:iCs/>
                <w:sz w:val="20"/>
                <w:szCs w:val="20"/>
              </w:rPr>
            </w:pPr>
            <w:r w:rsidRPr="00D50AD6">
              <w:rPr>
                <w:rFonts w:ascii="Segoe UI" w:eastAsia="Times New Roman" w:hAnsi="Segoe UI" w:cs="Segoe UI"/>
                <w:b/>
                <w:bCs/>
                <w:sz w:val="24"/>
                <w:szCs w:val="24"/>
                <w:lang w:val="az-Latn-AZ"/>
              </w:rPr>
              <w:t>Valyuta növü</w:t>
            </w:r>
          </w:p>
        </w:tc>
      </w:tr>
      <w:tr w:rsidR="00B55AB8" w:rsidRPr="00D50AD6" w:rsidTr="00D50AD6">
        <w:trPr>
          <w:cantSplit/>
          <w:trHeight w:val="992"/>
          <w:jc w:val="center"/>
        </w:trPr>
        <w:tc>
          <w:tcPr>
            <w:tcW w:w="964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Köçürülən</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rəqəmlə………………………………………………………………………………………………………</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 yazı ilə………………………………………………………………………………………………………….</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r w:rsidRPr="00B55AB8">
              <w:rPr>
                <w:rFonts w:ascii="Segoe UI" w:eastAsia="Times New Roman" w:hAnsi="Segoe UI" w:cs="Segoe UI"/>
                <w:sz w:val="24"/>
                <w:szCs w:val="24"/>
                <w:lang w:val="az-Latn-AZ"/>
              </w:rPr>
              <w:t> </w:t>
            </w:r>
            <w:r w:rsidRPr="00D50AD6">
              <w:rPr>
                <w:rFonts w:ascii="Segoe UI" w:eastAsia="Times New Roman" w:hAnsi="Segoe UI" w:cs="Segoe UI"/>
                <w:sz w:val="24"/>
                <w:szCs w:val="24"/>
                <w:lang w:val="az-Latn-AZ"/>
              </w:rPr>
              <w:t>…………………………………………………………………………………………………...........</w:t>
            </w:r>
          </w:p>
        </w:tc>
      </w:tr>
      <w:tr w:rsidR="00B55AB8" w:rsidRPr="00D50AD6" w:rsidTr="00D50AD6">
        <w:trPr>
          <w:cantSplit/>
          <w:trHeight w:val="1222"/>
          <w:jc w:val="center"/>
        </w:trPr>
        <w:tc>
          <w:tcPr>
            <w:tcW w:w="964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Ödənişin təyinatı</w:t>
            </w: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w:t>
            </w:r>
          </w:p>
        </w:tc>
      </w:tr>
      <w:tr w:rsidR="00B55AB8" w:rsidRPr="00D50AD6" w:rsidTr="00D50AD6">
        <w:trPr>
          <w:cantSplit/>
          <w:trHeight w:val="986"/>
          <w:jc w:val="center"/>
        </w:trPr>
        <w:tc>
          <w:tcPr>
            <w:tcW w:w="964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İcra məmurunun imzası(ları)     1.</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12"/>
                <w:szCs w:val="12"/>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2.</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M.Y.</w:t>
            </w:r>
          </w:p>
        </w:tc>
      </w:tr>
      <w:tr w:rsidR="00B55AB8" w:rsidRPr="00D50AD6" w:rsidTr="00D50AD6">
        <w:trPr>
          <w:cantSplit/>
          <w:trHeight w:val="270"/>
          <w:jc w:val="center"/>
        </w:trPr>
        <w:tc>
          <w:tcPr>
            <w:tcW w:w="9648" w:type="dxa"/>
            <w:gridSpan w:val="6"/>
            <w:tcBorders>
              <w:top w:val="nil"/>
              <w:left w:val="single" w:sz="8" w:space="0" w:color="auto"/>
              <w:bottom w:val="nil"/>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jc w:val="right"/>
              <w:rPr>
                <w:rFonts w:ascii="Times New Roman" w:eastAsia="Times New Roman" w:hAnsi="Times New Roman" w:cs="Times New Roman"/>
                <w:sz w:val="24"/>
                <w:szCs w:val="24"/>
              </w:rPr>
            </w:pPr>
            <w:r w:rsidRPr="00D50AD6">
              <w:rPr>
                <w:rFonts w:ascii="Segoe UI" w:eastAsia="Times New Roman" w:hAnsi="Segoe UI" w:cs="Segoe UI"/>
                <w:b/>
                <w:bCs/>
                <w:sz w:val="12"/>
                <w:szCs w:val="12"/>
                <w:lang w:val="az-Latn-AZ"/>
              </w:rPr>
              <w:t> </w:t>
            </w:r>
          </w:p>
          <w:p w:rsidR="00D50AD6" w:rsidRPr="00D50AD6" w:rsidRDefault="00D50AD6" w:rsidP="00D50AD6">
            <w:pPr>
              <w:spacing w:after="0" w:line="240" w:lineRule="auto"/>
              <w:jc w:val="right"/>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İcraçı bankın qeydləri</w:t>
            </w:r>
          </w:p>
        </w:tc>
      </w:tr>
      <w:tr w:rsidR="00B55AB8" w:rsidRPr="00D50AD6" w:rsidTr="00D50AD6">
        <w:trPr>
          <w:cantSplit/>
          <w:trHeight w:val="945"/>
          <w:jc w:val="center"/>
        </w:trPr>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lastRenderedPageBreak/>
              <w:t>Qismən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ödənişin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tarixi</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Qismən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ödənişin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Ödənişin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qalığının</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məbləği</w:t>
            </w:r>
          </w:p>
        </w:tc>
        <w:tc>
          <w:tcPr>
            <w:tcW w:w="13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AD6" w:rsidRPr="00D50AD6" w:rsidRDefault="00D50AD6" w:rsidP="00D50AD6">
            <w:pPr>
              <w:shd w:val="clear" w:color="auto" w:fill="FFFFFF"/>
              <w:spacing w:after="0" w:line="240" w:lineRule="auto"/>
              <w:jc w:val="center"/>
              <w:rPr>
                <w:rFonts w:ascii="Times New Roman" w:eastAsia="Times New Roman" w:hAnsi="Times New Roman" w:cs="Times New Roman"/>
                <w:sz w:val="27"/>
                <w:szCs w:val="27"/>
              </w:rPr>
            </w:pPr>
            <w:r w:rsidRPr="00D50AD6">
              <w:rPr>
                <w:rFonts w:ascii="Segoe UI" w:eastAsia="Times New Roman" w:hAnsi="Segoe UI" w:cs="Segoe UI"/>
                <w:sz w:val="24"/>
                <w:szCs w:val="24"/>
                <w:lang w:val="az-Latn-AZ"/>
              </w:rPr>
              <w:t>İmza</w:t>
            </w:r>
          </w:p>
        </w:tc>
        <w:tc>
          <w:tcPr>
            <w:tcW w:w="400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keepNext/>
              <w:spacing w:after="0" w:line="240" w:lineRule="auto"/>
              <w:ind w:left="567" w:right="-667" w:hanging="567"/>
              <w:jc w:val="center"/>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keepNext/>
              <w:spacing w:after="0" w:line="240" w:lineRule="auto"/>
              <w:ind w:left="567" w:right="-667" w:hanging="567"/>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tc>
      </w:tr>
      <w:tr w:rsidR="00B55AB8" w:rsidRPr="00D50AD6" w:rsidTr="00D50AD6">
        <w:trPr>
          <w:cantSplit/>
          <w:trHeight w:val="1278"/>
          <w:jc w:val="center"/>
        </w:trPr>
        <w:tc>
          <w:tcPr>
            <w:tcW w:w="1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c>
        <w:tc>
          <w:tcPr>
            <w:tcW w:w="13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tc>
        <w:tc>
          <w:tcPr>
            <w:tcW w:w="0" w:type="auto"/>
            <w:vMerge/>
            <w:tcBorders>
              <w:top w:val="nil"/>
              <w:left w:val="nil"/>
              <w:bottom w:val="single" w:sz="8" w:space="0" w:color="auto"/>
              <w:right w:val="single" w:sz="8" w:space="0" w:color="auto"/>
            </w:tcBorders>
            <w:vAlign w:val="center"/>
            <w:hideMark/>
          </w:tcPr>
          <w:p w:rsidR="00D50AD6" w:rsidRPr="00D50AD6" w:rsidRDefault="00D50AD6" w:rsidP="00D50AD6">
            <w:pPr>
              <w:spacing w:after="0" w:line="240" w:lineRule="auto"/>
              <w:rPr>
                <w:rFonts w:ascii="Times New Roman" w:eastAsia="Times New Roman" w:hAnsi="Times New Roman" w:cs="Times New Roman"/>
                <w:sz w:val="24"/>
                <w:szCs w:val="24"/>
              </w:rPr>
            </w:pPr>
          </w:p>
        </w:tc>
      </w:tr>
      <w:tr w:rsidR="00B55AB8" w:rsidRPr="00D50AD6" w:rsidTr="00D50AD6">
        <w:trPr>
          <w:jc w:val="center"/>
        </w:trPr>
        <w:tc>
          <w:tcPr>
            <w:tcW w:w="1425"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4"/>
                <w:szCs w:val="24"/>
              </w:rPr>
            </w:pPr>
          </w:p>
        </w:tc>
        <w:tc>
          <w:tcPr>
            <w:tcW w:w="1470"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0"/>
                <w:szCs w:val="20"/>
              </w:rPr>
            </w:pPr>
          </w:p>
        </w:tc>
        <w:tc>
          <w:tcPr>
            <w:tcW w:w="4005" w:type="dxa"/>
            <w:tcBorders>
              <w:top w:val="nil"/>
              <w:left w:val="nil"/>
              <w:bottom w:val="nil"/>
              <w:right w:val="nil"/>
            </w:tcBorders>
            <w:vAlign w:val="center"/>
            <w:hideMark/>
          </w:tcPr>
          <w:p w:rsidR="00D50AD6" w:rsidRPr="00D50AD6" w:rsidRDefault="00D50AD6" w:rsidP="00D50AD6">
            <w:pPr>
              <w:spacing w:after="0" w:line="240" w:lineRule="auto"/>
              <w:rPr>
                <w:rFonts w:ascii="Times New Roman" w:eastAsia="Times New Roman" w:hAnsi="Times New Roman" w:cs="Times New Roman"/>
                <w:sz w:val="20"/>
                <w:szCs w:val="20"/>
              </w:rPr>
            </w:pPr>
          </w:p>
        </w:tc>
      </w:tr>
    </w:tbl>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D50AD6" w:rsidRPr="00D50AD6" w:rsidRDefault="00D50AD6" w:rsidP="00D50AD6">
      <w:pPr>
        <w:spacing w:after="0" w:line="240" w:lineRule="auto"/>
        <w:jc w:val="center"/>
        <w:rPr>
          <w:rFonts w:ascii="Times New Roman" w:eastAsia="Times New Roman" w:hAnsi="Times New Roman" w:cs="Times New Roman"/>
          <w:sz w:val="24"/>
          <w:szCs w:val="24"/>
        </w:rPr>
      </w:pPr>
      <w:r w:rsidRPr="00D50AD6">
        <w:rPr>
          <w:rFonts w:ascii="Segoe UI" w:eastAsia="Times New Roman" w:hAnsi="Segoe UI" w:cs="Segoe UI"/>
          <w:b/>
          <w:bCs/>
          <w:sz w:val="24"/>
          <w:szCs w:val="24"/>
          <w:u w:val="single"/>
          <w:lang w:val="az-Latn-AZ"/>
        </w:rPr>
        <w:t>İSTİFADƏ OLUNMUŞ MƏNBƏ SƏNƏDLƏRİNİN SİYAHISI</w:t>
      </w:r>
    </w:p>
    <w:p w:rsidR="00D50AD6" w:rsidRPr="00D50AD6" w:rsidRDefault="00D50AD6" w:rsidP="00D50AD6">
      <w:pPr>
        <w:spacing w:after="0" w:line="240" w:lineRule="auto"/>
        <w:ind w:left="360"/>
        <w:jc w:val="both"/>
        <w:rPr>
          <w:rFonts w:ascii="Times New Roman" w:eastAsia="Times New Roman" w:hAnsi="Times New Roman" w:cs="Times New Roman"/>
          <w:sz w:val="24"/>
          <w:szCs w:val="24"/>
        </w:rPr>
      </w:pPr>
      <w:r w:rsidRPr="00D50AD6">
        <w:rPr>
          <w:rFonts w:ascii="Segoe UI" w:eastAsia="Times New Roman" w:hAnsi="Segoe UI" w:cs="Segoe UI"/>
          <w:b/>
          <w:bCs/>
          <w:sz w:val="24"/>
          <w:szCs w:val="24"/>
          <w:lang w:val="az-Latn-AZ"/>
        </w:rPr>
        <w:t> </w:t>
      </w:r>
    </w:p>
    <w:p w:rsidR="00D50AD6" w:rsidRPr="00D50AD6" w:rsidRDefault="00D50AD6" w:rsidP="00D50AD6">
      <w:pPr>
        <w:numPr>
          <w:ilvl w:val="0"/>
          <w:numId w:val="1"/>
        </w:numPr>
        <w:spacing w:after="0" w:line="240" w:lineRule="auto"/>
        <w:jc w:val="both"/>
        <w:rPr>
          <w:rFonts w:ascii="Times New Roman" w:eastAsia="Times New Roman" w:hAnsi="Times New Roman" w:cs="Times New Roman"/>
          <w:sz w:val="24"/>
          <w:szCs w:val="24"/>
        </w:rPr>
      </w:pPr>
      <w:r w:rsidRPr="00B55AB8">
        <w:rPr>
          <w:rFonts w:ascii="Segoe UI" w:eastAsia="Times New Roman" w:hAnsi="Segoe UI" w:cs="Segoe UI"/>
          <w:sz w:val="20"/>
          <w:szCs w:val="20"/>
          <w:u w:val="single"/>
          <w:lang w:val="az-Latn-AZ"/>
        </w:rPr>
        <w:t>17 mart 2014-cü il tarixli</w:t>
      </w:r>
      <w:r w:rsidRPr="00B55AB8">
        <w:rPr>
          <w:rFonts w:ascii="Segoe UI" w:eastAsia="Times New Roman" w:hAnsi="Segoe UI" w:cs="Segoe UI"/>
          <w:b/>
          <w:bCs/>
          <w:sz w:val="20"/>
          <w:szCs w:val="20"/>
          <w:u w:val="single"/>
          <w:lang w:val="az-Latn-AZ"/>
        </w:rPr>
        <w:t> 05/1 </w:t>
      </w:r>
      <w:r w:rsidRPr="00B55AB8">
        <w:rPr>
          <w:rFonts w:ascii="Segoe UI" w:eastAsia="Times New Roman" w:hAnsi="Segoe UI" w:cs="Segoe UI"/>
          <w:sz w:val="20"/>
          <w:szCs w:val="20"/>
          <w:u w:val="single"/>
          <w:lang w:val="az-Latn-AZ"/>
        </w:rPr>
        <w:t>nömrəli</w:t>
      </w:r>
      <w:r w:rsidRPr="00B55AB8">
        <w:rPr>
          <w:rFonts w:ascii="Segoe UI" w:eastAsia="Times New Roman" w:hAnsi="Segoe UI" w:cs="Segoe UI"/>
          <w:sz w:val="20"/>
          <w:szCs w:val="20"/>
          <w:lang w:val="az-Latn-AZ"/>
        </w:rPr>
        <w:t> </w:t>
      </w:r>
      <w:r w:rsidRPr="00D50AD6">
        <w:rPr>
          <w:rFonts w:ascii="Segoe UI" w:eastAsia="Times New Roman" w:hAnsi="Segoe UI" w:cs="Segoe UI"/>
          <w:sz w:val="20"/>
          <w:szCs w:val="20"/>
          <w:lang w:val="az-Latn-AZ"/>
        </w:rPr>
        <w:t>Azərbaycan Respublikası</w:t>
      </w:r>
      <w:r w:rsidRPr="00B55AB8">
        <w:rPr>
          <w:rFonts w:ascii="Segoe UI" w:eastAsia="Times New Roman" w:hAnsi="Segoe UI" w:cs="Segoe UI"/>
          <w:sz w:val="20"/>
          <w:szCs w:val="20"/>
          <w:lang w:val="az-Latn-AZ"/>
        </w:rPr>
        <w:t> </w:t>
      </w:r>
      <w:r w:rsidRPr="00D50AD6">
        <w:rPr>
          <w:rFonts w:ascii="Segoe UI" w:eastAsia="Times New Roman" w:hAnsi="Segoe UI" w:cs="Segoe UI"/>
          <w:sz w:val="20"/>
          <w:szCs w:val="20"/>
          <w:lang w:val="az-Latn-AZ"/>
        </w:rPr>
        <w:t>Mərkəzi Bankın İdarə Heyətinin Qərarı</w:t>
      </w:r>
      <w:r w:rsidRPr="00B55AB8">
        <w:rPr>
          <w:rFonts w:ascii="Segoe UI" w:eastAsia="Times New Roman" w:hAnsi="Segoe UI" w:cs="Segoe UI"/>
          <w:sz w:val="20"/>
          <w:szCs w:val="20"/>
          <w:lang w:val="az-Latn-AZ"/>
        </w:rPr>
        <w:t> </w:t>
      </w:r>
      <w:r w:rsidRPr="00D50AD6">
        <w:rPr>
          <w:rFonts w:ascii="Segoe UI" w:eastAsia="Times New Roman" w:hAnsi="Segoe UI" w:cs="Segoe UI"/>
          <w:b/>
          <w:bCs/>
          <w:sz w:val="20"/>
          <w:szCs w:val="20"/>
          <w:lang w:val="az-Latn-AZ"/>
        </w:rPr>
        <w:t>(Hüquqi Aktların Dövlət Reyestrinin qeydiyyat nömrəsi</w:t>
      </w:r>
      <w:r w:rsidRPr="00B55AB8">
        <w:rPr>
          <w:rFonts w:ascii="Segoe UI" w:eastAsia="Times New Roman" w:hAnsi="Segoe UI" w:cs="Segoe UI"/>
          <w:b/>
          <w:bCs/>
          <w:sz w:val="20"/>
          <w:szCs w:val="20"/>
          <w:lang w:val="az-Latn-AZ"/>
        </w:rPr>
        <w:t> </w:t>
      </w:r>
      <w:r w:rsidRPr="00D50AD6">
        <w:rPr>
          <w:rFonts w:ascii="Segoe UI" w:eastAsia="Times New Roman" w:hAnsi="Segoe UI" w:cs="Segoe UI"/>
          <w:b/>
          <w:bCs/>
          <w:sz w:val="20"/>
          <w:szCs w:val="20"/>
          <w:lang w:val="az-Latn-AZ"/>
        </w:rPr>
        <w:t>23201403170051, Hüquqi Aktların Dövlət Reyestrinə daxil edildiyi tarix</w:t>
      </w:r>
      <w:r w:rsidRPr="00B55AB8">
        <w:rPr>
          <w:rFonts w:ascii="Segoe UI" w:eastAsia="Times New Roman" w:hAnsi="Segoe UI" w:cs="Segoe UI"/>
          <w:b/>
          <w:bCs/>
          <w:sz w:val="20"/>
          <w:szCs w:val="20"/>
          <w:lang w:val="az-Latn-AZ"/>
        </w:rPr>
        <w:t> </w:t>
      </w:r>
      <w:r w:rsidRPr="00D50AD6">
        <w:rPr>
          <w:rFonts w:ascii="Segoe UI" w:eastAsia="Times New Roman" w:hAnsi="Segoe UI" w:cs="Segoe UI"/>
          <w:b/>
          <w:bCs/>
          <w:sz w:val="20"/>
          <w:szCs w:val="20"/>
          <w:lang w:val="az-Latn-AZ"/>
        </w:rPr>
        <w:t>4 aprel</w:t>
      </w:r>
      <w:r w:rsidRPr="00B55AB8">
        <w:rPr>
          <w:rFonts w:ascii="Segoe UI" w:eastAsia="Times New Roman" w:hAnsi="Segoe UI" w:cs="Segoe UI"/>
          <w:b/>
          <w:bCs/>
          <w:sz w:val="20"/>
          <w:szCs w:val="20"/>
          <w:lang w:val="az-Latn-AZ"/>
        </w:rPr>
        <w:t> </w:t>
      </w:r>
      <w:r w:rsidRPr="00D50AD6">
        <w:rPr>
          <w:rFonts w:ascii="Segoe UI" w:eastAsia="Times New Roman" w:hAnsi="Segoe UI" w:cs="Segoe UI"/>
          <w:b/>
          <w:bCs/>
          <w:sz w:val="20"/>
          <w:szCs w:val="20"/>
          <w:lang w:val="az-Latn-AZ"/>
        </w:rPr>
        <w:t>2014-cü il)</w:t>
      </w:r>
    </w:p>
    <w:p w:rsidR="00D50AD6" w:rsidRPr="00D50AD6" w:rsidRDefault="00D50AD6" w:rsidP="00D50AD6">
      <w:pPr>
        <w:spacing w:after="0" w:line="240" w:lineRule="auto"/>
        <w:jc w:val="both"/>
        <w:rPr>
          <w:rFonts w:ascii="Times New Roman" w:eastAsia="Times New Roman" w:hAnsi="Times New Roman" w:cs="Times New Roman"/>
          <w:sz w:val="24"/>
          <w:szCs w:val="24"/>
        </w:rPr>
      </w:pPr>
      <w:r w:rsidRPr="00D50AD6">
        <w:rPr>
          <w:rFonts w:ascii="Segoe UI" w:eastAsia="Times New Roman" w:hAnsi="Segoe UI" w:cs="Segoe UI"/>
          <w:sz w:val="24"/>
          <w:szCs w:val="24"/>
          <w:lang w:val="az-Latn-AZ"/>
        </w:rPr>
        <w:t> </w:t>
      </w:r>
    </w:p>
    <w:p w:rsidR="00EF3200" w:rsidRPr="00B55AB8" w:rsidRDefault="00EF3200"/>
    <w:p w:rsidR="00B55AB8" w:rsidRPr="00B55AB8" w:rsidRDefault="00B55AB8"/>
    <w:sectPr w:rsidR="00B55AB8" w:rsidRPr="00B55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61E8B"/>
    <w:multiLevelType w:val="multilevel"/>
    <w:tmpl w:val="0026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D6"/>
    <w:rsid w:val="002250AB"/>
    <w:rsid w:val="00225EB7"/>
    <w:rsid w:val="005E7A1B"/>
    <w:rsid w:val="00B55AB8"/>
    <w:rsid w:val="00D50AD6"/>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E9F2C-410B-4516-B1F8-77081DCB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0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0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8">
    <w:name w:val="heading 8"/>
    <w:basedOn w:val="Normal"/>
    <w:link w:val="Heading8Char"/>
    <w:uiPriority w:val="9"/>
    <w:qFormat/>
    <w:rsid w:val="00D50AD6"/>
    <w:pPr>
      <w:spacing w:before="100" w:beforeAutospacing="1" w:after="100" w:afterAutospacing="1" w:line="240" w:lineRule="auto"/>
      <w:outlineLvl w:val="7"/>
    </w:pPr>
    <w:rPr>
      <w:rFonts w:ascii="Times New Roman" w:eastAsia="Times New Roman" w:hAnsi="Times New Roman" w:cs="Times New Roman"/>
      <w:sz w:val="24"/>
      <w:szCs w:val="24"/>
    </w:rPr>
  </w:style>
  <w:style w:type="paragraph" w:styleId="Heading9">
    <w:name w:val="heading 9"/>
    <w:basedOn w:val="Normal"/>
    <w:link w:val="Heading9Char"/>
    <w:uiPriority w:val="9"/>
    <w:qFormat/>
    <w:rsid w:val="00D50AD6"/>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D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0AD6"/>
    <w:rPr>
      <w:rFonts w:ascii="Times New Roman" w:eastAsia="Times New Roman" w:hAnsi="Times New Roman" w:cs="Times New Roman"/>
      <w:b/>
      <w:bCs/>
      <w:sz w:val="27"/>
      <w:szCs w:val="27"/>
    </w:rPr>
  </w:style>
  <w:style w:type="character" w:customStyle="1" w:styleId="Heading8Char">
    <w:name w:val="Heading 8 Char"/>
    <w:basedOn w:val="DefaultParagraphFont"/>
    <w:link w:val="Heading8"/>
    <w:uiPriority w:val="9"/>
    <w:rsid w:val="00D50AD6"/>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50AD6"/>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0AD6"/>
  </w:style>
  <w:style w:type="character" w:customStyle="1" w:styleId="bodytextbold">
    <w:name w:val="bodytextbold"/>
    <w:basedOn w:val="DefaultParagraphFont"/>
    <w:rsid w:val="00D50AD6"/>
  </w:style>
  <w:style w:type="paragraph" w:styleId="NormalWeb">
    <w:name w:val="Normal (Web)"/>
    <w:basedOn w:val="Normal"/>
    <w:uiPriority w:val="99"/>
    <w:semiHidden/>
    <w:unhideWhenUsed/>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D50AD6"/>
  </w:style>
  <w:style w:type="paragraph" w:customStyle="1" w:styleId="1">
    <w:name w:val="1"/>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0">
    <w:name w:val="heading20"/>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ydabashliq">
    <w:name w:val="qaydabashliq"/>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ayda2">
    <w:name w:val="qayda2"/>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0AD6"/>
    <w:rPr>
      <w:color w:val="0000FF"/>
      <w:u w:val="single"/>
    </w:rPr>
  </w:style>
  <w:style w:type="character" w:styleId="FollowedHyperlink">
    <w:name w:val="FollowedHyperlink"/>
    <w:basedOn w:val="DefaultParagraphFont"/>
    <w:uiPriority w:val="99"/>
    <w:semiHidden/>
    <w:unhideWhenUsed/>
    <w:rsid w:val="00D50AD6"/>
    <w:rPr>
      <w:color w:val="800080"/>
      <w:u w:val="single"/>
    </w:rPr>
  </w:style>
  <w:style w:type="character" w:styleId="EndnoteReference">
    <w:name w:val="endnote reference"/>
    <w:basedOn w:val="DefaultParagraphFont"/>
    <w:uiPriority w:val="99"/>
    <w:semiHidden/>
    <w:unhideWhenUsed/>
    <w:rsid w:val="00D50AD6"/>
  </w:style>
  <w:style w:type="paragraph" w:customStyle="1" w:styleId="qayda">
    <w:name w:val="qayda"/>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D50AD6"/>
    <w:rPr>
      <w:rFonts w:ascii="Times New Roman" w:eastAsia="Times New Roman" w:hAnsi="Times New Roman" w:cs="Times New Roman"/>
      <w:sz w:val="24"/>
      <w:szCs w:val="24"/>
    </w:rPr>
  </w:style>
  <w:style w:type="paragraph" w:customStyle="1" w:styleId="heading30">
    <w:name w:val="heading30"/>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D50AD6"/>
  </w:style>
  <w:style w:type="paragraph" w:styleId="ListParagraph">
    <w:name w:val="List Paragraph"/>
    <w:basedOn w:val="Normal"/>
    <w:uiPriority w:val="34"/>
    <w:qFormat/>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50AD6"/>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D50AD6"/>
    <w:rPr>
      <w:rFonts w:ascii="Times New Roman" w:eastAsia="Times New Roman" w:hAnsi="Times New Roman" w:cs="Times New Roman"/>
      <w:sz w:val="24"/>
      <w:szCs w:val="24"/>
    </w:rPr>
  </w:style>
  <w:style w:type="paragraph" w:customStyle="1" w:styleId="bottomno">
    <w:name w:val="bottomno"/>
    <w:basedOn w:val="Normal"/>
    <w:rsid w:val="00D50AD6"/>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50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D50AD6"/>
    <w:rPr>
      <w:rFonts w:ascii="Times New Roman" w:eastAsia="Times New Roman" w:hAnsi="Times New Roman" w:cs="Times New Roman"/>
      <w:sz w:val="24"/>
      <w:szCs w:val="24"/>
    </w:rPr>
  </w:style>
  <w:style w:type="character" w:styleId="Strong">
    <w:name w:val="Strong"/>
    <w:basedOn w:val="DefaultParagraphFont"/>
    <w:uiPriority w:val="22"/>
    <w:qFormat/>
    <w:rsid w:val="00D50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5972">
      <w:bodyDiv w:val="1"/>
      <w:marLeft w:val="0"/>
      <w:marRight w:val="0"/>
      <w:marTop w:val="0"/>
      <w:marBottom w:val="0"/>
      <w:divBdr>
        <w:top w:val="none" w:sz="0" w:space="0" w:color="auto"/>
        <w:left w:val="none" w:sz="0" w:space="0" w:color="auto"/>
        <w:bottom w:val="none" w:sz="0" w:space="0" w:color="auto"/>
        <w:right w:val="none" w:sz="0" w:space="0" w:color="auto"/>
      </w:divBdr>
    </w:div>
    <w:div w:id="1423914401">
      <w:bodyDiv w:val="1"/>
      <w:marLeft w:val="0"/>
      <w:marRight w:val="0"/>
      <w:marTop w:val="0"/>
      <w:marBottom w:val="0"/>
      <w:divBdr>
        <w:top w:val="none" w:sz="0" w:space="0" w:color="auto"/>
        <w:left w:val="none" w:sz="0" w:space="0" w:color="auto"/>
        <w:bottom w:val="none" w:sz="0" w:space="0" w:color="auto"/>
        <w:right w:val="none" w:sz="0" w:space="0" w:color="auto"/>
      </w:divBdr>
      <w:divsChild>
        <w:div w:id="7875447">
          <w:marLeft w:val="0"/>
          <w:marRight w:val="0"/>
          <w:marTop w:val="0"/>
          <w:marBottom w:val="0"/>
          <w:divBdr>
            <w:top w:val="none" w:sz="0" w:space="0" w:color="auto"/>
            <w:left w:val="none" w:sz="0" w:space="0" w:color="auto"/>
            <w:bottom w:val="double" w:sz="4" w:space="1" w:color="808080"/>
            <w:right w:val="none" w:sz="0" w:space="0" w:color="auto"/>
          </w:divBdr>
        </w:div>
        <w:div w:id="1062100126">
          <w:marLeft w:val="0"/>
          <w:marRight w:val="0"/>
          <w:marTop w:val="0"/>
          <w:marBottom w:val="0"/>
          <w:divBdr>
            <w:top w:val="none" w:sz="0" w:space="0" w:color="auto"/>
            <w:left w:val="none" w:sz="0" w:space="0" w:color="auto"/>
            <w:bottom w:val="double" w:sz="4" w:space="1" w:color="808080"/>
            <w:right w:val="none" w:sz="0" w:space="0" w:color="auto"/>
          </w:divBdr>
        </w:div>
        <w:div w:id="1796293156">
          <w:marLeft w:val="0"/>
          <w:marRight w:val="0"/>
          <w:marTop w:val="0"/>
          <w:marBottom w:val="0"/>
          <w:divBdr>
            <w:top w:val="single" w:sz="12" w:space="1" w:color="000000"/>
            <w:left w:val="single" w:sz="12" w:space="4" w:color="000000"/>
            <w:bottom w:val="single" w:sz="12" w:space="1" w:color="000000"/>
            <w:right w:val="single" w:sz="12" w:space="4" w:color="000000"/>
          </w:divBdr>
        </w:div>
        <w:div w:id="1781292454">
          <w:marLeft w:val="0"/>
          <w:marRight w:val="0"/>
          <w:marTop w:val="0"/>
          <w:marBottom w:val="0"/>
          <w:divBdr>
            <w:top w:val="single" w:sz="12" w:space="1" w:color="000000"/>
            <w:left w:val="single" w:sz="12" w:space="4" w:color="000000"/>
            <w:bottom w:val="single" w:sz="12" w:space="1" w:color="000000"/>
            <w:right w:val="single" w:sz="12" w:space="4" w:color="000000"/>
          </w:divBdr>
        </w:div>
        <w:div w:id="233009048">
          <w:marLeft w:val="0"/>
          <w:marRight w:val="0"/>
          <w:marTop w:val="0"/>
          <w:marBottom w:val="0"/>
          <w:divBdr>
            <w:top w:val="none" w:sz="0" w:space="0" w:color="auto"/>
            <w:left w:val="none" w:sz="0" w:space="0" w:color="auto"/>
            <w:bottom w:val="none" w:sz="0" w:space="0" w:color="auto"/>
            <w:right w:val="none" w:sz="0" w:space="0" w:color="auto"/>
          </w:divBdr>
          <w:divsChild>
            <w:div w:id="5180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6102</Words>
  <Characters>34782</Characters>
  <Application>Microsoft Office Word</Application>
  <DocSecurity>0</DocSecurity>
  <Lines>289</Lines>
  <Paragraphs>81</Paragraphs>
  <ScaleCrop>false</ScaleCrop>
  <Company/>
  <LinksUpToDate>false</LinksUpToDate>
  <CharactersWithSpaces>40803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2015-12-23T08:33:00Z</dcterms:created>
  <dcterms:modified xsi:type="dcterms:W3CDTF">2015-12-23T08:37:00Z</dcterms:modified>
</cp:coreProperties>
</file>