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54C" w:rsidRPr="000B754C" w:rsidRDefault="000B754C" w:rsidP="000B754C">
      <w:pPr>
        <w:spacing w:after="0" w:line="240" w:lineRule="auto"/>
        <w:jc w:val="center"/>
        <w:rPr>
          <w:rFonts w:ascii="Palatino Linotype" w:eastAsia="Times New Roman" w:hAnsi="Palatino Linotype" w:cs="Times New Roman"/>
          <w:b/>
          <w:bCs/>
          <w:sz w:val="24"/>
          <w:szCs w:val="24"/>
        </w:rPr>
      </w:pPr>
      <w:r w:rsidRPr="000B754C">
        <w:rPr>
          <w:rFonts w:ascii="Palatino Linotype" w:eastAsia="Times New Roman" w:hAnsi="Palatino Linotype" w:cs="Times New Roman"/>
          <w:b/>
          <w:bCs/>
          <w:sz w:val="24"/>
          <w:szCs w:val="24"/>
          <w:lang w:val="az-Latn-AZ"/>
        </w:rPr>
        <w:t>Bəzi fəaliyyət növlərinə xüsusi razılıq (lisenziya) verilməsi qaydalarının təkmilləşdirilməsi haqqında</w:t>
      </w:r>
    </w:p>
    <w:p w:rsidR="000B754C" w:rsidRPr="000B754C" w:rsidRDefault="000B754C" w:rsidP="000B754C">
      <w:pPr>
        <w:spacing w:after="0" w:line="240" w:lineRule="auto"/>
        <w:jc w:val="center"/>
        <w:rPr>
          <w:rFonts w:ascii="Palatino Linotype" w:eastAsia="Times New Roman" w:hAnsi="Palatino Linotype" w:cs="Times New Roman"/>
          <w:b/>
          <w:bCs/>
          <w:sz w:val="24"/>
          <w:szCs w:val="24"/>
        </w:rPr>
      </w:pPr>
      <w:r w:rsidRPr="000B754C">
        <w:rPr>
          <w:rFonts w:ascii="Palatino Linotype" w:eastAsia="Times New Roman" w:hAnsi="Palatino Linotype" w:cs="Times New Roman"/>
          <w:b/>
          <w:bCs/>
          <w:sz w:val="24"/>
          <w:szCs w:val="24"/>
          <w:lang w:val="az-Latn-AZ"/>
        </w:rPr>
        <w:t> </w:t>
      </w:r>
    </w:p>
    <w:p w:rsidR="000B754C" w:rsidRPr="000B754C" w:rsidRDefault="000B754C" w:rsidP="000B754C">
      <w:pPr>
        <w:spacing w:after="0" w:line="240" w:lineRule="auto"/>
        <w:jc w:val="center"/>
        <w:rPr>
          <w:rFonts w:ascii="Palatino Linotype" w:eastAsia="Times New Roman" w:hAnsi="Palatino Linotype" w:cs="Times New Roman"/>
          <w:caps/>
          <w:sz w:val="20"/>
          <w:szCs w:val="20"/>
        </w:rPr>
      </w:pPr>
      <w:r w:rsidRPr="000B754C">
        <w:rPr>
          <w:rFonts w:ascii="Palatino Linotype" w:eastAsia="Times New Roman" w:hAnsi="Palatino Linotype" w:cs="Times New Roman"/>
          <w:caps/>
          <w:sz w:val="24"/>
          <w:szCs w:val="24"/>
          <w:lang w:val="az-Latn-AZ"/>
        </w:rPr>
        <w:t>AZƏRBAYCAN RESPUBLİKASI PREZİDENTİNİN FƏRMANI</w:t>
      </w:r>
    </w:p>
    <w:p w:rsidR="000B754C" w:rsidRPr="000B754C" w:rsidRDefault="000B754C" w:rsidP="000B754C">
      <w:pPr>
        <w:spacing w:after="0" w:line="240" w:lineRule="auto"/>
        <w:jc w:val="center"/>
        <w:rPr>
          <w:rFonts w:ascii="Palatino Linotype" w:eastAsia="Times New Roman" w:hAnsi="Palatino Linotype" w:cs="Times New Roman"/>
          <w:caps/>
          <w:sz w:val="20"/>
          <w:szCs w:val="20"/>
        </w:rPr>
      </w:pPr>
      <w:r w:rsidRPr="000B754C">
        <w:rPr>
          <w:rFonts w:ascii="Palatino Linotype" w:eastAsia="Times New Roman" w:hAnsi="Palatino Linotype" w:cs="Times New Roman"/>
          <w:caps/>
          <w:sz w:val="24"/>
          <w:szCs w:val="24"/>
          <w:lang w:val="az-Latn-AZ"/>
        </w:rPr>
        <w:t> </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Ölkədə sahibkarlığın inkişafı sahəsində dövlət siyasətinin həyata </w:t>
      </w:r>
      <w:proofErr w:type="spellStart"/>
      <w:r w:rsidRPr="000B754C">
        <w:rPr>
          <w:rFonts w:ascii="Palatino Linotype" w:eastAsia="Times New Roman" w:hAnsi="Palatino Linotype" w:cs="Times New Roman"/>
          <w:lang w:val="az-Latn-AZ"/>
        </w:rPr>
        <w:t>keçirilməsində</w:t>
      </w:r>
      <w:proofErr w:type="spellEnd"/>
      <w:r w:rsidRPr="000B754C">
        <w:rPr>
          <w:rFonts w:ascii="Palatino Linotype" w:eastAsia="Times New Roman" w:hAnsi="Palatino Linotype" w:cs="Times New Roman"/>
          <w:lang w:val="az-Latn-AZ"/>
        </w:rPr>
        <w:t xml:space="preserve"> mühüm rol oynayan amillərdən biri bəzi sahibkarlıq fəaliyyəti növlərinin </w:t>
      </w:r>
      <w:proofErr w:type="spellStart"/>
      <w:r w:rsidRPr="000B754C">
        <w:rPr>
          <w:rFonts w:ascii="Palatino Linotype" w:eastAsia="Times New Roman" w:hAnsi="Palatino Linotype" w:cs="Times New Roman"/>
          <w:lang w:val="az-Latn-AZ"/>
        </w:rPr>
        <w:t>lisenziyalaşdırılmasıdır</w:t>
      </w:r>
      <w:proofErr w:type="spellEnd"/>
      <w:r w:rsidRPr="000B754C">
        <w:rPr>
          <w:rFonts w:ascii="Palatino Linotype" w:eastAsia="Times New Roman" w:hAnsi="Palatino Linotype" w:cs="Times New Roman"/>
          <w:lang w:val="az-Latn-AZ"/>
        </w:rPr>
        <w:t xml:space="preserve">. Son illər bu sahədə bir sıra işlərin </w:t>
      </w:r>
      <w:proofErr w:type="spellStart"/>
      <w:r w:rsidRPr="000B754C">
        <w:rPr>
          <w:rFonts w:ascii="Palatino Linotype" w:eastAsia="Times New Roman" w:hAnsi="Palatino Linotype" w:cs="Times New Roman"/>
          <w:lang w:val="az-Latn-AZ"/>
        </w:rPr>
        <w:t>görülməsinə</w:t>
      </w:r>
      <w:proofErr w:type="spellEnd"/>
      <w:r w:rsidRPr="000B754C">
        <w:rPr>
          <w:rFonts w:ascii="Palatino Linotype" w:eastAsia="Times New Roman" w:hAnsi="Palatino Linotype" w:cs="Times New Roman"/>
          <w:lang w:val="az-Latn-AZ"/>
        </w:rPr>
        <w:t xml:space="preserve"> baxmayaraq, hələ də sahibkarlığın inkişafına mane olan hallar tam aradan </w:t>
      </w:r>
      <w:proofErr w:type="spellStart"/>
      <w:r w:rsidRPr="000B754C">
        <w:rPr>
          <w:rFonts w:ascii="Palatino Linotype" w:eastAsia="Times New Roman" w:hAnsi="Palatino Linotype" w:cs="Times New Roman"/>
          <w:lang w:val="az-Latn-AZ"/>
        </w:rPr>
        <w:t>qaldırılmamışdır</w:t>
      </w:r>
      <w:proofErr w:type="spellEnd"/>
      <w:r w:rsidRPr="000B754C">
        <w:rPr>
          <w:rFonts w:ascii="Palatino Linotype" w:eastAsia="Times New Roman" w:hAnsi="Palatino Linotype" w:cs="Times New Roman"/>
          <w:lang w:val="az-Latn-AZ"/>
        </w:rPr>
        <w:t xml:space="preserve">. Belə ki, mövcud </w:t>
      </w:r>
      <w:proofErr w:type="spellStart"/>
      <w:r w:rsidRPr="000B754C">
        <w:rPr>
          <w:rFonts w:ascii="Palatino Linotype" w:eastAsia="Times New Roman" w:hAnsi="Palatino Linotype" w:cs="Times New Roman"/>
          <w:lang w:val="az-Latn-AZ"/>
        </w:rPr>
        <w:t>lisenziyalaşdırma</w:t>
      </w:r>
      <w:proofErr w:type="spellEnd"/>
      <w:r w:rsidRPr="000B754C">
        <w:rPr>
          <w:rFonts w:ascii="Palatino Linotype" w:eastAsia="Times New Roman" w:hAnsi="Palatino Linotype" w:cs="Times New Roman"/>
          <w:lang w:val="az-Latn-AZ"/>
        </w:rPr>
        <w:t xml:space="preserve"> sistemi xüsusi icazə verən dövlət orqanları tərəfindən sahibkarlıq fəaliyyəti ilə məşğul olanlara təzyiq vasitəsinə çevrilmiş, bəzi hallarda isə rüşvətxorluğun </w:t>
      </w:r>
      <w:proofErr w:type="spellStart"/>
      <w:r w:rsidRPr="000B754C">
        <w:rPr>
          <w:rFonts w:ascii="Palatino Linotype" w:eastAsia="Times New Roman" w:hAnsi="Palatino Linotype" w:cs="Times New Roman"/>
          <w:lang w:val="az-Latn-AZ"/>
        </w:rPr>
        <w:t>yayılmasına</w:t>
      </w:r>
      <w:proofErr w:type="spellEnd"/>
      <w:r w:rsidRPr="000B754C">
        <w:rPr>
          <w:rFonts w:ascii="Palatino Linotype" w:eastAsia="Times New Roman" w:hAnsi="Palatino Linotype" w:cs="Times New Roman"/>
          <w:lang w:val="az-Latn-AZ"/>
        </w:rPr>
        <w:t xml:space="preserve"> şərait yaratmışdır. Ölkədə 240-dan çox fəaliyyət növünün xüsusi icazə əsasında fəaliyyəti və lisenziyanın qısa müddətə verilməsi, faktiki olaraq, sahibkarlığın inkişafına, iqtisadiyyata investisiya qoyuluşu prosesinə mənfi təsir etmiş, sağlam rəqabət mühitinin formalaşması və istehlakçıların hüquqlarının qorunması sahəsində dövlət siyasətinin </w:t>
      </w:r>
      <w:proofErr w:type="spellStart"/>
      <w:r w:rsidRPr="000B754C">
        <w:rPr>
          <w:rFonts w:ascii="Palatino Linotype" w:eastAsia="Times New Roman" w:hAnsi="Palatino Linotype" w:cs="Times New Roman"/>
          <w:lang w:val="az-Latn-AZ"/>
        </w:rPr>
        <w:t>gerçəkləşdirilməsi</w:t>
      </w:r>
      <w:proofErr w:type="spellEnd"/>
      <w:r w:rsidRPr="000B754C">
        <w:rPr>
          <w:rFonts w:ascii="Palatino Linotype" w:eastAsia="Times New Roman" w:hAnsi="Palatino Linotype" w:cs="Times New Roman"/>
          <w:lang w:val="az-Latn-AZ"/>
        </w:rPr>
        <w:t xml:space="preserve"> yolunda inzibati-bürokratik əngələ çevrilmişdir.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Sahibkarlığın inkişafına dövlət qayğısının artırılması yuxarıda göstərilən nöqsanların qısa müddətdə aradan </w:t>
      </w:r>
      <w:proofErr w:type="spellStart"/>
      <w:r w:rsidRPr="000B754C">
        <w:rPr>
          <w:rFonts w:ascii="Palatino Linotype" w:eastAsia="Times New Roman" w:hAnsi="Palatino Linotype" w:cs="Times New Roman"/>
          <w:lang w:val="az-Latn-AZ"/>
        </w:rPr>
        <w:t>qaldırılmasını</w:t>
      </w:r>
      <w:proofErr w:type="spellEnd"/>
      <w:r w:rsidRPr="000B754C">
        <w:rPr>
          <w:rFonts w:ascii="Palatino Linotype" w:eastAsia="Times New Roman" w:hAnsi="Palatino Linotype" w:cs="Times New Roman"/>
          <w:lang w:val="az-Latn-AZ"/>
        </w:rPr>
        <w:t xml:space="preserve">, ilk növbədə, xüsusi icazə tələb edən fəaliyyət növlərinin sayının kəskin surətdə </w:t>
      </w:r>
      <w:proofErr w:type="spellStart"/>
      <w:r w:rsidRPr="000B754C">
        <w:rPr>
          <w:rFonts w:ascii="Palatino Linotype" w:eastAsia="Times New Roman" w:hAnsi="Palatino Linotype" w:cs="Times New Roman"/>
          <w:lang w:val="az-Latn-AZ"/>
        </w:rPr>
        <w:t>azaldılmasını</w:t>
      </w:r>
      <w:proofErr w:type="spellEnd"/>
      <w:r w:rsidRPr="000B754C">
        <w:rPr>
          <w:rFonts w:ascii="Palatino Linotype" w:eastAsia="Times New Roman" w:hAnsi="Palatino Linotype" w:cs="Times New Roman"/>
          <w:lang w:val="az-Latn-AZ"/>
        </w:rPr>
        <w:t xml:space="preserve">, lisenziya müddətinin </w:t>
      </w:r>
      <w:proofErr w:type="spellStart"/>
      <w:r w:rsidRPr="000B754C">
        <w:rPr>
          <w:rFonts w:ascii="Palatino Linotype" w:eastAsia="Times New Roman" w:hAnsi="Palatino Linotype" w:cs="Times New Roman"/>
          <w:lang w:val="az-Latn-AZ"/>
        </w:rPr>
        <w:t>uzadılmasını</w:t>
      </w:r>
      <w:proofErr w:type="spellEnd"/>
      <w:r w:rsidRPr="000B754C">
        <w:rPr>
          <w:rFonts w:ascii="Palatino Linotype" w:eastAsia="Times New Roman" w:hAnsi="Palatino Linotype" w:cs="Times New Roman"/>
          <w:lang w:val="az-Latn-AZ"/>
        </w:rPr>
        <w:t>, lisenziya verilməsi prosesində dövlət orqanları tərəfindən sui-istifadə hallarına yol verməyən və bu işdə şəffaflığı təmin edən qaydaların tətbiqini zəruri edir.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Azərbaycan Respublikasında sahibkarlığın inkişafı üçün mövcud mühiti </w:t>
      </w:r>
      <w:proofErr w:type="spellStart"/>
      <w:r w:rsidRPr="000B754C">
        <w:rPr>
          <w:rFonts w:ascii="Palatino Linotype" w:eastAsia="Times New Roman" w:hAnsi="Palatino Linotype" w:cs="Times New Roman"/>
          <w:lang w:val="az-Latn-AZ"/>
        </w:rPr>
        <w:t>yaxşılaşdırmaq</w:t>
      </w:r>
      <w:proofErr w:type="spellEnd"/>
      <w:r w:rsidRPr="000B754C">
        <w:rPr>
          <w:rFonts w:ascii="Palatino Linotype" w:eastAsia="Times New Roman" w:hAnsi="Palatino Linotype" w:cs="Times New Roman"/>
          <w:lang w:val="az-Latn-AZ"/>
        </w:rPr>
        <w:t xml:space="preserve"> və bəzi fəaliyyət növlərinə lisenziya verilməsi qaydalarını daha da </w:t>
      </w:r>
      <w:proofErr w:type="spellStart"/>
      <w:r w:rsidRPr="000B754C">
        <w:rPr>
          <w:rFonts w:ascii="Palatino Linotype" w:eastAsia="Times New Roman" w:hAnsi="Palatino Linotype" w:cs="Times New Roman"/>
          <w:lang w:val="az-Latn-AZ"/>
        </w:rPr>
        <w:t>təkmilləşdirmək</w:t>
      </w:r>
      <w:proofErr w:type="spellEnd"/>
      <w:r w:rsidRPr="000B754C">
        <w:rPr>
          <w:rFonts w:ascii="Palatino Linotype" w:eastAsia="Times New Roman" w:hAnsi="Palatino Linotype" w:cs="Times New Roman"/>
          <w:lang w:val="az-Latn-AZ"/>
        </w:rPr>
        <w:t xml:space="preserve"> məqsədi ilə </w:t>
      </w:r>
      <w:r w:rsidRPr="000B754C">
        <w:rPr>
          <w:rFonts w:ascii="Palatino Linotype" w:eastAsia="Times New Roman" w:hAnsi="Palatino Linotype" w:cs="Times New Roman"/>
          <w:b/>
          <w:bCs/>
          <w:lang w:val="az-Latn-AZ"/>
        </w:rPr>
        <w:t>qərara alıram:</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1. "Azərbaycan Respublikasında bəzi fəaliyyət növlərinə xüsusi razılıq (lisenziya) verilməsi haqqında Qaydalar" (əlavə № 1) təsdiq edilsin.</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2. “Xüsusi razılıq (lisenziya) tələb olunan fəaliyyət növlərinin siyahısı və həmin fəaliyyət növlərinə xüsusi razılıq (lisenziya) </w:t>
      </w:r>
      <w:proofErr w:type="spellStart"/>
      <w:r w:rsidRPr="000B754C">
        <w:rPr>
          <w:rFonts w:ascii="Palatino Linotype" w:eastAsia="Times New Roman" w:hAnsi="Palatino Linotype" w:cs="Times New Roman"/>
          <w:lang w:val="az-Latn-AZ"/>
        </w:rPr>
        <w:t>verilməsinə</w:t>
      </w:r>
      <w:proofErr w:type="spellEnd"/>
      <w:r w:rsidRPr="000B754C">
        <w:rPr>
          <w:rFonts w:ascii="Palatino Linotype" w:eastAsia="Times New Roman" w:hAnsi="Palatino Linotype" w:cs="Times New Roman"/>
          <w:lang w:val="az-Latn-AZ"/>
        </w:rPr>
        <w:t xml:space="preserve"> görə ödənilən dövlət rüsumunun məbləğləri” (Əlavə № 2) təsdiq edilsin.</w:t>
      </w:r>
      <w:bookmarkStart w:id="0" w:name="_ednref1"/>
      <w:r w:rsidRPr="000B754C">
        <w:rPr>
          <w:rFonts w:ascii="Palatino Linotype" w:eastAsia="Times New Roman" w:hAnsi="Palatino Linotype" w:cs="Times New Roman"/>
          <w:b/>
          <w:bCs/>
          <w:sz w:val="20"/>
          <w:szCs w:val="20"/>
          <w:vertAlign w:val="superscript"/>
          <w:lang w:val="az-Latn-AZ"/>
        </w:rPr>
        <w:t>[1]</w:t>
      </w:r>
      <w:bookmarkEnd w:id="0"/>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3. "Naxçıvan Muxtar Respublikasının İcra hakimiyyəti orqanları tərəfindən xüsusi razılıq (lisenziya) verilən fəaliyyət növlərinin siyahısı" (əlavə № 3) təsdiq edilsin.</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4. Sahibkarların hüquqlarının müdafiəsi ilə bağlı bəzi fəaliyyət növlərinə xüsusi razılıq verilməsi sahəsində dövlət </w:t>
      </w:r>
      <w:proofErr w:type="spellStart"/>
      <w:r w:rsidRPr="000B754C">
        <w:rPr>
          <w:rFonts w:ascii="Palatino Linotype" w:eastAsia="Times New Roman" w:hAnsi="Palatino Linotype" w:cs="Times New Roman"/>
          <w:lang w:val="az-Latn-AZ"/>
        </w:rPr>
        <w:t>tənzimlənməsini</w:t>
      </w:r>
      <w:proofErr w:type="spellEnd"/>
      <w:r w:rsidRPr="000B754C">
        <w:rPr>
          <w:rFonts w:ascii="Palatino Linotype" w:eastAsia="Times New Roman" w:hAnsi="Palatino Linotype" w:cs="Times New Roman"/>
          <w:lang w:val="az-Latn-AZ"/>
        </w:rPr>
        <w:t xml:space="preserve"> və bu sahədə metodiki rəhbərliyi həyata keçirmək məqsədi ilə </w:t>
      </w:r>
      <w:proofErr w:type="spellStart"/>
      <w:r w:rsidRPr="000B754C">
        <w:rPr>
          <w:rFonts w:ascii="Palatino Linotype" w:eastAsia="Times New Roman" w:hAnsi="Palatino Linotype" w:cs="Times New Roman"/>
          <w:lang w:val="az-Latn-AZ"/>
        </w:rPr>
        <w:t>lisenziyalaşdırma</w:t>
      </w:r>
      <w:proofErr w:type="spellEnd"/>
      <w:r w:rsidRPr="000B754C">
        <w:rPr>
          <w:rFonts w:ascii="Palatino Linotype" w:eastAsia="Times New Roman" w:hAnsi="Palatino Linotype" w:cs="Times New Roman"/>
          <w:lang w:val="az-Latn-AZ"/>
        </w:rPr>
        <w:t xml:space="preserve"> sahəsində xüsusi səlahiyyətli orqan funksiyası Azərbaycan Respublikasının İqtisadiyyat və Sənaye Nazirliyinə həvalə edilsin.</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Azərbaycan Respublikasının İqtisadiyyat və Sənaye Nazirliyinin </w:t>
      </w:r>
      <w:proofErr w:type="spellStart"/>
      <w:r w:rsidRPr="000B754C">
        <w:rPr>
          <w:rFonts w:ascii="Palatino Linotype" w:eastAsia="Times New Roman" w:hAnsi="Palatino Linotype" w:cs="Times New Roman"/>
          <w:lang w:val="az-Latn-AZ"/>
        </w:rPr>
        <w:t>lisenziyalaşdırma</w:t>
      </w:r>
      <w:proofErr w:type="spellEnd"/>
      <w:r w:rsidRPr="000B754C">
        <w:rPr>
          <w:rFonts w:ascii="Palatino Linotype" w:eastAsia="Times New Roman" w:hAnsi="Palatino Linotype" w:cs="Times New Roman"/>
          <w:lang w:val="az-Latn-AZ"/>
        </w:rPr>
        <w:t xml:space="preserve"> sahəsində xüsusi səlahiyyətləri bu Fərmanın əlavəsində verilən "Azərbaycan Respublikasında bəzi fəaliyyət növlərinə xüsusi razılıq (lisenziya) verilməsi haqqında </w:t>
      </w:r>
      <w:proofErr w:type="spellStart"/>
      <w:r w:rsidRPr="000B754C">
        <w:rPr>
          <w:rFonts w:ascii="Palatino Linotype" w:eastAsia="Times New Roman" w:hAnsi="Palatino Linotype" w:cs="Times New Roman"/>
          <w:lang w:val="az-Latn-AZ"/>
        </w:rPr>
        <w:t>Qaydalar"la</w:t>
      </w:r>
      <w:proofErr w:type="spellEnd"/>
      <w:r w:rsidRPr="000B754C">
        <w:rPr>
          <w:rFonts w:ascii="Palatino Linotype" w:eastAsia="Times New Roman" w:hAnsi="Palatino Linotype" w:cs="Times New Roman"/>
          <w:lang w:val="az-Latn-AZ"/>
        </w:rPr>
        <w:t xml:space="preserve"> müəyyən edilir.</w:t>
      </w:r>
      <w:bookmarkStart w:id="1" w:name="_ednref2"/>
      <w:r w:rsidRPr="000B754C">
        <w:rPr>
          <w:rFonts w:ascii="Palatino Linotype" w:eastAsia="Times New Roman" w:hAnsi="Palatino Linotype" w:cs="Times New Roman"/>
          <w:b/>
          <w:bCs/>
          <w:vertAlign w:val="superscript"/>
          <w:lang w:val="az-Latn-AZ"/>
        </w:rPr>
        <w:t>[2]</w:t>
      </w:r>
      <w:bookmarkEnd w:id="1"/>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5. Azərbaycan Respublikasının Nazirlər Kabinetinə tapşırılsın:</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bu Fərmanın 2 nömrəli əlavəsində göstərilən fəaliyyət növlərinin xüsusiyyətindən asılı olaraq xüsusi razılıq (lisenziya) verilməsi üçün tələb olunan əlavə şərtləri </w:t>
      </w:r>
      <w:proofErr w:type="spellStart"/>
      <w:r w:rsidRPr="000B754C">
        <w:rPr>
          <w:rFonts w:ascii="Palatino Linotype" w:eastAsia="Times New Roman" w:hAnsi="Palatino Linotype" w:cs="Times New Roman"/>
          <w:lang w:val="az-Latn-AZ"/>
        </w:rPr>
        <w:t>müəyyənləşdirib</w:t>
      </w:r>
      <w:proofErr w:type="spellEnd"/>
      <w:r w:rsidRPr="000B754C">
        <w:rPr>
          <w:rFonts w:ascii="Palatino Linotype" w:eastAsia="Times New Roman" w:hAnsi="Palatino Linotype" w:cs="Times New Roman"/>
          <w:lang w:val="az-Latn-AZ"/>
        </w:rPr>
        <w:t xml:space="preserve"> təsdiq etsin;</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lastRenderedPageBreak/>
        <w:t xml:space="preserve">qüvvədə olan qanunvericilik aktlarının bu Fərmana </w:t>
      </w:r>
      <w:proofErr w:type="spellStart"/>
      <w:r w:rsidRPr="000B754C">
        <w:rPr>
          <w:rFonts w:ascii="Palatino Linotype" w:eastAsia="Times New Roman" w:hAnsi="Palatino Linotype" w:cs="Times New Roman"/>
          <w:lang w:val="az-Latn-AZ"/>
        </w:rPr>
        <w:t>uyğunlaşdırılması</w:t>
      </w:r>
      <w:proofErr w:type="spellEnd"/>
      <w:r w:rsidRPr="000B754C">
        <w:rPr>
          <w:rFonts w:ascii="Palatino Linotype" w:eastAsia="Times New Roman" w:hAnsi="Palatino Linotype" w:cs="Times New Roman"/>
          <w:lang w:val="az-Latn-AZ"/>
        </w:rPr>
        <w:t xml:space="preserve"> haqqında təkliflərini bir ay müddətində Azərbaycan Respublikasının Prezidentinə təqdim etsin;</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Nazirlər Kabinetinin və müvafiq icra hakimiyyəti orqanlarının normativ hüquqi aktlarının bu Fərmana </w:t>
      </w:r>
      <w:proofErr w:type="spellStart"/>
      <w:r w:rsidRPr="000B754C">
        <w:rPr>
          <w:rFonts w:ascii="Palatino Linotype" w:eastAsia="Times New Roman" w:hAnsi="Palatino Linotype" w:cs="Times New Roman"/>
          <w:lang w:val="az-Latn-AZ"/>
        </w:rPr>
        <w:t>uyğunlaşdırılmasını</w:t>
      </w:r>
      <w:proofErr w:type="spellEnd"/>
      <w:r w:rsidRPr="000B754C">
        <w:rPr>
          <w:rFonts w:ascii="Palatino Linotype" w:eastAsia="Times New Roman" w:hAnsi="Palatino Linotype" w:cs="Times New Roman"/>
          <w:lang w:val="az-Latn-AZ"/>
        </w:rPr>
        <w:t xml:space="preserve"> təmin etsin və bu barədə Azərbaycan Respublikasının Prezidentinə məlumat versin;</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bu Fərmandan irəli gələn digər məsələləri həll etsin.</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6. Müəyyən edilsin ki:</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bu Fərmanın 3 nömrəli əlavəsində göstərilən bəzi fəaliyyət növləri üzrə xüsusi razılıq (lisenziya) Naxçıvan Muxtar Respublikasının Nazirlər Kabineti tərəfindən müəyyən edilən müvafiq icra hakimiyyəti orqanı tərəfindən verilir;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Naxçıvan Muxtar Respublikasının müvafiq icra hakimiyyəti orqanları tərəfindən verilən xüsusi razılıq (lisenziya) yalnız Naxçıvan Muxtar Respublikasının ərazisində qüvvədədir.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bu Fərmana Əlavə № 2 “Xüsusi razılıq (lisenziya) tələb olunan fəaliyyət növlərinin siyahısı və həmin fəaliyyət növlərinə xüsusi razılıq (lisenziya) </w:t>
      </w:r>
      <w:proofErr w:type="spellStart"/>
      <w:r w:rsidRPr="000B754C">
        <w:rPr>
          <w:rFonts w:ascii="Palatino Linotype" w:eastAsia="Times New Roman" w:hAnsi="Palatino Linotype" w:cs="Times New Roman"/>
          <w:lang w:val="az-Latn-AZ"/>
        </w:rPr>
        <w:t>verilməsinə</w:t>
      </w:r>
      <w:proofErr w:type="spellEnd"/>
      <w:r w:rsidRPr="000B754C">
        <w:rPr>
          <w:rFonts w:ascii="Palatino Linotype" w:eastAsia="Times New Roman" w:hAnsi="Palatino Linotype" w:cs="Times New Roman"/>
          <w:lang w:val="az-Latn-AZ"/>
        </w:rPr>
        <w:t xml:space="preserve"> görə ödənilən dövlət rüsumunun </w:t>
      </w:r>
      <w:proofErr w:type="spellStart"/>
      <w:r w:rsidRPr="000B754C">
        <w:rPr>
          <w:rFonts w:ascii="Palatino Linotype" w:eastAsia="Times New Roman" w:hAnsi="Palatino Linotype" w:cs="Times New Roman"/>
          <w:lang w:val="az-Latn-AZ"/>
        </w:rPr>
        <w:t>məbləğləri”nin</w:t>
      </w:r>
      <w:proofErr w:type="spellEnd"/>
      <w:r w:rsidRPr="000B754C">
        <w:rPr>
          <w:rFonts w:ascii="Palatino Linotype" w:eastAsia="Times New Roman" w:hAnsi="Palatino Linotype" w:cs="Times New Roman"/>
          <w:lang w:val="az-Latn-AZ"/>
        </w:rPr>
        <w:t xml:space="preserve"> 8-ci, 52–54-cü bəndlərində göstərilən fəaliyyət növləri üzrə </w:t>
      </w:r>
      <w:proofErr w:type="spellStart"/>
      <w:r w:rsidRPr="000B754C">
        <w:rPr>
          <w:rFonts w:ascii="Palatino Linotype" w:eastAsia="Times New Roman" w:hAnsi="Palatino Linotype" w:cs="Times New Roman"/>
          <w:lang w:val="az-Latn-AZ"/>
        </w:rPr>
        <w:t>lisenziyalaşdırılan</w:t>
      </w:r>
      <w:proofErr w:type="spellEnd"/>
      <w:r w:rsidRPr="000B754C">
        <w:rPr>
          <w:rFonts w:ascii="Palatino Linotype" w:eastAsia="Times New Roman" w:hAnsi="Palatino Linotype" w:cs="Times New Roman"/>
          <w:lang w:val="az-Latn-AZ"/>
        </w:rPr>
        <w:t xml:space="preserve"> işlər və xidmətlərin Siyahısı Nazirlər Kabineti tərəfindən təsdiq edilir.</w:t>
      </w:r>
      <w:bookmarkStart w:id="2" w:name="_ednref3"/>
      <w:r w:rsidRPr="000B754C">
        <w:rPr>
          <w:rFonts w:ascii="Palatino Linotype" w:eastAsia="Times New Roman" w:hAnsi="Palatino Linotype" w:cs="Times New Roman"/>
          <w:sz w:val="20"/>
          <w:szCs w:val="20"/>
          <w:vertAlign w:val="superscript"/>
          <w:lang w:val="az-Latn-AZ"/>
        </w:rPr>
        <w:t>[3]</w:t>
      </w:r>
      <w:bookmarkEnd w:id="2"/>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7. Bu Fərmanla </w:t>
      </w:r>
      <w:proofErr w:type="spellStart"/>
      <w:r w:rsidRPr="000B754C">
        <w:rPr>
          <w:rFonts w:ascii="Palatino Linotype" w:eastAsia="Times New Roman" w:hAnsi="Palatino Linotype" w:cs="Times New Roman"/>
          <w:lang w:val="az-Latn-AZ"/>
        </w:rPr>
        <w:t>lisenziyalaşdırılması</w:t>
      </w:r>
      <w:proofErr w:type="spellEnd"/>
      <w:r w:rsidRPr="000B754C">
        <w:rPr>
          <w:rFonts w:ascii="Palatino Linotype" w:eastAsia="Times New Roman" w:hAnsi="Palatino Linotype" w:cs="Times New Roman"/>
          <w:lang w:val="az-Latn-AZ"/>
        </w:rPr>
        <w:t xml:space="preserve"> nəzərdə tutulan fəaliyyət növləri üzrə bu Fərman qüvvəyə minənədək verilmiş lisenziyalar öz hüquqi qüvvəsini onlarda göstərilmiş tarixədək saxlayır.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8. Azərbaycan Respublikası Prezidentinin "Bəzi sahibkarlıq fəaliyyəti növlərinə xüsusi razılıq (lisenziya) verilməsi haqqında" 1997-ci il 27 yanvar tarixli, 543 nömrəli, "Xüsusi razılıq (lisenziya) tələb olunan fəaliyyət növlərinin siyahısının təsdiq edilməsi haqqında" 1997-ci il 4 oktyabr tarixli, 637 nömrəli, "Qiymətli kağızlarla fəaliyyət sahəsində bəzi fəaliyyət növlərinin </w:t>
      </w:r>
      <w:proofErr w:type="spellStart"/>
      <w:r w:rsidRPr="000B754C">
        <w:rPr>
          <w:rFonts w:ascii="Palatino Linotype" w:eastAsia="Times New Roman" w:hAnsi="Palatino Linotype" w:cs="Times New Roman"/>
          <w:lang w:val="az-Latn-AZ"/>
        </w:rPr>
        <w:t>lisenziyalaşdırılması</w:t>
      </w:r>
      <w:proofErr w:type="spellEnd"/>
      <w:r w:rsidRPr="000B754C">
        <w:rPr>
          <w:rFonts w:ascii="Palatino Linotype" w:eastAsia="Times New Roman" w:hAnsi="Palatino Linotype" w:cs="Times New Roman"/>
          <w:lang w:val="az-Latn-AZ"/>
        </w:rPr>
        <w:t xml:space="preserve"> qaydalarının təsdiq edilməsi haqqında" 1999-cu il 8 noyabr tarixli, 202 nömrəli və "Naxçıvan Muxtar Respublikasının icra orqanları tərəfindən bir sıra fəaliyyət növlərinə xüsusi razılığın (lisenziyanın) verilməsi haqqında" 2001-ci il 21 dekabr tarixli, 605 nömrəli fərmanları və Azərbaycan Respublikası Prezidentinin "Azərbaycan Respublikasında bəzi sahibkarlıq fəaliyyəti növlərinə xüsusi razılıq (lisenziya) </w:t>
      </w:r>
      <w:proofErr w:type="spellStart"/>
      <w:r w:rsidRPr="000B754C">
        <w:rPr>
          <w:rFonts w:ascii="Palatino Linotype" w:eastAsia="Times New Roman" w:hAnsi="Palatino Linotype" w:cs="Times New Roman"/>
          <w:lang w:val="az-Latn-AZ"/>
        </w:rPr>
        <w:t>verilməsinin</w:t>
      </w:r>
      <w:proofErr w:type="spellEnd"/>
      <w:r w:rsidRPr="000B754C">
        <w:rPr>
          <w:rFonts w:ascii="Palatino Linotype" w:eastAsia="Times New Roman" w:hAnsi="Palatino Linotype" w:cs="Times New Roman"/>
          <w:lang w:val="az-Latn-AZ"/>
        </w:rPr>
        <w:t xml:space="preserve"> təkmilləşdirilməsi haqqında" 2000-ci il 28 mart tarixli, 310 nömrəli Fərmanının 1-ci, 5-ci və 6-cı bəndləri qüvvədən düşmüş hesab edilsin.</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9. Bu Fərman dərc olunduğu gündən qüvvəyə minir.</w:t>
      </w:r>
    </w:p>
    <w:p w:rsidR="000B754C" w:rsidRPr="000B754C" w:rsidRDefault="000B754C" w:rsidP="000B754C">
      <w:pPr>
        <w:spacing w:after="0" w:line="240" w:lineRule="auto"/>
        <w:jc w:val="right"/>
        <w:rPr>
          <w:rFonts w:ascii="Palatino Linotype" w:eastAsia="Times New Roman" w:hAnsi="Palatino Linotype" w:cs="Times New Roman"/>
          <w:b/>
          <w:bCs/>
          <w:sz w:val="18"/>
          <w:szCs w:val="18"/>
          <w:lang w:val="az-Latn-AZ"/>
        </w:rPr>
      </w:pPr>
      <w:r w:rsidRPr="000B754C">
        <w:rPr>
          <w:rFonts w:ascii="Palatino Linotype" w:eastAsia="Times New Roman" w:hAnsi="Palatino Linotype" w:cs="Times New Roman"/>
          <w:b/>
          <w:bCs/>
          <w:sz w:val="18"/>
          <w:szCs w:val="18"/>
          <w:lang w:val="az-Latn-AZ"/>
        </w:rPr>
        <w:t> </w:t>
      </w:r>
    </w:p>
    <w:p w:rsidR="000B754C" w:rsidRPr="000B754C" w:rsidRDefault="000B754C" w:rsidP="000B754C">
      <w:pPr>
        <w:spacing w:after="0" w:line="240" w:lineRule="auto"/>
        <w:jc w:val="right"/>
        <w:rPr>
          <w:rFonts w:ascii="Palatino Linotype" w:eastAsia="Times New Roman" w:hAnsi="Palatino Linotype" w:cs="Times New Roman"/>
          <w:b/>
          <w:bCs/>
          <w:sz w:val="18"/>
          <w:szCs w:val="18"/>
          <w:lang w:val="az-Latn-AZ"/>
        </w:rPr>
      </w:pPr>
      <w:r w:rsidRPr="000B754C">
        <w:rPr>
          <w:rFonts w:ascii="Palatino Linotype" w:eastAsia="Times New Roman" w:hAnsi="Palatino Linotype" w:cs="Times New Roman"/>
          <w:b/>
          <w:bCs/>
          <w:lang w:val="az-Latn-AZ"/>
        </w:rPr>
        <w:t>Heydər ƏLİYEV,</w:t>
      </w:r>
    </w:p>
    <w:p w:rsidR="000B754C" w:rsidRPr="000B754C" w:rsidRDefault="000B754C" w:rsidP="000B754C">
      <w:pPr>
        <w:spacing w:after="0" w:line="240" w:lineRule="auto"/>
        <w:jc w:val="right"/>
        <w:rPr>
          <w:rFonts w:ascii="Palatino Linotype" w:eastAsia="Times New Roman" w:hAnsi="Palatino Linotype" w:cs="Times New Roman"/>
          <w:b/>
          <w:bCs/>
          <w:sz w:val="18"/>
          <w:szCs w:val="18"/>
          <w:lang w:val="az-Latn-AZ"/>
        </w:rPr>
      </w:pPr>
      <w:r w:rsidRPr="000B754C">
        <w:rPr>
          <w:rFonts w:ascii="Palatino Linotype" w:eastAsia="Times New Roman" w:hAnsi="Palatino Linotype" w:cs="Times New Roman"/>
          <w:b/>
          <w:bCs/>
          <w:lang w:val="az-Latn-AZ"/>
        </w:rPr>
        <w:t>Azərbaycan Respublikasının Prezidenti</w:t>
      </w:r>
    </w:p>
    <w:p w:rsidR="000B754C" w:rsidRPr="000B754C" w:rsidRDefault="000B754C" w:rsidP="000B754C">
      <w:pPr>
        <w:spacing w:after="0" w:line="240" w:lineRule="auto"/>
        <w:jc w:val="right"/>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lang w:val="az-Latn-AZ"/>
        </w:rPr>
        <w:t> </w:t>
      </w:r>
    </w:p>
    <w:p w:rsidR="000B754C" w:rsidRPr="000B754C" w:rsidRDefault="000B754C" w:rsidP="000B754C">
      <w:pPr>
        <w:spacing w:after="0" w:line="240" w:lineRule="auto"/>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lang w:val="az-Latn-AZ"/>
        </w:rPr>
        <w:t>Bakı şəhəri, 2 sentyabr 2002-ci il</w:t>
      </w:r>
    </w:p>
    <w:p w:rsidR="000B754C" w:rsidRPr="000B754C" w:rsidRDefault="000B754C" w:rsidP="000B754C">
      <w:pPr>
        <w:spacing w:after="0" w:line="240" w:lineRule="auto"/>
        <w:ind w:firstLine="708"/>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   № 782</w:t>
      </w:r>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24"/>
          <w:szCs w:val="24"/>
          <w:lang w:val="az-Latn-AZ"/>
        </w:rPr>
        <w:t> </w:t>
      </w:r>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24"/>
          <w:szCs w:val="24"/>
          <w:lang w:val="az-Latn-AZ"/>
        </w:rPr>
        <w:t> </w:t>
      </w:r>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br w:type="page"/>
      </w:r>
      <w:r w:rsidRPr="000B754C">
        <w:rPr>
          <w:rFonts w:ascii="Palatino Linotype" w:eastAsia="Times New Roman" w:hAnsi="Palatino Linotype" w:cs="Times New Roman"/>
          <w:b/>
          <w:bCs/>
          <w:caps/>
          <w:sz w:val="2"/>
          <w:szCs w:val="2"/>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0B754C" w:rsidRPr="000B754C" w:rsidTr="000B754C">
        <w:trPr>
          <w:jc w:val="right"/>
        </w:trPr>
        <w:tc>
          <w:tcPr>
            <w:tcW w:w="9571" w:type="dxa"/>
            <w:tcMar>
              <w:top w:w="0" w:type="dxa"/>
              <w:left w:w="108" w:type="dxa"/>
              <w:bottom w:w="0" w:type="dxa"/>
              <w:right w:w="108" w:type="dxa"/>
            </w:tcMar>
            <w:hideMark/>
          </w:tcPr>
          <w:p w:rsidR="000B754C" w:rsidRPr="000B754C" w:rsidRDefault="000B754C" w:rsidP="000B754C">
            <w:pPr>
              <w:spacing w:after="0" w:line="240" w:lineRule="auto"/>
              <w:ind w:left="4860"/>
              <w:jc w:val="right"/>
              <w:rPr>
                <w:rFonts w:ascii="Times New Roman" w:eastAsia="Times New Roman" w:hAnsi="Times New Roman" w:cs="Times New Roman"/>
                <w:sz w:val="20"/>
                <w:szCs w:val="20"/>
              </w:rPr>
            </w:pPr>
            <w:r w:rsidRPr="000B754C">
              <w:rPr>
                <w:rFonts w:ascii="Palatino Linotype" w:eastAsia="Times New Roman" w:hAnsi="Palatino Linotype" w:cs="Times New Roman"/>
                <w:b/>
                <w:bCs/>
                <w:caps/>
                <w:sz w:val="18"/>
                <w:szCs w:val="18"/>
                <w:lang w:val="az-Latn-AZ"/>
              </w:rPr>
              <w:t>ƏLAVƏ</w:t>
            </w:r>
            <w:r w:rsidRPr="000B754C">
              <w:rPr>
                <w:rFonts w:ascii="Palatino Linotype" w:eastAsia="Times New Roman" w:hAnsi="Palatino Linotype" w:cs="Times New Roman"/>
                <w:b/>
                <w:bCs/>
                <w:sz w:val="18"/>
                <w:szCs w:val="18"/>
                <w:lang w:val="az-Latn-AZ"/>
              </w:rPr>
              <w:t> № 1</w:t>
            </w:r>
          </w:p>
          <w:p w:rsidR="000B754C" w:rsidRPr="000B754C" w:rsidRDefault="000B754C" w:rsidP="000B754C">
            <w:pPr>
              <w:spacing w:after="0" w:line="240" w:lineRule="auto"/>
              <w:ind w:left="4860"/>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z w:val="18"/>
                <w:szCs w:val="18"/>
                <w:lang w:val="az-Latn-AZ"/>
              </w:rPr>
              <w:t> </w:t>
            </w:r>
          </w:p>
          <w:p w:rsidR="000B754C" w:rsidRPr="000B754C" w:rsidRDefault="000B754C" w:rsidP="000B754C">
            <w:pPr>
              <w:spacing w:after="0" w:line="240" w:lineRule="auto"/>
              <w:ind w:left="4860"/>
              <w:jc w:val="center"/>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 Prezidentinin</w:t>
            </w:r>
          </w:p>
          <w:p w:rsidR="000B754C" w:rsidRPr="000B754C" w:rsidRDefault="000B754C" w:rsidP="000B754C">
            <w:pPr>
              <w:spacing w:after="0" w:line="240" w:lineRule="auto"/>
              <w:ind w:left="4860"/>
              <w:jc w:val="center"/>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2002-ci il 2 sentyabr tarixli, 782 nömrəli Fərmanı ilə</w:t>
            </w:r>
          </w:p>
          <w:p w:rsidR="000B754C" w:rsidRPr="000B754C" w:rsidRDefault="000B754C" w:rsidP="000B754C">
            <w:pPr>
              <w:spacing w:after="0" w:line="240" w:lineRule="auto"/>
              <w:ind w:left="4860"/>
              <w:jc w:val="center"/>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TƏSDİQ EDİLMİŞDİR</w:t>
            </w:r>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b/>
                <w:bCs/>
                <w:caps/>
                <w:sz w:val="18"/>
                <w:szCs w:val="18"/>
                <w:lang w:val="az-Latn-AZ"/>
              </w:rPr>
              <w:t> </w:t>
            </w:r>
          </w:p>
        </w:tc>
      </w:tr>
    </w:tbl>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b/>
          <w:bCs/>
          <w:caps/>
          <w:sz w:val="18"/>
          <w:szCs w:val="18"/>
          <w:lang w:val="az-Latn-AZ"/>
        </w:rPr>
        <w:t> </w:t>
      </w:r>
    </w:p>
    <w:p w:rsidR="000B754C" w:rsidRPr="000B754C" w:rsidRDefault="000B754C" w:rsidP="000B754C">
      <w:pPr>
        <w:spacing w:after="0" w:line="240" w:lineRule="auto"/>
        <w:ind w:firstLine="360"/>
        <w:jc w:val="both"/>
        <w:rPr>
          <w:rFonts w:ascii="Palatino Linotype" w:eastAsia="Times New Roman" w:hAnsi="Palatino Linotype" w:cs="Times New Roman"/>
        </w:rPr>
      </w:pPr>
      <w:r w:rsidRPr="000B754C">
        <w:rPr>
          <w:rFonts w:ascii="Palatino Linotype" w:eastAsia="Times New Roman" w:hAnsi="Palatino Linotype" w:cs="Times New Roman"/>
          <w:lang w:val="az-Latn-AZ"/>
        </w:rPr>
        <w:t> </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z w:val="24"/>
          <w:szCs w:val="24"/>
          <w:lang w:val="az-Latn-AZ"/>
        </w:rPr>
        <w:t>Azərbaycan Respublikasında bəzi fəaliyyət növlərinə xüsusi razılıq (lisenziya) verilməsi haqqında</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z w:val="24"/>
          <w:szCs w:val="24"/>
          <w:lang w:val="az-Latn-AZ"/>
        </w:rPr>
        <w:t> </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pacing w:val="60"/>
          <w:sz w:val="24"/>
          <w:szCs w:val="24"/>
          <w:lang w:val="az-Latn-AZ"/>
        </w:rPr>
        <w:t>QAYDALAR</w:t>
      </w:r>
    </w:p>
    <w:p w:rsidR="000B754C" w:rsidRPr="000B754C" w:rsidRDefault="000B754C" w:rsidP="000B754C">
      <w:pPr>
        <w:spacing w:after="0" w:line="240" w:lineRule="auto"/>
        <w:ind w:firstLine="360"/>
        <w:jc w:val="both"/>
        <w:rPr>
          <w:rFonts w:ascii="Palatino Linotype" w:eastAsia="Times New Roman" w:hAnsi="Palatino Linotype" w:cs="Times New Roman"/>
        </w:rPr>
      </w:pPr>
      <w:r w:rsidRPr="000B754C">
        <w:rPr>
          <w:rFonts w:ascii="Palatino Linotype" w:eastAsia="Times New Roman" w:hAnsi="Palatino Linotype" w:cs="Times New Roman"/>
          <w:lang w:val="az-Latn-AZ"/>
        </w:rPr>
        <w:t> </w:t>
      </w:r>
    </w:p>
    <w:p w:rsidR="000B754C" w:rsidRPr="000B754C" w:rsidRDefault="000B754C" w:rsidP="000B754C">
      <w:pPr>
        <w:spacing w:before="240" w:after="240" w:line="240" w:lineRule="auto"/>
        <w:jc w:val="center"/>
        <w:rPr>
          <w:rFonts w:ascii="Palatino Linotype" w:eastAsia="Times New Roman" w:hAnsi="Palatino Linotype" w:cs="Times New Roman"/>
          <w:b/>
          <w:bCs/>
          <w:caps/>
        </w:rPr>
      </w:pPr>
      <w:r w:rsidRPr="000B754C">
        <w:rPr>
          <w:rFonts w:ascii="Palatino Linotype" w:eastAsia="Times New Roman" w:hAnsi="Palatino Linotype" w:cs="Times New Roman"/>
          <w:b/>
          <w:bCs/>
          <w:caps/>
          <w:lang w:val="az-Latn-AZ"/>
        </w:rPr>
        <w:t>I. ÜMUMİ MÜDDƏALAR</w:t>
      </w:r>
    </w:p>
    <w:p w:rsidR="000B754C" w:rsidRPr="000B754C" w:rsidRDefault="000B754C" w:rsidP="000B754C">
      <w:pPr>
        <w:spacing w:after="0" w:line="240" w:lineRule="auto"/>
        <w:ind w:firstLine="540"/>
        <w:jc w:val="both"/>
        <w:rPr>
          <w:rFonts w:ascii="Palatino Linotype" w:eastAsia="Times New Roman" w:hAnsi="Palatino Linotype" w:cs="Times New Roman"/>
        </w:rPr>
      </w:pPr>
      <w:r w:rsidRPr="000B754C">
        <w:rPr>
          <w:rFonts w:ascii="Palatino Linotype" w:eastAsia="Times New Roman" w:hAnsi="Palatino Linotype" w:cs="Times New Roman"/>
          <w:lang w:val="az-Latn-AZ"/>
        </w:rPr>
        <w:t>1.1. Bu Qaydalar Azərbaycan Respublikasının Mülki Məcəlləsinə, "Sahibkarlıq fəaliyyəti haqqında" Azərbaycan Respublikası Qanununa əsasən hazırlanmışdır və bəzi fəaliyyət növləri ilə məşğul olmaq üçün xüsusi razılıq (lisenziya) verilməsi qaydalarını tənzimləyir.</w:t>
      </w:r>
    </w:p>
    <w:p w:rsidR="000B754C" w:rsidRPr="000B754C" w:rsidRDefault="000B754C" w:rsidP="000B754C">
      <w:pPr>
        <w:spacing w:after="0" w:line="240" w:lineRule="auto"/>
        <w:ind w:firstLine="540"/>
        <w:jc w:val="both"/>
        <w:rPr>
          <w:rFonts w:ascii="Palatino Linotype" w:eastAsia="Times New Roman" w:hAnsi="Palatino Linotype" w:cs="Times New Roman"/>
        </w:rPr>
      </w:pPr>
      <w:r w:rsidRPr="000B754C">
        <w:rPr>
          <w:rFonts w:ascii="Palatino Linotype" w:eastAsia="Times New Roman" w:hAnsi="Palatino Linotype" w:cs="Times New Roman"/>
          <w:lang w:val="az-Latn-AZ"/>
        </w:rPr>
        <w:t>1.2. Lisenziya - təşkilatı-hüquqi formasından asılı olmayaraq bütün hüquqi şəxslərə və hüquqi şəxs yaratmadan sahibkarlıq fəaliyyəti ilə məşğul olan fiziki şəxsə (bundan sonra - ərizəçi) müvafiq sahibkarlıq fəaliyyəti növlərini həyata keçirməyə icazə verən rəsmi sənəddir.</w:t>
      </w:r>
    </w:p>
    <w:p w:rsidR="000B754C" w:rsidRPr="000B754C" w:rsidRDefault="000B754C" w:rsidP="000B754C">
      <w:pPr>
        <w:spacing w:after="0" w:line="240" w:lineRule="auto"/>
        <w:ind w:firstLine="540"/>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1.3. Aşağıdakı fəaliyyət növləri üzrə ərizəçinin məşğul ola biləcəyi işlər və xidmətlərin siyahısı lisenziyanın əlavəsində göstərilir:</w:t>
      </w:r>
    </w:p>
    <w:p w:rsidR="000B754C" w:rsidRPr="000B754C" w:rsidRDefault="000B754C" w:rsidP="000B754C">
      <w:pPr>
        <w:spacing w:after="0" w:line="240" w:lineRule="auto"/>
        <w:ind w:firstLine="540"/>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tibb fəaliyyəti;</w:t>
      </w:r>
    </w:p>
    <w:p w:rsidR="000B754C" w:rsidRPr="000B754C" w:rsidRDefault="000B754C" w:rsidP="000B754C">
      <w:pPr>
        <w:spacing w:after="0" w:line="240" w:lineRule="auto"/>
        <w:ind w:firstLine="540"/>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dövlət standartlarına uyğun olaraq I və II məsuliyyət səviyyəli bina və qurğuların mühəndis-axtarış işləri;</w:t>
      </w:r>
    </w:p>
    <w:p w:rsidR="000B754C" w:rsidRPr="000B754C" w:rsidRDefault="000B754C" w:rsidP="000B754C">
      <w:pPr>
        <w:spacing w:after="0" w:line="240" w:lineRule="auto"/>
        <w:ind w:firstLine="540"/>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 xml:space="preserve">dövlət standartlarına uyğun olaraq I və II məsuliyyət səviyyəli bina və qurğuların </w:t>
      </w:r>
      <w:proofErr w:type="spellStart"/>
      <w:r w:rsidRPr="000B754C">
        <w:rPr>
          <w:rFonts w:ascii="Palatino Linotype" w:eastAsia="Times New Roman" w:hAnsi="Palatino Linotype" w:cs="Times New Roman"/>
          <w:lang w:val="az-Latn-AZ"/>
        </w:rPr>
        <w:t>layihələndirilməsi</w:t>
      </w:r>
      <w:proofErr w:type="spellEnd"/>
      <w:r w:rsidRPr="000B754C">
        <w:rPr>
          <w:rFonts w:ascii="Palatino Linotype" w:eastAsia="Times New Roman" w:hAnsi="Palatino Linotype" w:cs="Times New Roman"/>
          <w:lang w:val="az-Latn-AZ"/>
        </w:rPr>
        <w:t>;</w:t>
      </w:r>
    </w:p>
    <w:p w:rsidR="000B754C" w:rsidRPr="000B754C" w:rsidRDefault="000B754C" w:rsidP="000B754C">
      <w:pPr>
        <w:spacing w:after="0" w:line="240" w:lineRule="auto"/>
        <w:ind w:firstLine="540"/>
        <w:jc w:val="both"/>
        <w:rPr>
          <w:rFonts w:ascii="Palatino Linotype" w:eastAsia="Times New Roman" w:hAnsi="Palatino Linotype" w:cs="Times New Roman"/>
        </w:rPr>
      </w:pPr>
      <w:r w:rsidRPr="000B754C">
        <w:rPr>
          <w:rFonts w:ascii="Palatino Linotype" w:eastAsia="Times New Roman" w:hAnsi="Palatino Linotype" w:cs="Times New Roman"/>
          <w:lang w:val="az-Latn-AZ"/>
        </w:rPr>
        <w:t>dövlət standartlarına uyğun olaraq I və II məsuliyyət səviyyəli bina və qurğuların tikinti-quraşdırma işləri.</w:t>
      </w:r>
      <w:bookmarkStart w:id="3" w:name="_ednref4"/>
      <w:r w:rsidRPr="000B754C">
        <w:rPr>
          <w:rFonts w:ascii="Palatino Linotype" w:eastAsia="Times New Roman" w:hAnsi="Palatino Linotype" w:cs="Times New Roman"/>
          <w:sz w:val="20"/>
          <w:szCs w:val="20"/>
          <w:vertAlign w:val="superscript"/>
          <w:lang w:val="az-Latn-AZ"/>
        </w:rPr>
        <w:t>[4]</w:t>
      </w:r>
      <w:bookmarkEnd w:id="3"/>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1.4. Lisenziya hər bir fəaliyyət növü üçün ayrıca verilir. Ərizəçinin fəaliyyəti çoxprofilli (</w:t>
      </w:r>
      <w:proofErr w:type="spellStart"/>
      <w:r w:rsidRPr="000B754C">
        <w:rPr>
          <w:rFonts w:ascii="Palatino Linotype" w:eastAsia="Times New Roman" w:hAnsi="Palatino Linotype" w:cs="Times New Roman"/>
          <w:lang w:val="az-Latn-AZ"/>
        </w:rPr>
        <w:t>çoxyönümlü</w:t>
      </w:r>
      <w:proofErr w:type="spellEnd"/>
      <w:r w:rsidRPr="000B754C">
        <w:rPr>
          <w:rFonts w:ascii="Palatino Linotype" w:eastAsia="Times New Roman" w:hAnsi="Palatino Linotype" w:cs="Times New Roman"/>
          <w:lang w:val="az-Latn-AZ"/>
        </w:rPr>
        <w:t>) olduqda, o, bir neçə lisenziyaya malik ola bilər. Ərizəçi yalnız lisenziya aldıqdan sonra həmin lisenziyada göstərilən fəaliyyət növü ilə müəyyən edilmiş qaydada və müddətdə məşğul ola bilər.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1.5. Xarici hüquqi və fiziki şəxslər, habelə xarici hüquqi şəxslərin filialları və nümayəndəlikləri öz </w:t>
      </w:r>
      <w:proofErr w:type="spellStart"/>
      <w:r w:rsidRPr="000B754C">
        <w:rPr>
          <w:rFonts w:ascii="Palatino Linotype" w:eastAsia="Times New Roman" w:hAnsi="Palatino Linotype" w:cs="Times New Roman"/>
          <w:lang w:val="az-Latn-AZ"/>
        </w:rPr>
        <w:t>öhdəliklərində</w:t>
      </w:r>
      <w:proofErr w:type="spellEnd"/>
      <w:r w:rsidRPr="000B754C">
        <w:rPr>
          <w:rFonts w:ascii="Palatino Linotype" w:eastAsia="Times New Roman" w:hAnsi="Palatino Linotype" w:cs="Times New Roman"/>
          <w:lang w:val="az-Latn-AZ"/>
        </w:rPr>
        <w:t xml:space="preserve"> bu Qaydalarda göstərilən fəaliyyət növü ilə məşğul olmaq üçün aldıqları lisenziyaların Azərbaycan Respublikasında tanınmasını müəyyən edən </w:t>
      </w:r>
      <w:proofErr w:type="spellStart"/>
      <w:r w:rsidRPr="000B754C">
        <w:rPr>
          <w:rFonts w:ascii="Palatino Linotype" w:eastAsia="Times New Roman" w:hAnsi="Palatino Linotype" w:cs="Times New Roman"/>
          <w:lang w:val="az-Latn-AZ"/>
        </w:rPr>
        <w:t>dövlətlərarası</w:t>
      </w:r>
      <w:proofErr w:type="spellEnd"/>
      <w:r w:rsidRPr="000B754C">
        <w:rPr>
          <w:rFonts w:ascii="Palatino Linotype" w:eastAsia="Times New Roman" w:hAnsi="Palatino Linotype" w:cs="Times New Roman"/>
          <w:lang w:val="az-Latn-AZ"/>
        </w:rPr>
        <w:t xml:space="preserve"> saziş olmadığı halda, həmin fəaliyyət növü ilə məşğul olmaq üçün bu Qaydalara uyğun olaraq lisenziya </w:t>
      </w:r>
      <w:proofErr w:type="spellStart"/>
      <w:r w:rsidRPr="000B754C">
        <w:rPr>
          <w:rFonts w:ascii="Palatino Linotype" w:eastAsia="Times New Roman" w:hAnsi="Palatino Linotype" w:cs="Times New Roman"/>
          <w:lang w:val="az-Latn-AZ"/>
        </w:rPr>
        <w:t>almalıdırlar</w:t>
      </w:r>
      <w:proofErr w:type="spellEnd"/>
      <w:r w:rsidRPr="000B754C">
        <w:rPr>
          <w:rFonts w:ascii="Palatino Linotype" w:eastAsia="Times New Roman" w:hAnsi="Palatino Linotype" w:cs="Times New Roman"/>
          <w:lang w:val="az-Latn-AZ"/>
        </w:rPr>
        <w:t>.</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1.6. Lisenziyanın sahibi ona verilən lisenziyadan yalnız özü istifadə edə bilər və onu başqa şəxsə verə bilməz. Verilmiş lisenziyanın qüvvəsi lisenziya sahibinin təsisçisi olduğu hüquqi şəxslərə, habelə lisenziyanın sahibi ilə birgə fəaliyyət, o cümlədən onunla əməkdaşlıq barədə bağlanmış müqavilə əsasında fəaliyyət göstərən başqa şəxslərə şamil edilmir.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lastRenderedPageBreak/>
        <w:t>1.7. Fərdi əmək müqaviləsi (kontraktı) və ya tapşırıq əsasında lisenziya sahibinin adından hərəkətlər edən şəxsə müvəqqəti olaraq lisenziyanın verilməsi lisenziyanın başqa şəxsə verilməsi sayılır.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1.8. </w:t>
      </w:r>
      <w:proofErr w:type="spellStart"/>
      <w:r w:rsidRPr="000B754C">
        <w:rPr>
          <w:rFonts w:ascii="Palatino Linotype" w:eastAsia="Times New Roman" w:hAnsi="Palatino Linotype" w:cs="Times New Roman"/>
          <w:lang w:val="az-Latn-AZ"/>
        </w:rPr>
        <w:t>Lisenziyalaşdırma</w:t>
      </w:r>
      <w:proofErr w:type="spellEnd"/>
      <w:r w:rsidRPr="000B754C">
        <w:rPr>
          <w:rFonts w:ascii="Palatino Linotype" w:eastAsia="Times New Roman" w:hAnsi="Palatino Linotype" w:cs="Times New Roman"/>
          <w:lang w:val="az-Latn-AZ"/>
        </w:rPr>
        <w:t xml:space="preserve"> sahəsində xüsusi səlahiyyətli orqan Azərbaycan Respublikasının İqtisadiyyat və Sənaye Nazirliyidir.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1.9. Azərbaycan Respublikasının İqtisadiyyat və Sənaye Nazirliyi:</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proofErr w:type="spellStart"/>
      <w:r w:rsidRPr="000B754C">
        <w:rPr>
          <w:rFonts w:ascii="Palatino Linotype" w:eastAsia="Times New Roman" w:hAnsi="Palatino Linotype" w:cs="Times New Roman"/>
          <w:lang w:val="az-Latn-AZ"/>
        </w:rPr>
        <w:t>lisenziyalaşdırma</w:t>
      </w:r>
      <w:proofErr w:type="spellEnd"/>
      <w:r w:rsidRPr="000B754C">
        <w:rPr>
          <w:rFonts w:ascii="Palatino Linotype" w:eastAsia="Times New Roman" w:hAnsi="Palatino Linotype" w:cs="Times New Roman"/>
          <w:lang w:val="az-Latn-AZ"/>
        </w:rPr>
        <w:t xml:space="preserve"> ilə bağlı dövlət </w:t>
      </w:r>
      <w:proofErr w:type="spellStart"/>
      <w:r w:rsidRPr="000B754C">
        <w:rPr>
          <w:rFonts w:ascii="Palatino Linotype" w:eastAsia="Times New Roman" w:hAnsi="Palatino Linotype" w:cs="Times New Roman"/>
          <w:lang w:val="az-Latn-AZ"/>
        </w:rPr>
        <w:t>tənzimlənməsinin</w:t>
      </w:r>
      <w:proofErr w:type="spellEnd"/>
      <w:r w:rsidRPr="000B754C">
        <w:rPr>
          <w:rFonts w:ascii="Palatino Linotype" w:eastAsia="Times New Roman" w:hAnsi="Palatino Linotype" w:cs="Times New Roman"/>
          <w:lang w:val="az-Latn-AZ"/>
        </w:rPr>
        <w:t xml:space="preserve"> əsas istiqamətlərini işləyib hazırlayır;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proofErr w:type="spellStart"/>
      <w:r w:rsidRPr="000B754C">
        <w:rPr>
          <w:rFonts w:ascii="Palatino Linotype" w:eastAsia="Times New Roman" w:hAnsi="Palatino Linotype" w:cs="Times New Roman"/>
          <w:lang w:val="az-Latn-AZ"/>
        </w:rPr>
        <w:t>lisenziyalaşdırma</w:t>
      </w:r>
      <w:proofErr w:type="spellEnd"/>
      <w:r w:rsidRPr="000B754C">
        <w:rPr>
          <w:rFonts w:ascii="Palatino Linotype" w:eastAsia="Times New Roman" w:hAnsi="Palatino Linotype" w:cs="Times New Roman"/>
          <w:lang w:val="az-Latn-AZ"/>
        </w:rPr>
        <w:t xml:space="preserve"> məsələləri üzrə normativ hüquqi aktların layihələrini hazırlayır;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dövlət orqanları və təsərrüfat subyektləri tərəfindən </w:t>
      </w:r>
      <w:proofErr w:type="spellStart"/>
      <w:r w:rsidRPr="000B754C">
        <w:rPr>
          <w:rFonts w:ascii="Palatino Linotype" w:eastAsia="Times New Roman" w:hAnsi="Palatino Linotype" w:cs="Times New Roman"/>
          <w:lang w:val="az-Latn-AZ"/>
        </w:rPr>
        <w:t>lisenziyalaşdırma</w:t>
      </w:r>
      <w:proofErr w:type="spellEnd"/>
      <w:r w:rsidRPr="000B754C">
        <w:rPr>
          <w:rFonts w:ascii="Palatino Linotype" w:eastAsia="Times New Roman" w:hAnsi="Palatino Linotype" w:cs="Times New Roman"/>
          <w:lang w:val="az-Latn-AZ"/>
        </w:rPr>
        <w:t xml:space="preserve"> sahəsində qanunvericiliyə riayət edilməsinə nəzarət edir və </w:t>
      </w:r>
      <w:proofErr w:type="spellStart"/>
      <w:r w:rsidRPr="000B754C">
        <w:rPr>
          <w:rFonts w:ascii="Palatino Linotype" w:eastAsia="Times New Roman" w:hAnsi="Palatino Linotype" w:cs="Times New Roman"/>
          <w:lang w:val="az-Latn-AZ"/>
        </w:rPr>
        <w:t>lisenziyalaşdırma</w:t>
      </w:r>
      <w:proofErr w:type="spellEnd"/>
      <w:r w:rsidRPr="000B754C">
        <w:rPr>
          <w:rFonts w:ascii="Palatino Linotype" w:eastAsia="Times New Roman" w:hAnsi="Palatino Linotype" w:cs="Times New Roman"/>
          <w:lang w:val="az-Latn-AZ"/>
        </w:rPr>
        <w:t xml:space="preserve"> qaydalarının tətbiqinə dair izahatlar verir;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lisenziya verən dövlət orqanlarına metodiki rəhbərliyi və informasiya təminatını həyata keçirir;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proofErr w:type="spellStart"/>
      <w:r w:rsidRPr="000B754C">
        <w:rPr>
          <w:rFonts w:ascii="Palatino Linotype" w:eastAsia="Times New Roman" w:hAnsi="Palatino Linotype" w:cs="Times New Roman"/>
          <w:lang w:val="az-Latn-AZ"/>
        </w:rPr>
        <w:t>lisenziyalaşdırma</w:t>
      </w:r>
      <w:proofErr w:type="spellEnd"/>
      <w:r w:rsidRPr="000B754C">
        <w:rPr>
          <w:rFonts w:ascii="Palatino Linotype" w:eastAsia="Times New Roman" w:hAnsi="Palatino Linotype" w:cs="Times New Roman"/>
          <w:lang w:val="az-Latn-AZ"/>
        </w:rPr>
        <w:t xml:space="preserve"> sahəsində sənədlərin formasını və onların doldurulması qaydalarını müəyyən edir;</w:t>
      </w:r>
    </w:p>
    <w:p w:rsidR="000B754C" w:rsidRPr="000B754C" w:rsidRDefault="000B754C" w:rsidP="000B754C">
      <w:pPr>
        <w:spacing w:after="0" w:line="240" w:lineRule="auto"/>
        <w:ind w:firstLine="540"/>
        <w:jc w:val="both"/>
        <w:rPr>
          <w:rFonts w:ascii="Palatino Linotype" w:eastAsia="Times New Roman" w:hAnsi="Palatino Linotype" w:cs="Times New Roman"/>
        </w:rPr>
      </w:pPr>
      <w:r w:rsidRPr="000B754C">
        <w:rPr>
          <w:rFonts w:ascii="Palatino Linotype" w:eastAsia="Times New Roman" w:hAnsi="Palatino Linotype" w:cs="Times New Roman"/>
          <w:lang w:val="az-Latn-AZ"/>
        </w:rPr>
        <w:t>ölkədə vahid lisenziya reyestrini aparır;</w:t>
      </w:r>
    </w:p>
    <w:p w:rsidR="000B754C" w:rsidRPr="000B754C" w:rsidRDefault="000B754C" w:rsidP="000B754C">
      <w:pPr>
        <w:spacing w:after="0" w:line="240" w:lineRule="auto"/>
        <w:ind w:firstLine="540"/>
        <w:jc w:val="both"/>
        <w:rPr>
          <w:rFonts w:ascii="Palatino Linotype" w:eastAsia="Times New Roman" w:hAnsi="Palatino Linotype" w:cs="Times New Roman"/>
        </w:rPr>
      </w:pPr>
      <w:r w:rsidRPr="000B754C">
        <w:rPr>
          <w:rFonts w:ascii="Palatino Linotype" w:eastAsia="Times New Roman" w:hAnsi="Palatino Linotype" w:cs="Times New Roman"/>
          <w:lang w:val="az-Latn-AZ"/>
        </w:rPr>
        <w:t>lisenziya blanklarının hazırlanmasına sifariş verir, onların bölgüsünü həyata keçirir, blankların istifadəsinin uçot və hesabatlarını aparır.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1.10. Azərbaycan Respublikasının İqtisadiyyat və Sənaye Nazirliyinin </w:t>
      </w:r>
      <w:proofErr w:type="spellStart"/>
      <w:r w:rsidRPr="000B754C">
        <w:rPr>
          <w:rFonts w:ascii="Palatino Linotype" w:eastAsia="Times New Roman" w:hAnsi="Palatino Linotype" w:cs="Times New Roman"/>
          <w:lang w:val="az-Latn-AZ"/>
        </w:rPr>
        <w:t>lisenziyalaşdırma</w:t>
      </w:r>
      <w:proofErr w:type="spellEnd"/>
      <w:r w:rsidRPr="000B754C">
        <w:rPr>
          <w:rFonts w:ascii="Palatino Linotype" w:eastAsia="Times New Roman" w:hAnsi="Palatino Linotype" w:cs="Times New Roman"/>
          <w:lang w:val="az-Latn-AZ"/>
        </w:rPr>
        <w:t xml:space="preserve"> məsələləri üzrə sərəncamı mərkəzi icra hakimiyyəti orqanları, yerli icra hakimiyyəti orqanları və yerli özünüidarəetmə orqanları, hüquqi və fiziki şəxslər üçün məcburidir.</w:t>
      </w:r>
      <w:bookmarkStart w:id="4" w:name="_ednref5"/>
      <w:r w:rsidRPr="000B754C">
        <w:rPr>
          <w:rFonts w:ascii="Palatino Linotype" w:eastAsia="Times New Roman" w:hAnsi="Palatino Linotype" w:cs="Times New Roman"/>
          <w:b/>
          <w:bCs/>
          <w:vertAlign w:val="superscript"/>
          <w:lang w:val="az-Latn-AZ"/>
        </w:rPr>
        <w:t>[5]</w:t>
      </w:r>
      <w:bookmarkEnd w:id="4"/>
    </w:p>
    <w:p w:rsidR="000B754C" w:rsidRPr="000B754C" w:rsidRDefault="000B754C" w:rsidP="000B754C">
      <w:pPr>
        <w:spacing w:before="240" w:after="240" w:line="240" w:lineRule="auto"/>
        <w:jc w:val="center"/>
        <w:rPr>
          <w:rFonts w:ascii="Palatino Linotype" w:eastAsia="Times New Roman" w:hAnsi="Palatino Linotype" w:cs="Times New Roman"/>
          <w:b/>
          <w:bCs/>
          <w:caps/>
          <w:lang w:val="az-Latn-AZ"/>
        </w:rPr>
      </w:pPr>
      <w:r w:rsidRPr="000B754C">
        <w:rPr>
          <w:rFonts w:ascii="Palatino Linotype" w:eastAsia="Times New Roman" w:hAnsi="Palatino Linotype" w:cs="Times New Roman"/>
          <w:b/>
          <w:bCs/>
          <w:caps/>
          <w:lang w:val="az-Latn-AZ"/>
        </w:rPr>
        <w:t>II. LİSENZİYANIN VERİLMƏSİ QAYDASI</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2.1. Lisenziya almaq üçün ərizəçi lisenziya verən dövlət orqanına aşağıdakıları təqdim edir: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2.1.1. lisenziya almaq üçün ərizə. Ərizədə aşağıdakılar öz əksini tapmalıdır: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hüquqi şəxslər üçün - adı, təşkilati-hüquqi forması, hüquqi ünvanı, hesablaşma hesabının nömrəsi və bankın adı, fəaliyyət növü;</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fiziki şəxslər üçün - adı, atasının adı, soyadı, şəxsiyyət vəsiqəsinə dair məlumatlar (seriya, nömrə, nə vaxt və kim tərəfindən verilmişdir, ünvanı), fəaliyyət növü;</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2.1.2. hüquqi şəxsin dövlət qeydiyyatı haqqında şəhadətnaməsinin surəti;</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2.1.3. ərizəçinin vergi orqanları tərəfindən uçota alınması haqqında müvafiq sənədin surəti;</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2.1.4. ərizədə qeyd olunan obyektlərdən hər biri üçün ərizəçinin istifadə hüququnu (mülkiyyət hüququ, icarə, istifadə və s. əsasları) təsdiq edən sənədin surəti;</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2.1.5. bu Qaydaların 2.9-cu bəndinə uyğun olaraq lisenziya almaq üçün dövlət rüsumunun </w:t>
      </w:r>
      <w:proofErr w:type="spellStart"/>
      <w:r w:rsidRPr="000B754C">
        <w:rPr>
          <w:rFonts w:ascii="Palatino Linotype" w:eastAsia="Times New Roman" w:hAnsi="Palatino Linotype" w:cs="Times New Roman"/>
          <w:lang w:val="az-Latn-AZ"/>
        </w:rPr>
        <w:t>ödənildiyini</w:t>
      </w:r>
      <w:proofErr w:type="spellEnd"/>
      <w:r w:rsidRPr="000B754C">
        <w:rPr>
          <w:rFonts w:ascii="Palatino Linotype" w:eastAsia="Times New Roman" w:hAnsi="Palatino Linotype" w:cs="Times New Roman"/>
          <w:lang w:val="az-Latn-AZ"/>
        </w:rPr>
        <w:t xml:space="preserve"> təsdiq edən sənəd;</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2.1.6. fəaliyyət növünün xüsusiyyətindən asılı olaraq Azərbaycan Respublikasının Nazirlər Kabineti tərəfindən müəyyən edilən əlavə şərtləri əks etdirən sənədlər.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i/>
          <w:iCs/>
          <w:sz w:val="24"/>
          <w:szCs w:val="24"/>
          <w:lang w:val="az-Latn-AZ"/>
        </w:rPr>
        <w:t>2.1-1. “Xüsusi razılıq (lisenziya) tələb olunan fəaliyyət növlərinin siyahısının 15.2-ci (</w:t>
      </w:r>
      <w:proofErr w:type="spellStart"/>
      <w:r w:rsidRPr="000B754C">
        <w:rPr>
          <w:rFonts w:ascii="Palatino Linotype" w:eastAsia="Times New Roman" w:hAnsi="Palatino Linotype" w:cs="Times New Roman"/>
          <w:i/>
          <w:iCs/>
          <w:sz w:val="24"/>
          <w:szCs w:val="24"/>
          <w:lang w:val="az-Latn-AZ"/>
        </w:rPr>
        <w:t>sellülar</w:t>
      </w:r>
      <w:proofErr w:type="spellEnd"/>
      <w:r w:rsidRPr="000B754C">
        <w:rPr>
          <w:rFonts w:ascii="Palatino Linotype" w:eastAsia="Times New Roman" w:hAnsi="Palatino Linotype" w:cs="Times New Roman"/>
          <w:i/>
          <w:iCs/>
          <w:sz w:val="24"/>
          <w:szCs w:val="24"/>
          <w:lang w:val="az-Latn-AZ"/>
        </w:rPr>
        <w:t xml:space="preserve"> (mobil) – (texnoloji standartın adı göstərilməklə) bəndi üzrə lisenziyanın verilməsi (qüvvədə olma müddətinin uzadılması) üçün lisenziya verən dövlət orqanı ilə ərizəçi arasında lisenziya müqaviləsi imzalanır.</w:t>
      </w:r>
      <w:bookmarkStart w:id="5" w:name="_ednref6"/>
      <w:r w:rsidRPr="000B754C">
        <w:rPr>
          <w:rFonts w:ascii="Palatino Linotype" w:eastAsia="Times New Roman" w:hAnsi="Palatino Linotype" w:cs="Times New Roman"/>
          <w:b/>
          <w:bCs/>
          <w:sz w:val="20"/>
          <w:szCs w:val="20"/>
          <w:vertAlign w:val="superscript"/>
          <w:lang w:val="az-Latn-AZ"/>
        </w:rPr>
        <w:t>[6]</w:t>
      </w:r>
      <w:bookmarkEnd w:id="5"/>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lastRenderedPageBreak/>
        <w:t xml:space="preserve">2.2. Ərizəçidən bu Qaydalarda nəzərdə tutulmayan sənədlərin tələb olunması qadağandır. Bu Qaydaların 1.3-cü bəndinə uyğun olaraq ərizəçi lisenziyanın qüvvədə olduğu müddətdə onun əlavəsində göstərilməyən işlər və xidmətlərlə məşğul olmaq üçün yenidən müraciət etdikdə müvafiq fəaliyyət növünə xüsusi razılıq (lisenziya) </w:t>
      </w:r>
      <w:proofErr w:type="spellStart"/>
      <w:r w:rsidRPr="000B754C">
        <w:rPr>
          <w:rFonts w:ascii="Palatino Linotype" w:eastAsia="Times New Roman" w:hAnsi="Palatino Linotype" w:cs="Times New Roman"/>
          <w:lang w:val="az-Latn-AZ"/>
        </w:rPr>
        <w:t>verilməsinə</w:t>
      </w:r>
      <w:proofErr w:type="spellEnd"/>
      <w:r w:rsidRPr="000B754C">
        <w:rPr>
          <w:rFonts w:ascii="Palatino Linotype" w:eastAsia="Times New Roman" w:hAnsi="Palatino Linotype" w:cs="Times New Roman"/>
          <w:lang w:val="az-Latn-AZ"/>
        </w:rPr>
        <w:t xml:space="preserve"> görə nəzərdə tutulan dövlət rüsumu məbləğinin 50 faizini ödəyir.</w:t>
      </w:r>
      <w:bookmarkStart w:id="6" w:name="_ednref7"/>
      <w:r w:rsidRPr="000B754C">
        <w:rPr>
          <w:rFonts w:ascii="Palatino Linotype" w:eastAsia="Times New Roman" w:hAnsi="Palatino Linotype" w:cs="Times New Roman"/>
          <w:b/>
          <w:bCs/>
          <w:sz w:val="20"/>
          <w:szCs w:val="20"/>
          <w:vertAlign w:val="superscript"/>
          <w:lang w:val="az-Latn-AZ"/>
        </w:rPr>
        <w:t>[7]</w:t>
      </w:r>
      <w:bookmarkEnd w:id="6"/>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2.3. Lisenziya verən dövlət orqanı zərurət olduqda konkret fəaliyyət növü ilə məşğul olmaq üçün həmin fəaliyyət növünün </w:t>
      </w:r>
      <w:proofErr w:type="spellStart"/>
      <w:r w:rsidRPr="000B754C">
        <w:rPr>
          <w:rFonts w:ascii="Palatino Linotype" w:eastAsia="Times New Roman" w:hAnsi="Palatino Linotype" w:cs="Times New Roman"/>
          <w:lang w:val="az-Latn-AZ"/>
        </w:rPr>
        <w:t>xüsusiyyətlərindən</w:t>
      </w:r>
      <w:proofErr w:type="spellEnd"/>
      <w:r w:rsidRPr="000B754C">
        <w:rPr>
          <w:rFonts w:ascii="Palatino Linotype" w:eastAsia="Times New Roman" w:hAnsi="Palatino Linotype" w:cs="Times New Roman"/>
          <w:lang w:val="az-Latn-AZ"/>
        </w:rPr>
        <w:t xml:space="preserve"> asılı olaraq müvafiq rəy alınması üçün aidiyyəti dövlət orqanlarına müraciət edə bilər.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2.4. Lisenziya verən dövlət orqanı tərəfindən rəy alınması üçün aidiyyəti dövlət orqanına göndərilmiş müraciətə 5 gün müddətində baxılaraq rəy verilir.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2.5. Lisenziya almaq üçün təqdim edilən sənədlər lisenziya verən dövlət orqanı tərəfindən qəbul edilir, xüsusi kitabda qeydə alınır, baxılır, çatışmazlıqlar və ya imtina üçün əsas olmadıqda qeydə alındığı gündən başlayaraq 15 gündən gec olmayaraq lisenziya verilməsi haqqında qərar qəbul edilir.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2.6. Təqdim edilmiş sənədlərdə çatışmazlıqlar aşkar edildikdə, bu barədə ərizəçiyə 5 gündən gec olmayaraq yazılı məlumat verilir. Onlar aradan </w:t>
      </w:r>
      <w:proofErr w:type="spellStart"/>
      <w:r w:rsidRPr="000B754C">
        <w:rPr>
          <w:rFonts w:ascii="Palatino Linotype" w:eastAsia="Times New Roman" w:hAnsi="Palatino Linotype" w:cs="Times New Roman"/>
          <w:lang w:val="az-Latn-AZ"/>
        </w:rPr>
        <w:t>qaldırıldıqdan</w:t>
      </w:r>
      <w:proofErr w:type="spellEnd"/>
      <w:r w:rsidRPr="000B754C">
        <w:rPr>
          <w:rFonts w:ascii="Palatino Linotype" w:eastAsia="Times New Roman" w:hAnsi="Palatino Linotype" w:cs="Times New Roman"/>
          <w:lang w:val="az-Latn-AZ"/>
        </w:rPr>
        <w:t xml:space="preserve"> və sənədlər təkrar təqdim edildikdən sonra onlara 5 gün müddətində baxılır və müvafiq qərar qəbul edilir.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2.7. Ərizəçiyə lisenziya </w:t>
      </w:r>
      <w:proofErr w:type="spellStart"/>
      <w:r w:rsidRPr="000B754C">
        <w:rPr>
          <w:rFonts w:ascii="Palatino Linotype" w:eastAsia="Times New Roman" w:hAnsi="Palatino Linotype" w:cs="Times New Roman"/>
          <w:lang w:val="az-Latn-AZ"/>
        </w:rPr>
        <w:t>verilməsindən</w:t>
      </w:r>
      <w:proofErr w:type="spellEnd"/>
      <w:r w:rsidRPr="000B754C">
        <w:rPr>
          <w:rFonts w:ascii="Palatino Linotype" w:eastAsia="Times New Roman" w:hAnsi="Palatino Linotype" w:cs="Times New Roman"/>
          <w:lang w:val="az-Latn-AZ"/>
        </w:rPr>
        <w:t xml:space="preserve"> imtina edildikdə, bu barədə ona imtinanın səbəbləri göstərilməklə beş gün müddətində yazılı məlumat verilir.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2.8. Lisenziyanın </w:t>
      </w:r>
      <w:proofErr w:type="spellStart"/>
      <w:r w:rsidRPr="000B754C">
        <w:rPr>
          <w:rFonts w:ascii="Palatino Linotype" w:eastAsia="Times New Roman" w:hAnsi="Palatino Linotype" w:cs="Times New Roman"/>
          <w:lang w:val="az-Latn-AZ"/>
        </w:rPr>
        <w:t>verilməsindən</w:t>
      </w:r>
      <w:proofErr w:type="spellEnd"/>
      <w:r w:rsidRPr="000B754C">
        <w:rPr>
          <w:rFonts w:ascii="Palatino Linotype" w:eastAsia="Times New Roman" w:hAnsi="Palatino Linotype" w:cs="Times New Roman"/>
          <w:lang w:val="az-Latn-AZ"/>
        </w:rPr>
        <w:t xml:space="preserve"> yalnız qanunla nəzərdə tutulmuş hallarda imtina oluna bilər və bu imtinadan qanunvericiliyə uyğun olaraq inzibati qaydada və (və ya) məhkəməyə şikayət verilə bilər. </w:t>
      </w:r>
      <w:bookmarkStart w:id="7" w:name="_ednref8"/>
      <w:r w:rsidRPr="000B754C">
        <w:rPr>
          <w:rFonts w:ascii="Palatino Linotype" w:eastAsia="Times New Roman" w:hAnsi="Palatino Linotype" w:cs="Times New Roman"/>
          <w:b/>
          <w:bCs/>
          <w:sz w:val="20"/>
          <w:szCs w:val="20"/>
          <w:vertAlign w:val="superscript"/>
          <w:lang w:val="az-Latn-AZ"/>
        </w:rPr>
        <w:t>[8]</w:t>
      </w:r>
      <w:bookmarkEnd w:id="7"/>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2.9. Lisenziyanın </w:t>
      </w:r>
      <w:proofErr w:type="spellStart"/>
      <w:r w:rsidRPr="000B754C">
        <w:rPr>
          <w:rFonts w:ascii="Palatino Linotype" w:eastAsia="Times New Roman" w:hAnsi="Palatino Linotype" w:cs="Times New Roman"/>
          <w:lang w:val="az-Latn-AZ"/>
        </w:rPr>
        <w:t>verilməsindən</w:t>
      </w:r>
      <w:proofErr w:type="spellEnd"/>
      <w:r w:rsidRPr="000B754C">
        <w:rPr>
          <w:rFonts w:ascii="Palatino Linotype" w:eastAsia="Times New Roman" w:hAnsi="Palatino Linotype" w:cs="Times New Roman"/>
          <w:lang w:val="az-Latn-AZ"/>
        </w:rPr>
        <w:t xml:space="preserve"> imtina </w:t>
      </w:r>
      <w:proofErr w:type="spellStart"/>
      <w:r w:rsidRPr="000B754C">
        <w:rPr>
          <w:rFonts w:ascii="Palatino Linotype" w:eastAsia="Times New Roman" w:hAnsi="Palatino Linotype" w:cs="Times New Roman"/>
          <w:lang w:val="az-Latn-AZ"/>
        </w:rPr>
        <w:t>edilmədikdə</w:t>
      </w:r>
      <w:proofErr w:type="spellEnd"/>
      <w:r w:rsidRPr="000B754C">
        <w:rPr>
          <w:rFonts w:ascii="Palatino Linotype" w:eastAsia="Times New Roman" w:hAnsi="Palatino Linotype" w:cs="Times New Roman"/>
          <w:lang w:val="az-Latn-AZ"/>
        </w:rPr>
        <w:t xml:space="preserve">, ərizəçi lisenziya </w:t>
      </w:r>
      <w:proofErr w:type="spellStart"/>
      <w:r w:rsidRPr="000B754C">
        <w:rPr>
          <w:rFonts w:ascii="Palatino Linotype" w:eastAsia="Times New Roman" w:hAnsi="Palatino Linotype" w:cs="Times New Roman"/>
          <w:lang w:val="az-Latn-AZ"/>
        </w:rPr>
        <w:t>verilməsinə</w:t>
      </w:r>
      <w:proofErr w:type="spellEnd"/>
      <w:r w:rsidRPr="000B754C">
        <w:rPr>
          <w:rFonts w:ascii="Palatino Linotype" w:eastAsia="Times New Roman" w:hAnsi="Palatino Linotype" w:cs="Times New Roman"/>
          <w:lang w:val="az-Latn-AZ"/>
        </w:rPr>
        <w:t xml:space="preserve"> görə dövlət rüsumunun </w:t>
      </w:r>
      <w:proofErr w:type="spellStart"/>
      <w:r w:rsidRPr="000B754C">
        <w:rPr>
          <w:rFonts w:ascii="Palatino Linotype" w:eastAsia="Times New Roman" w:hAnsi="Palatino Linotype" w:cs="Times New Roman"/>
          <w:lang w:val="az-Latn-AZ"/>
        </w:rPr>
        <w:t>ödənildiyini</w:t>
      </w:r>
      <w:proofErr w:type="spellEnd"/>
      <w:r w:rsidRPr="000B754C">
        <w:rPr>
          <w:rFonts w:ascii="Palatino Linotype" w:eastAsia="Times New Roman" w:hAnsi="Palatino Linotype" w:cs="Times New Roman"/>
          <w:lang w:val="az-Latn-AZ"/>
        </w:rPr>
        <w:t xml:space="preserve"> təsdiq edən sənəd təqdim edir.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2.10. Hüquqi şəxs ləğv edildikdə, fiziki şəxs vəfat etdikdə, həmin şəxslərə verilən lisenziya da öz hüquqi qüvvəsini itirir.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2.11. Hüquqi şəxs yenidən təşkil edildikdə, onun adı </w:t>
      </w:r>
      <w:proofErr w:type="spellStart"/>
      <w:r w:rsidRPr="000B754C">
        <w:rPr>
          <w:rFonts w:ascii="Palatino Linotype" w:eastAsia="Times New Roman" w:hAnsi="Palatino Linotype" w:cs="Times New Roman"/>
          <w:lang w:val="az-Latn-AZ"/>
        </w:rPr>
        <w:t>dəyişdirildikdə</w:t>
      </w:r>
      <w:proofErr w:type="spellEnd"/>
      <w:r w:rsidRPr="000B754C">
        <w:rPr>
          <w:rFonts w:ascii="Palatino Linotype" w:eastAsia="Times New Roman" w:hAnsi="Palatino Linotype" w:cs="Times New Roman"/>
          <w:lang w:val="az-Latn-AZ"/>
        </w:rPr>
        <w:t xml:space="preserve">, fiziki şəxsin vəsiqəsinə dair məlumatlar (seriya, nömrə, kim tərəfindən və nə vaxt verilmişdir, ünvanı) dəyişdikdə yaxud lisenziya itirildikdə ərizəçi 15 gün müddətində lisenziyanın yenidən </w:t>
      </w:r>
      <w:proofErr w:type="spellStart"/>
      <w:r w:rsidRPr="000B754C">
        <w:rPr>
          <w:rFonts w:ascii="Palatino Linotype" w:eastAsia="Times New Roman" w:hAnsi="Palatino Linotype" w:cs="Times New Roman"/>
          <w:lang w:val="az-Latn-AZ"/>
        </w:rPr>
        <w:t>rəsmiləşdirilməsi</w:t>
      </w:r>
      <w:proofErr w:type="spellEnd"/>
      <w:r w:rsidRPr="000B754C">
        <w:rPr>
          <w:rFonts w:ascii="Palatino Linotype" w:eastAsia="Times New Roman" w:hAnsi="Palatino Linotype" w:cs="Times New Roman"/>
          <w:lang w:val="az-Latn-AZ"/>
        </w:rPr>
        <w:t xml:space="preserve"> üçün ərizə təqdim etməlidir.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2.12. Lisenziyanın yenidən </w:t>
      </w:r>
      <w:proofErr w:type="spellStart"/>
      <w:r w:rsidRPr="000B754C">
        <w:rPr>
          <w:rFonts w:ascii="Palatino Linotype" w:eastAsia="Times New Roman" w:hAnsi="Palatino Linotype" w:cs="Times New Roman"/>
          <w:lang w:val="az-Latn-AZ"/>
        </w:rPr>
        <w:t>rəsmiləşdirildiyi</w:t>
      </w:r>
      <w:proofErr w:type="spellEnd"/>
      <w:r w:rsidRPr="000B754C">
        <w:rPr>
          <w:rFonts w:ascii="Palatino Linotype" w:eastAsia="Times New Roman" w:hAnsi="Palatino Linotype" w:cs="Times New Roman"/>
          <w:lang w:val="az-Latn-AZ"/>
        </w:rPr>
        <w:t xml:space="preserve"> müddətdə ərizəçi öz fəaliyyətini əvvəlki lisenziya əsasında, lisenziya itirildikdə isə müvafiq dövlət orqanlarının verdiyi müvəqqəti icazə əsasında həyata keçirir. Lisenziya verən dövlət orqanının rəhbəri və ya onun həvalə etdiyi vəzifəli şəxs tərəfindən imzalanmış və möhürlə təsdiq edilmiş müvəqqəti icazə lisenziyanın yenidən </w:t>
      </w:r>
      <w:proofErr w:type="spellStart"/>
      <w:r w:rsidRPr="000B754C">
        <w:rPr>
          <w:rFonts w:ascii="Palatino Linotype" w:eastAsia="Times New Roman" w:hAnsi="Palatino Linotype" w:cs="Times New Roman"/>
          <w:lang w:val="az-Latn-AZ"/>
        </w:rPr>
        <w:t>rəsmiləşdirilməsi</w:t>
      </w:r>
      <w:proofErr w:type="spellEnd"/>
      <w:r w:rsidRPr="000B754C">
        <w:rPr>
          <w:rFonts w:ascii="Palatino Linotype" w:eastAsia="Times New Roman" w:hAnsi="Palatino Linotype" w:cs="Times New Roman"/>
          <w:lang w:val="az-Latn-AZ"/>
        </w:rPr>
        <w:t xml:space="preserve"> üçün bütün sənədlər təqdim edildikdən sonra verilir.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2.13. Lisenziyada aşağıdakılar göstərilir: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2.13.1. lisenziya verən dövlət orqanının adı:</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hüquqi şəxslər üçün - lisenziya verilən hüquqi şəxsin adı və hüquqi ünvanı;</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fiziki şəxslər üçün - adı, atasının adı, soyadı, şəxsiyyət vəsiqəsinə dair məlumat (seriya, nömrə, kim tərəfindən və nə vaxt verilmişdir, ünvanı);</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2.13.2. həyata keçirilməsinə lisenziya verilən fəaliyyət növü;</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2.13.3. lisenziyanın qüvvədə olma müddəti;</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2.13.4. lisenziyanın qeydiyyat nömrəsi və verilmə tarixi.</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lastRenderedPageBreak/>
        <w:t>2.14. Lisenziya və bu Qaydaların 1.3-cü bəndində nəzərdə tutulmuş hallarda lisenziyanın əlavəsi lisenziyanı verən dövlət orqanının rəhbəri və ya onun həvalə etdiyi vəzifəli şəxs tərəfindən imzalanır və möhürlə təsdiq edilir.</w:t>
      </w:r>
      <w:bookmarkStart w:id="8" w:name="_ednref9"/>
      <w:r w:rsidRPr="000B754C">
        <w:rPr>
          <w:rFonts w:ascii="Palatino Linotype" w:eastAsia="Times New Roman" w:hAnsi="Palatino Linotype" w:cs="Times New Roman"/>
          <w:b/>
          <w:bCs/>
          <w:sz w:val="20"/>
          <w:szCs w:val="20"/>
          <w:vertAlign w:val="superscript"/>
          <w:lang w:val="az-Latn-AZ"/>
        </w:rPr>
        <w:t>[9]</w:t>
      </w:r>
      <w:bookmarkEnd w:id="8"/>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2.15. </w:t>
      </w:r>
      <w:proofErr w:type="spellStart"/>
      <w:r w:rsidRPr="000B754C">
        <w:rPr>
          <w:rFonts w:ascii="Palatino Linotype" w:eastAsia="Times New Roman" w:hAnsi="Palatino Linotype" w:cs="Times New Roman"/>
          <w:lang w:val="az-Latn-AZ"/>
        </w:rPr>
        <w:t>Lisenziyalaşdırılan</w:t>
      </w:r>
      <w:proofErr w:type="spellEnd"/>
      <w:r w:rsidRPr="000B754C">
        <w:rPr>
          <w:rFonts w:ascii="Palatino Linotype" w:eastAsia="Times New Roman" w:hAnsi="Palatino Linotype" w:cs="Times New Roman"/>
          <w:lang w:val="az-Latn-AZ"/>
        </w:rPr>
        <w:t xml:space="preserve"> fəaliyyət növü ərazi baxımından ayrı-ayrı obyektlərdə həyata keçirildiyi halda, ərizəçiyə lisenziya ilə birlikdə hər bir obyekt üçün onun ünvanı göstərilməklə lisenziyanın surəti təqdim olunur.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2.16. Bitki mühafizə vasitələrinin və aqrokimyəvi maddələrin istehsalına, idxalına və ya satışına lisenziya almış şəxslərin həmin vasitə və maddələrin saxlanılması üçün ayrıca lisenziya alması tələb olunmur. Bitki mühafizə vasitələrinin və aqrokimyəvi maddələrin istehsalına, idxalına və ya satışına verilən lisenziyada onların </w:t>
      </w:r>
      <w:proofErr w:type="spellStart"/>
      <w:r w:rsidRPr="000B754C">
        <w:rPr>
          <w:rFonts w:ascii="Palatino Linotype" w:eastAsia="Times New Roman" w:hAnsi="Palatino Linotype" w:cs="Times New Roman"/>
          <w:lang w:val="az-Latn-AZ"/>
        </w:rPr>
        <w:t>saxlanılmasına</w:t>
      </w:r>
      <w:proofErr w:type="spellEnd"/>
      <w:r w:rsidRPr="000B754C">
        <w:rPr>
          <w:rFonts w:ascii="Palatino Linotype" w:eastAsia="Times New Roman" w:hAnsi="Palatino Linotype" w:cs="Times New Roman"/>
          <w:lang w:val="az-Latn-AZ"/>
        </w:rPr>
        <w:t xml:space="preserve"> icazə verildiyi göstərilir.</w:t>
      </w:r>
      <w:bookmarkStart w:id="9" w:name="_ednref10"/>
      <w:r w:rsidRPr="000B754C">
        <w:rPr>
          <w:rFonts w:ascii="Palatino Linotype" w:eastAsia="Times New Roman" w:hAnsi="Palatino Linotype" w:cs="Times New Roman"/>
          <w:b/>
          <w:bCs/>
          <w:sz w:val="20"/>
          <w:szCs w:val="20"/>
          <w:vertAlign w:val="superscript"/>
          <w:lang w:val="az-Latn-AZ"/>
        </w:rPr>
        <w:t>[10]</w:t>
      </w:r>
      <w:bookmarkEnd w:id="9"/>
    </w:p>
    <w:p w:rsidR="000B754C" w:rsidRPr="000B754C" w:rsidRDefault="000B754C" w:rsidP="000B754C">
      <w:pPr>
        <w:spacing w:before="240" w:after="240" w:line="240" w:lineRule="auto"/>
        <w:jc w:val="center"/>
        <w:rPr>
          <w:rFonts w:ascii="Palatino Linotype" w:eastAsia="Times New Roman" w:hAnsi="Palatino Linotype" w:cs="Times New Roman"/>
          <w:b/>
          <w:bCs/>
          <w:caps/>
          <w:lang w:val="az-Latn-AZ"/>
        </w:rPr>
      </w:pPr>
      <w:r w:rsidRPr="000B754C">
        <w:rPr>
          <w:rFonts w:ascii="Palatino Linotype" w:eastAsia="Times New Roman" w:hAnsi="Palatino Linotype" w:cs="Times New Roman"/>
          <w:b/>
          <w:bCs/>
          <w:caps/>
          <w:lang w:val="az-Latn-AZ"/>
        </w:rPr>
        <w:t>III. LİSENZİYANIN MÜDDƏTİ</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3.1. Lisenziya 5 il (alkoqollu içkilərin və etil (yeyinti) spirtinin istehsalı üçün 3 il, idxalı üçün isə 1 il) müddətinə verilir.</w:t>
      </w:r>
      <w:bookmarkStart w:id="10" w:name="_ednref11"/>
      <w:r w:rsidRPr="000B754C">
        <w:rPr>
          <w:rFonts w:ascii="Palatino Linotype" w:eastAsia="Times New Roman" w:hAnsi="Palatino Linotype" w:cs="Times New Roman"/>
          <w:b/>
          <w:bCs/>
          <w:sz w:val="20"/>
          <w:szCs w:val="20"/>
          <w:vertAlign w:val="superscript"/>
          <w:lang w:val="az-Latn-AZ"/>
        </w:rPr>
        <w:t>[11]</w:t>
      </w:r>
      <w:bookmarkEnd w:id="10"/>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3.1-1. Təhsil fəaliyyətinə (dini təhsil müəssisələrinin fəaliyyəti istisna olmaqla) verilən lisenziyanın müddəti “Təhsil haqqında” Azərbaycan Respublikasının Qanunu ilə müəyyən edilir. </w:t>
      </w:r>
      <w:bookmarkStart w:id="11" w:name="_ednref12"/>
      <w:r w:rsidRPr="000B754C">
        <w:rPr>
          <w:rFonts w:ascii="Palatino Linotype" w:eastAsia="Times New Roman" w:hAnsi="Palatino Linotype" w:cs="Times New Roman"/>
          <w:b/>
          <w:bCs/>
          <w:sz w:val="20"/>
          <w:szCs w:val="20"/>
          <w:vertAlign w:val="superscript"/>
          <w:lang w:val="az-Latn-AZ"/>
        </w:rPr>
        <w:t>[12]</w:t>
      </w:r>
      <w:bookmarkEnd w:id="11"/>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3.2. Lisenziyanın qüvvədə olma müddətinin uzadılması lisenziyanın mövcudluğunu təsdiq edən sənədin yenidən </w:t>
      </w:r>
      <w:proofErr w:type="spellStart"/>
      <w:r w:rsidRPr="000B754C">
        <w:rPr>
          <w:rFonts w:ascii="Palatino Linotype" w:eastAsia="Times New Roman" w:hAnsi="Palatino Linotype" w:cs="Times New Roman"/>
          <w:lang w:val="az-Latn-AZ"/>
        </w:rPr>
        <w:t>rəsmiləşdirilməsi</w:t>
      </w:r>
      <w:proofErr w:type="spellEnd"/>
      <w:r w:rsidRPr="000B754C">
        <w:rPr>
          <w:rFonts w:ascii="Palatino Linotype" w:eastAsia="Times New Roman" w:hAnsi="Palatino Linotype" w:cs="Times New Roman"/>
          <w:lang w:val="az-Latn-AZ"/>
        </w:rPr>
        <w:t xml:space="preserve"> qaydasında həyata keçirilir.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3.3. Müddəti bitmiş lisenziya etibarsız sayılır.</w:t>
      </w:r>
    </w:p>
    <w:p w:rsidR="000B754C" w:rsidRPr="000B754C" w:rsidRDefault="000B754C" w:rsidP="000B754C">
      <w:pPr>
        <w:spacing w:before="240" w:after="240" w:line="240" w:lineRule="auto"/>
        <w:jc w:val="center"/>
        <w:rPr>
          <w:rFonts w:ascii="Palatino Linotype" w:eastAsia="Times New Roman" w:hAnsi="Palatino Linotype" w:cs="Times New Roman"/>
          <w:b/>
          <w:bCs/>
          <w:caps/>
          <w:lang w:val="az-Latn-AZ"/>
        </w:rPr>
      </w:pPr>
      <w:r w:rsidRPr="000B754C">
        <w:rPr>
          <w:rFonts w:ascii="Palatino Linotype" w:eastAsia="Times New Roman" w:hAnsi="Palatino Linotype" w:cs="Times New Roman"/>
          <w:b/>
          <w:bCs/>
          <w:caps/>
          <w:lang w:val="az-Latn-AZ"/>
        </w:rPr>
        <w:t>IV. LİSENZİYA TƏLƏBLƏRİNƏ VƏ ŞƏRTLƏRİNƏ NƏZARƏT</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4.1. Lisenziya verən dövlət orqanları hüquqi və fiziki şəxslər tərəfindən lisenziya tələblərinə və şərtlərinə riayət olunmasına nəzarət edirlər.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Bu Qaydaların 4.1-ci bəndində göstərilmiş nəzarət lisenziya almış hüquqi və fiziki şəxslər tərəfindən lisenziya tələblərinə və şərtlərinə riayət olunmasına dair ildə bir dəfə (alkoqollu içkilərin və etil (yeyinti) spirtinin istehsalı və idxalı ilə məşğul olan hüquqi və fiziki şəxslər tərəfindən ayda bir dəfə) Azərbaycan Respublikasının İqtisadiyyat və Sənaye Nazirliyi tərəfindən müəyyən edilmiş formada məlumatın lisenziya vermiş orqana təqdim edilməsi yolu ilə həyata keçirilir.</w:t>
      </w:r>
      <w:bookmarkStart w:id="12" w:name="_ednref13"/>
      <w:r w:rsidRPr="000B754C">
        <w:rPr>
          <w:rFonts w:ascii="Palatino Linotype" w:eastAsia="Times New Roman" w:hAnsi="Palatino Linotype" w:cs="Times New Roman"/>
          <w:sz w:val="20"/>
          <w:szCs w:val="20"/>
          <w:vertAlign w:val="superscript"/>
          <w:lang w:val="az-Latn-AZ"/>
        </w:rPr>
        <w:t>[13]</w:t>
      </w:r>
      <w:bookmarkEnd w:id="12"/>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4.2. Lisenziya verən dövlət orqanlarının nəzarət sahəsində aşağıdakı hüquqları vardır: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4.2.1. lisenziya almış hüquqi və fiziki şəxslərin fəaliyyətinin lisenziya tələblərinə və şərtlərinə uyğunluğunu “Sahibkarlıq sahəsində aparılan yoxlamaların tənzimlənməsi və sahibkarların maraqlarının müdafiəsi haqqında” Azərbaycan Respublikasının Qanunu ilə müəyyən edilmiş hallarda və qaydada yoxlamaq;</w:t>
      </w:r>
      <w:r w:rsidRPr="000B754C">
        <w:rPr>
          <w:rFonts w:ascii="Palatino Linotype" w:eastAsia="Times New Roman" w:hAnsi="Palatino Linotype" w:cs="Times New Roman"/>
          <w:b/>
          <w:bCs/>
          <w:sz w:val="20"/>
          <w:szCs w:val="20"/>
          <w:vertAlign w:val="superscript"/>
          <w:lang w:val="az-Latn-AZ"/>
        </w:rPr>
        <w:t> </w:t>
      </w:r>
      <w:bookmarkStart w:id="13" w:name="_ednref14"/>
      <w:r w:rsidRPr="000B754C">
        <w:rPr>
          <w:rFonts w:ascii="Palatino Linotype" w:eastAsia="Times New Roman" w:hAnsi="Palatino Linotype" w:cs="Times New Roman"/>
          <w:b/>
          <w:bCs/>
          <w:sz w:val="20"/>
          <w:szCs w:val="20"/>
          <w:vertAlign w:val="superscript"/>
          <w:lang w:val="az-Latn-AZ"/>
        </w:rPr>
        <w:t>[14]</w:t>
      </w:r>
      <w:bookmarkEnd w:id="13"/>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i/>
          <w:iCs/>
          <w:lang w:val="az-Latn-AZ"/>
        </w:rPr>
        <w:t>//çıxarılıb//</w:t>
      </w:r>
      <w:r w:rsidRPr="000B754C">
        <w:rPr>
          <w:rFonts w:ascii="Palatino Linotype" w:eastAsia="Times New Roman" w:hAnsi="Palatino Linotype" w:cs="Times New Roman"/>
          <w:b/>
          <w:bCs/>
          <w:sz w:val="20"/>
          <w:szCs w:val="20"/>
          <w:vertAlign w:val="superscript"/>
          <w:lang w:val="az-Latn-AZ"/>
        </w:rPr>
        <w:t> </w:t>
      </w:r>
      <w:bookmarkStart w:id="14" w:name="_ednref15"/>
      <w:r w:rsidRPr="000B754C">
        <w:rPr>
          <w:rFonts w:ascii="Palatino Linotype" w:eastAsia="Times New Roman" w:hAnsi="Palatino Linotype" w:cs="Times New Roman"/>
          <w:b/>
          <w:bCs/>
          <w:sz w:val="20"/>
          <w:szCs w:val="20"/>
          <w:vertAlign w:val="superscript"/>
          <w:lang w:val="az-Latn-AZ"/>
        </w:rPr>
        <w:t>[15]</w:t>
      </w:r>
      <w:bookmarkEnd w:id="14"/>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i/>
          <w:iCs/>
          <w:lang w:val="az-Latn-AZ"/>
        </w:rPr>
        <w:t>//çıxarılıb//</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i/>
          <w:iCs/>
          <w:lang w:val="az-Latn-AZ"/>
        </w:rPr>
        <w:t>//çıxarılıb//</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4.2.5. hüquqi və fiziki şəxslərə xəbərdarlıq etmək.</w:t>
      </w:r>
    </w:p>
    <w:p w:rsidR="000B754C" w:rsidRPr="000B754C" w:rsidRDefault="000B754C" w:rsidP="000B754C">
      <w:pPr>
        <w:spacing w:before="240" w:after="240" w:line="240" w:lineRule="auto"/>
        <w:jc w:val="center"/>
        <w:rPr>
          <w:rFonts w:ascii="Palatino Linotype" w:eastAsia="Times New Roman" w:hAnsi="Palatino Linotype" w:cs="Times New Roman"/>
          <w:b/>
          <w:bCs/>
          <w:caps/>
          <w:lang w:val="az-Latn-AZ"/>
        </w:rPr>
      </w:pPr>
      <w:r w:rsidRPr="000B754C">
        <w:rPr>
          <w:rFonts w:ascii="Palatino Linotype" w:eastAsia="Times New Roman" w:hAnsi="Palatino Linotype" w:cs="Times New Roman"/>
          <w:b/>
          <w:bCs/>
          <w:caps/>
          <w:lang w:val="az-Latn-AZ"/>
        </w:rPr>
        <w:t>V. LİSENZİYANIN FƏALİYYƏTİNİN DAYANDIRILMASI VƏ YA LƏĞV EDİLMƏSİ</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5.1. Lisenziya verən dövlət orqanı lisenziyanın fəaliyyətini aşağıdakı hallarda dayandırır: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lastRenderedPageBreak/>
        <w:t>5.1.1. lisenziya sahibi tərəfindən müvafiq ərizə təqdim edildikdə;</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5.1.2. lisenziya sahibi tərəfindən normativ aktlara əməl </w:t>
      </w:r>
      <w:proofErr w:type="spellStart"/>
      <w:r w:rsidRPr="000B754C">
        <w:rPr>
          <w:rFonts w:ascii="Palatino Linotype" w:eastAsia="Times New Roman" w:hAnsi="Palatino Linotype" w:cs="Times New Roman"/>
          <w:lang w:val="az-Latn-AZ"/>
        </w:rPr>
        <w:t>edilmədikdə</w:t>
      </w:r>
      <w:proofErr w:type="spellEnd"/>
      <w:r w:rsidRPr="000B754C">
        <w:rPr>
          <w:rFonts w:ascii="Palatino Linotype" w:eastAsia="Times New Roman" w:hAnsi="Palatino Linotype" w:cs="Times New Roman"/>
          <w:lang w:val="az-Latn-AZ"/>
        </w:rPr>
        <w:t xml:space="preserve"> yaxud Azərbaycan Respublikasının qanunvericiliyinə uyğun olaraq müvafiq dövlət orqanı tərəfindən ərizəçinin fəaliyyəti </w:t>
      </w:r>
      <w:proofErr w:type="spellStart"/>
      <w:r w:rsidRPr="000B754C">
        <w:rPr>
          <w:rFonts w:ascii="Palatino Linotype" w:eastAsia="Times New Roman" w:hAnsi="Palatino Linotype" w:cs="Times New Roman"/>
          <w:lang w:val="az-Latn-AZ"/>
        </w:rPr>
        <w:t>dayandırıldıqda</w:t>
      </w:r>
      <w:proofErr w:type="spellEnd"/>
      <w:r w:rsidRPr="000B754C">
        <w:rPr>
          <w:rFonts w:ascii="Palatino Linotype" w:eastAsia="Times New Roman" w:hAnsi="Palatino Linotype" w:cs="Times New Roman"/>
          <w:lang w:val="az-Latn-AZ"/>
        </w:rPr>
        <w:t>;</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5.1.3. lisenziya sahibinin müflisləşməsi faktı Azərbaycan Respublikasının qanunvericiliyi ilə təsdiq edildikdə;</w:t>
      </w:r>
    </w:p>
    <w:p w:rsidR="000B754C" w:rsidRPr="000B754C" w:rsidRDefault="000B754C" w:rsidP="000B754C">
      <w:pPr>
        <w:spacing w:after="0" w:line="240" w:lineRule="auto"/>
        <w:ind w:firstLine="540"/>
        <w:jc w:val="both"/>
        <w:rPr>
          <w:rFonts w:ascii="Palatino Linotype" w:eastAsia="Times New Roman" w:hAnsi="Palatino Linotype" w:cs="Times New Roman"/>
        </w:rPr>
      </w:pPr>
      <w:r w:rsidRPr="000B754C">
        <w:rPr>
          <w:rFonts w:ascii="Palatino Linotype" w:eastAsia="Times New Roman" w:hAnsi="Palatino Linotype" w:cs="Times New Roman"/>
          <w:lang w:val="az-Latn-AZ"/>
        </w:rPr>
        <w:t>5.1.4. Azərbaycan Respublikasının qanunvericiliyində nəzərdə tutulan digər hallarda.</w:t>
      </w:r>
    </w:p>
    <w:p w:rsidR="000B754C" w:rsidRPr="000B754C" w:rsidRDefault="000B754C" w:rsidP="000B754C">
      <w:pPr>
        <w:spacing w:after="0" w:line="240" w:lineRule="auto"/>
        <w:ind w:firstLine="540"/>
        <w:jc w:val="both"/>
        <w:rPr>
          <w:rFonts w:ascii="Palatino Linotype" w:eastAsia="Times New Roman" w:hAnsi="Palatino Linotype" w:cs="Times New Roman"/>
        </w:rPr>
      </w:pPr>
      <w:r w:rsidRPr="000B754C">
        <w:rPr>
          <w:rFonts w:ascii="Palatino Linotype" w:eastAsia="Times New Roman" w:hAnsi="Palatino Linotype" w:cs="Times New Roman"/>
          <w:lang w:val="az-Latn-AZ"/>
        </w:rPr>
        <w:t>5.2. Lisenziya verən dövlət orqanı lisenziyanın fəaliyyətinin dayandırılması haqqında qərar qəbul etdiyi andan 3 gün müddətində yazılı şəkildə lisenziyanın sahibinə və dövlət ərazi vergi xidməti orqanlarına məlumat göndərir.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 xml:space="preserve">5.3. Lisenziyanın fəaliyyətinin dayandırılmasına səbəb olan hallar aradan </w:t>
      </w:r>
      <w:proofErr w:type="spellStart"/>
      <w:r w:rsidRPr="000B754C">
        <w:rPr>
          <w:rFonts w:ascii="Palatino Linotype" w:eastAsia="Times New Roman" w:hAnsi="Palatino Linotype" w:cs="Times New Roman"/>
          <w:lang w:val="az-Latn-AZ"/>
        </w:rPr>
        <w:t>qaldırıldıqdan</w:t>
      </w:r>
      <w:proofErr w:type="spellEnd"/>
      <w:r w:rsidRPr="000B754C">
        <w:rPr>
          <w:rFonts w:ascii="Palatino Linotype" w:eastAsia="Times New Roman" w:hAnsi="Palatino Linotype" w:cs="Times New Roman"/>
          <w:lang w:val="az-Latn-AZ"/>
        </w:rPr>
        <w:t xml:space="preserve"> sonra lisenziyanın fəaliyyəti lisenziyanın sahibinin müraciətinə əsasən bərpa edilə bilər. Lisenziya verən dövlət orqanı tərəfindən bu barədə qərar qəbul edildikdə lisenziya bərpa edilmiş hesab olunur, həmin qərar qəbul edildiyi andan 3 gün müddətində lisenziyanın sahibinə və dövlət ərazi vergi xidməti orqanına məlumat göndərilir.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5.4. Lisenziya verən dövlət orqanı lisenziyanı aşağıdakı hallarda ləğv edir:</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5.4.1. lisenziya sahibi tərəfindən müvafiq ərizə təqdim edildikdə;</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5.4.2. lisenziya verilməsi üçün təqdim edilən sənədlərdə yanlış məlumat aşkar edildikdə;</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5.4.3. məhkəmənin müvafiq qərarı olduqda;</w:t>
      </w:r>
    </w:p>
    <w:p w:rsidR="000B754C" w:rsidRPr="000B754C" w:rsidRDefault="000B754C" w:rsidP="000B754C">
      <w:pPr>
        <w:spacing w:after="0" w:line="240" w:lineRule="auto"/>
        <w:ind w:firstLine="540"/>
        <w:jc w:val="both"/>
        <w:rPr>
          <w:rFonts w:ascii="Palatino Linotype" w:eastAsia="Times New Roman" w:hAnsi="Palatino Linotype" w:cs="Times New Roman"/>
          <w:lang w:val="az-Latn-AZ"/>
        </w:rPr>
      </w:pPr>
      <w:r w:rsidRPr="000B754C">
        <w:rPr>
          <w:rFonts w:ascii="Palatino Linotype" w:eastAsia="Times New Roman" w:hAnsi="Palatino Linotype" w:cs="Times New Roman"/>
          <w:lang w:val="az-Latn-AZ"/>
        </w:rPr>
        <w:t>5.4.4. hüquqi şəxs ləğv edildikdə və fiziki şəxs vəfat etdikdə;</w:t>
      </w:r>
    </w:p>
    <w:p w:rsidR="000B754C" w:rsidRPr="000B754C" w:rsidRDefault="000B754C" w:rsidP="000B754C">
      <w:pPr>
        <w:spacing w:after="0" w:line="240" w:lineRule="auto"/>
        <w:ind w:firstLine="540"/>
        <w:jc w:val="both"/>
        <w:rPr>
          <w:rFonts w:ascii="Palatino Linotype" w:eastAsia="Times New Roman" w:hAnsi="Palatino Linotype" w:cs="Times New Roman"/>
        </w:rPr>
      </w:pPr>
      <w:r w:rsidRPr="000B754C">
        <w:rPr>
          <w:rFonts w:ascii="Palatino Linotype" w:eastAsia="Times New Roman" w:hAnsi="Palatino Linotype" w:cs="Times New Roman"/>
          <w:lang w:val="az-Latn-AZ"/>
        </w:rPr>
        <w:t>5.4.5. Azərbaycan Respublikasının qanunvericiliyində nəzərdə tutulan digər hallarda.</w:t>
      </w:r>
    </w:p>
    <w:p w:rsidR="000B754C" w:rsidRPr="000B754C" w:rsidRDefault="000B754C" w:rsidP="000B754C">
      <w:pPr>
        <w:spacing w:after="0" w:line="240" w:lineRule="auto"/>
        <w:ind w:firstLine="540"/>
        <w:jc w:val="both"/>
        <w:rPr>
          <w:rFonts w:ascii="Palatino Linotype" w:eastAsia="Times New Roman" w:hAnsi="Palatino Linotype" w:cs="Times New Roman"/>
        </w:rPr>
      </w:pPr>
      <w:r w:rsidRPr="000B754C">
        <w:rPr>
          <w:rFonts w:ascii="Palatino Linotype" w:eastAsia="Times New Roman" w:hAnsi="Palatino Linotype" w:cs="Times New Roman"/>
          <w:lang w:val="az-Latn-AZ"/>
        </w:rPr>
        <w:t>5.5. Lisenziya verən dövlət orqanı lisenziyanın ləğv edilməsi haqqında qərar qəbul etdiyi andan 3 gün müddətində yazılı şəkildə lisenziyanın sahibinə və dövlət vergi xidməti orqanlarına məlumat göndərir.</w:t>
      </w:r>
    </w:p>
    <w:p w:rsidR="000B754C" w:rsidRPr="000B754C" w:rsidRDefault="000B754C" w:rsidP="000B754C">
      <w:pPr>
        <w:spacing w:after="0" w:line="240" w:lineRule="auto"/>
        <w:ind w:firstLine="540"/>
        <w:jc w:val="both"/>
        <w:rPr>
          <w:rFonts w:ascii="Palatino Linotype" w:eastAsia="Times New Roman" w:hAnsi="Palatino Linotype" w:cs="Times New Roman"/>
        </w:rPr>
      </w:pPr>
      <w:r w:rsidRPr="000B754C">
        <w:rPr>
          <w:rFonts w:ascii="Palatino Linotype" w:eastAsia="Times New Roman" w:hAnsi="Palatino Linotype" w:cs="Times New Roman"/>
          <w:lang w:val="az-Latn-AZ"/>
        </w:rPr>
        <w:t>5.6. Lisenziya verən dövlət orqanı verdiyi, qeydə aldığı, dayandırdığı, bərpa etdiyi və ləğv etdiyi lisenziyaların reyestrini aparır.</w:t>
      </w:r>
    </w:p>
    <w:p w:rsidR="000B754C" w:rsidRPr="000B754C" w:rsidRDefault="000B754C" w:rsidP="000B754C">
      <w:pPr>
        <w:spacing w:after="0" w:line="240" w:lineRule="auto"/>
        <w:ind w:firstLine="540"/>
        <w:jc w:val="both"/>
        <w:rPr>
          <w:rFonts w:ascii="Palatino Linotype" w:eastAsia="Times New Roman" w:hAnsi="Palatino Linotype" w:cs="Times New Roman"/>
        </w:rPr>
      </w:pPr>
      <w:r w:rsidRPr="000B754C">
        <w:rPr>
          <w:rFonts w:ascii="Palatino Linotype" w:eastAsia="Times New Roman" w:hAnsi="Palatino Linotype" w:cs="Times New Roman"/>
          <w:lang w:val="az-Latn-AZ"/>
        </w:rPr>
        <w:t>5.7. Lisenziya verən dövlət orqanı lisenziyanın reyestrdə qeydə alındığı tarixdən 10 gün müddətində müvafiq məlumatı dövlət ərazi vergi xidməti orqanına göndərir.</w:t>
      </w:r>
    </w:p>
    <w:p w:rsidR="000B754C" w:rsidRPr="000B754C" w:rsidRDefault="000B754C" w:rsidP="000B754C">
      <w:pPr>
        <w:spacing w:before="240" w:after="240" w:line="240" w:lineRule="auto"/>
        <w:jc w:val="center"/>
        <w:rPr>
          <w:rFonts w:ascii="Palatino Linotype" w:eastAsia="Times New Roman" w:hAnsi="Palatino Linotype" w:cs="Times New Roman"/>
          <w:b/>
          <w:bCs/>
          <w:caps/>
        </w:rPr>
      </w:pPr>
      <w:r w:rsidRPr="000B754C">
        <w:rPr>
          <w:rFonts w:ascii="Palatino Linotype" w:eastAsia="Times New Roman" w:hAnsi="Palatino Linotype" w:cs="Times New Roman"/>
          <w:b/>
          <w:bCs/>
          <w:caps/>
          <w:lang w:val="az-Latn-AZ"/>
        </w:rPr>
        <w:t>VI. LİSENZİYA VERƏN DÖVLƏT ORQANININ VƏZİFƏLİ ŞƏXSLƏRİNİN VƏ ƏRİZƏÇİLƏRİN MƏSULİYYƏTİ</w:t>
      </w:r>
    </w:p>
    <w:p w:rsidR="000B754C" w:rsidRPr="000B754C" w:rsidRDefault="000B754C" w:rsidP="000B754C">
      <w:pPr>
        <w:spacing w:after="0" w:line="240" w:lineRule="auto"/>
        <w:ind w:firstLine="540"/>
        <w:jc w:val="both"/>
        <w:rPr>
          <w:rFonts w:ascii="Palatino Linotype" w:eastAsia="Times New Roman" w:hAnsi="Palatino Linotype" w:cs="Times New Roman"/>
        </w:rPr>
      </w:pPr>
      <w:r w:rsidRPr="000B754C">
        <w:rPr>
          <w:rFonts w:ascii="Palatino Linotype" w:eastAsia="Times New Roman" w:hAnsi="Palatino Linotype" w:cs="Times New Roman"/>
          <w:lang w:val="az-Latn-AZ"/>
        </w:rPr>
        <w:t xml:space="preserve">6.1. Lisenziya verən dövlət orqanlarının vəzifəli şəxsləri </w:t>
      </w:r>
      <w:proofErr w:type="spellStart"/>
      <w:r w:rsidRPr="000B754C">
        <w:rPr>
          <w:rFonts w:ascii="Palatino Linotype" w:eastAsia="Times New Roman" w:hAnsi="Palatino Linotype" w:cs="Times New Roman"/>
          <w:lang w:val="az-Latn-AZ"/>
        </w:rPr>
        <w:t>lisenziyalaşdırma</w:t>
      </w:r>
      <w:proofErr w:type="spellEnd"/>
      <w:r w:rsidRPr="000B754C">
        <w:rPr>
          <w:rFonts w:ascii="Palatino Linotype" w:eastAsia="Times New Roman" w:hAnsi="Palatino Linotype" w:cs="Times New Roman"/>
          <w:lang w:val="az-Latn-AZ"/>
        </w:rPr>
        <w:t xml:space="preserve"> qaydalarını pozduqda və ya həmin qaydalara riayət etmədikdə mövcud qanunvericiliyə uyğun məsuliyyət daşıyırlar.</w:t>
      </w:r>
    </w:p>
    <w:p w:rsidR="000B754C" w:rsidRPr="000B754C" w:rsidRDefault="000B754C" w:rsidP="000B754C">
      <w:pPr>
        <w:spacing w:after="0" w:line="240" w:lineRule="auto"/>
        <w:ind w:firstLine="540"/>
        <w:jc w:val="both"/>
        <w:rPr>
          <w:rFonts w:ascii="Palatino Linotype" w:eastAsia="Times New Roman" w:hAnsi="Palatino Linotype" w:cs="Times New Roman"/>
        </w:rPr>
      </w:pPr>
      <w:r w:rsidRPr="000B754C">
        <w:rPr>
          <w:rFonts w:ascii="Palatino Linotype" w:eastAsia="Times New Roman" w:hAnsi="Palatino Linotype" w:cs="Times New Roman"/>
          <w:lang w:val="az-Latn-AZ"/>
        </w:rPr>
        <w:t>6.2. Ərizəçilər təqdim etdikləri sənədlərin və onlarda göstərilən məlumatın düzgünlüyünə görə qanunvericiliyə uyğun məsuliyyət daşıyırlar.</w:t>
      </w:r>
    </w:p>
    <w:p w:rsidR="000B754C" w:rsidRPr="000B754C" w:rsidRDefault="000B754C" w:rsidP="000B754C">
      <w:pPr>
        <w:spacing w:after="0" w:line="240" w:lineRule="auto"/>
        <w:ind w:firstLine="540"/>
        <w:jc w:val="both"/>
        <w:rPr>
          <w:rFonts w:ascii="Palatino Linotype" w:eastAsia="Times New Roman" w:hAnsi="Palatino Linotype" w:cs="Times New Roman"/>
        </w:rPr>
      </w:pPr>
      <w:r w:rsidRPr="000B754C">
        <w:rPr>
          <w:rFonts w:ascii="Palatino Linotype" w:eastAsia="Times New Roman" w:hAnsi="Palatino Linotype" w:cs="Times New Roman"/>
          <w:lang w:val="az-Latn-AZ"/>
        </w:rPr>
        <w:t>6.3. Lisenziya verən dövlət orqanlarının qəbul etdiyi qərarlardan və onların vəzifəli şəxslərinin hərəkətlərindən qanunvericiliyə uyğun olaraq inzibati qaydada və </w:t>
      </w:r>
      <w:r w:rsidRPr="000B754C">
        <w:rPr>
          <w:rFonts w:ascii="Palatino Linotype" w:eastAsia="Times New Roman" w:hAnsi="Palatino Linotype" w:cs="Times New Roman"/>
          <w:i/>
          <w:iCs/>
          <w:lang w:val="az-Latn-AZ"/>
        </w:rPr>
        <w:t>//çıxarılıb//</w:t>
      </w:r>
      <w:r w:rsidRPr="000B754C">
        <w:rPr>
          <w:rFonts w:ascii="Palatino Linotype" w:eastAsia="Times New Roman" w:hAnsi="Palatino Linotype" w:cs="Times New Roman"/>
          <w:lang w:val="az-Latn-AZ"/>
        </w:rPr>
        <w:t> məhkəməyə şikayət verilə bilər. </w:t>
      </w:r>
      <w:bookmarkStart w:id="15" w:name="_ednref16"/>
      <w:r w:rsidRPr="000B754C">
        <w:rPr>
          <w:rFonts w:ascii="Palatino Linotype" w:eastAsia="Times New Roman" w:hAnsi="Palatino Linotype" w:cs="Times New Roman"/>
          <w:b/>
          <w:bCs/>
          <w:sz w:val="20"/>
          <w:szCs w:val="20"/>
          <w:vertAlign w:val="superscript"/>
          <w:lang w:val="az-Latn-AZ"/>
        </w:rPr>
        <w:t>[16]</w:t>
      </w:r>
      <w:bookmarkEnd w:id="15"/>
    </w:p>
    <w:p w:rsidR="000B754C" w:rsidRPr="000B754C" w:rsidRDefault="000B754C" w:rsidP="000B754C">
      <w:pPr>
        <w:spacing w:after="0" w:line="240" w:lineRule="auto"/>
        <w:jc w:val="right"/>
        <w:rPr>
          <w:rFonts w:ascii="Times New Roman" w:eastAsia="Times New Roman" w:hAnsi="Times New Roman" w:cs="Times New Roman"/>
          <w:sz w:val="20"/>
          <w:szCs w:val="20"/>
        </w:rPr>
      </w:pPr>
      <w:r w:rsidRPr="000B754C">
        <w:rPr>
          <w:rFonts w:ascii="Palatino Linotype" w:eastAsia="Times New Roman" w:hAnsi="Palatino Linotype" w:cs="Times New Roman"/>
          <w:b/>
          <w:bCs/>
          <w:sz w:val="18"/>
          <w:szCs w:val="18"/>
          <w:lang w:val="az-Latn-AZ"/>
        </w:rPr>
        <w:t> </w:t>
      </w:r>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b/>
          <w:bCs/>
          <w:sz w:val="18"/>
          <w:szCs w:val="18"/>
          <w:lang w:val="az-Latn-AZ"/>
        </w:rPr>
        <w:br w:type="page"/>
      </w:r>
      <w:r w:rsidRPr="000B754C">
        <w:rPr>
          <w:rFonts w:ascii="Palatino Linotype" w:eastAsia="Times New Roman" w:hAnsi="Palatino Linotype" w:cs="Times New Roman"/>
          <w:b/>
          <w:bCs/>
          <w:sz w:val="18"/>
          <w:szCs w:val="18"/>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0B754C" w:rsidRPr="000B754C" w:rsidTr="000B754C">
        <w:trPr>
          <w:jc w:val="right"/>
        </w:trPr>
        <w:tc>
          <w:tcPr>
            <w:tcW w:w="9571" w:type="dxa"/>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b/>
                <w:bCs/>
                <w:sz w:val="18"/>
                <w:szCs w:val="18"/>
                <w:lang w:val="az-Latn-AZ"/>
              </w:rPr>
              <w:t> </w:t>
            </w:r>
          </w:p>
          <w:p w:rsidR="000B754C" w:rsidRPr="000B754C" w:rsidRDefault="000B754C" w:rsidP="000B754C">
            <w:pPr>
              <w:spacing w:after="0" w:line="240" w:lineRule="auto"/>
              <w:jc w:val="right"/>
              <w:rPr>
                <w:rFonts w:ascii="Times New Roman" w:eastAsia="Times New Roman" w:hAnsi="Times New Roman" w:cs="Times New Roman"/>
                <w:sz w:val="20"/>
                <w:szCs w:val="20"/>
              </w:rPr>
            </w:pPr>
            <w:r w:rsidRPr="000B754C">
              <w:rPr>
                <w:rFonts w:ascii="Palatino Linotype" w:eastAsia="Times New Roman" w:hAnsi="Palatino Linotype" w:cs="Times New Roman"/>
                <w:b/>
                <w:bCs/>
                <w:sz w:val="18"/>
                <w:szCs w:val="18"/>
                <w:lang w:val="az-Latn-AZ"/>
              </w:rPr>
              <w:t>ƏLAVƏ № 2</w:t>
            </w:r>
          </w:p>
          <w:p w:rsidR="000B754C" w:rsidRPr="000B754C" w:rsidRDefault="000B754C" w:rsidP="000B754C">
            <w:pPr>
              <w:spacing w:after="0" w:line="240" w:lineRule="auto"/>
              <w:jc w:val="right"/>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ind w:left="5760"/>
              <w:jc w:val="center"/>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 Prezidentinin</w:t>
            </w:r>
          </w:p>
          <w:p w:rsidR="000B754C" w:rsidRPr="000B754C" w:rsidRDefault="000B754C" w:rsidP="000B754C">
            <w:pPr>
              <w:spacing w:after="0" w:line="240" w:lineRule="auto"/>
              <w:jc w:val="right"/>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2006-cı il 29 dekabr tarixli 510 nömrəli Fərmanı ilə</w:t>
            </w:r>
          </w:p>
          <w:p w:rsidR="000B754C" w:rsidRPr="000B754C" w:rsidRDefault="000B754C" w:rsidP="000B754C">
            <w:pPr>
              <w:spacing w:after="0" w:line="240" w:lineRule="auto"/>
              <w:ind w:left="5760"/>
              <w:jc w:val="center"/>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TƏSDİQ EDİLMİŞDİR</w:t>
            </w:r>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b/>
                <w:bCs/>
                <w:sz w:val="18"/>
                <w:szCs w:val="18"/>
                <w:lang w:val="az-Latn-AZ"/>
              </w:rPr>
              <w:t> </w:t>
            </w:r>
          </w:p>
        </w:tc>
      </w:tr>
    </w:tbl>
    <w:p w:rsidR="000B754C" w:rsidRPr="000B754C" w:rsidRDefault="000B754C" w:rsidP="000B754C">
      <w:pPr>
        <w:spacing w:after="0" w:line="240" w:lineRule="auto"/>
        <w:ind w:left="5760"/>
        <w:jc w:val="center"/>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lang w:val="az-Latn-AZ"/>
        </w:rPr>
        <w:t xml:space="preserve">Xüsusi razılıq (lisenziya) tələb olunan fəaliyyət növlərinin siyahısı və həmin fəaliyyət növlərinə xüsusi razılıq (lisenziya) </w:t>
      </w:r>
      <w:proofErr w:type="spellStart"/>
      <w:r w:rsidRPr="000B754C">
        <w:rPr>
          <w:rFonts w:ascii="Palatino Linotype" w:eastAsia="Times New Roman" w:hAnsi="Palatino Linotype" w:cs="Times New Roman"/>
          <w:b/>
          <w:bCs/>
          <w:lang w:val="az-Latn-AZ"/>
        </w:rPr>
        <w:t>verilməsinə</w:t>
      </w:r>
      <w:proofErr w:type="spellEnd"/>
      <w:r w:rsidRPr="000B754C">
        <w:rPr>
          <w:rFonts w:ascii="Palatino Linotype" w:eastAsia="Times New Roman" w:hAnsi="Palatino Linotype" w:cs="Times New Roman"/>
          <w:b/>
          <w:bCs/>
          <w:lang w:val="az-Latn-AZ"/>
        </w:rPr>
        <w:t xml:space="preserve"> görə ödənilən dövlət rüsumunun</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lang w:val="az-Latn-AZ"/>
        </w:rPr>
        <w:t> </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lang w:val="az-Latn-AZ"/>
        </w:rPr>
        <w:t>MƏBLƏĞLƏRİ </w:t>
      </w:r>
      <w:bookmarkStart w:id="16" w:name="_ednref17"/>
      <w:r w:rsidRPr="000B754C">
        <w:rPr>
          <w:rFonts w:ascii="Palatino Linotype" w:eastAsia="Times New Roman" w:hAnsi="Palatino Linotype" w:cs="Times New Roman"/>
          <w:b/>
          <w:bCs/>
          <w:sz w:val="20"/>
          <w:szCs w:val="20"/>
          <w:vertAlign w:val="superscript"/>
          <w:lang w:val="az-Latn-AZ"/>
        </w:rPr>
        <w:t>[17]</w:t>
      </w:r>
      <w:bookmarkEnd w:id="16"/>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lang w:val="az-Latn-AZ"/>
        </w:rPr>
        <w:t> </w:t>
      </w:r>
    </w:p>
    <w:tbl>
      <w:tblPr>
        <w:tblW w:w="9648" w:type="dxa"/>
        <w:jc w:val="center"/>
        <w:tblCellMar>
          <w:left w:w="0" w:type="dxa"/>
          <w:right w:w="0" w:type="dxa"/>
        </w:tblCellMar>
        <w:tblLook w:val="04A0" w:firstRow="1" w:lastRow="0" w:firstColumn="1" w:lastColumn="0" w:noHBand="0" w:noVBand="1"/>
      </w:tblPr>
      <w:tblGrid>
        <w:gridCol w:w="1448"/>
        <w:gridCol w:w="3211"/>
        <w:gridCol w:w="3870"/>
        <w:gridCol w:w="842"/>
        <w:gridCol w:w="616"/>
      </w:tblGrid>
      <w:tr w:rsidR="000B754C" w:rsidRPr="000B754C" w:rsidTr="000B754C">
        <w:trPr>
          <w:jc w:val="center"/>
        </w:trPr>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z w:val="18"/>
                <w:szCs w:val="18"/>
                <w:lang w:val="az-Latn-AZ"/>
              </w:rPr>
              <w:t>Sıra</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z w:val="16"/>
                <w:szCs w:val="16"/>
                <w:lang w:val="az-Latn-AZ"/>
              </w:rPr>
              <w:t>№</w:t>
            </w:r>
            <w:r w:rsidRPr="000B754C">
              <w:rPr>
                <w:rFonts w:ascii="Palatino Linotype" w:eastAsia="Times New Roman" w:hAnsi="Palatino Linotype" w:cs="Times New Roman"/>
                <w:b/>
                <w:bCs/>
                <w:sz w:val="18"/>
                <w:szCs w:val="18"/>
                <w:lang w:val="az-Latn-AZ"/>
              </w:rPr>
              <w:t>-si</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z w:val="18"/>
                <w:szCs w:val="18"/>
                <w:lang w:val="az-Latn-AZ"/>
              </w:rPr>
              <w:t>Fəaliyyət növlərinin adı</w:t>
            </w:r>
          </w:p>
        </w:tc>
        <w:tc>
          <w:tcPr>
            <w:tcW w:w="37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z w:val="18"/>
                <w:szCs w:val="18"/>
                <w:lang w:val="az-Latn-AZ"/>
              </w:rPr>
              <w:t>Lisenziya verən icra hakimiyyəti orqanı</w:t>
            </w:r>
          </w:p>
        </w:tc>
        <w:tc>
          <w:tcPr>
            <w:tcW w:w="109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z w:val="16"/>
                <w:szCs w:val="16"/>
                <w:lang w:val="az-Latn-AZ"/>
              </w:rPr>
              <w:t>Dövlət</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z w:val="16"/>
                <w:szCs w:val="16"/>
                <w:lang w:val="az-Latn-AZ"/>
              </w:rPr>
              <w:t>rüsumunun</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z w:val="16"/>
                <w:szCs w:val="16"/>
                <w:lang w:val="az-Latn-AZ"/>
              </w:rPr>
              <w:t>məbləği</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z w:val="16"/>
                <w:szCs w:val="16"/>
                <w:lang w:val="az-Latn-AZ"/>
              </w:rPr>
              <w:t>(manatla)</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Özəl mühafizə fəaliyyəti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Milli Təhlükəsizlik Nazirliyi</w:t>
            </w:r>
          </w:p>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ərazisində xarici hüquqi şəxslər və ya əcnəbi və ya vətəndaşlığı olmayan şəxslər tərəfindən təsis edilmiş hüquqi şəxslərin, o cümlədən birbaşa və ya dolayı yolla xarici kapitalın iştirakı ilə yaradılmış hüquqi şəxslərin öz mühafizəsini təmin etmək üçün);</w:t>
            </w:r>
          </w:p>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Daxili İşlər Nazirliyi (digər hallarda)</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3000 </w:t>
            </w:r>
            <w:bookmarkStart w:id="17" w:name="_ednref18"/>
            <w:r w:rsidRPr="000B754C">
              <w:rPr>
                <w:rFonts w:ascii="Palatino Linotype" w:eastAsia="Times New Roman" w:hAnsi="Palatino Linotype" w:cs="Times New Roman"/>
                <w:b/>
                <w:bCs/>
                <w:sz w:val="18"/>
                <w:szCs w:val="18"/>
                <w:vertAlign w:val="superscript"/>
                <w:lang w:val="az-Latn-AZ"/>
              </w:rPr>
              <w:t>[18]</w:t>
            </w:r>
            <w:bookmarkEnd w:id="17"/>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Kartoqrafiya fəaliyyəti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Dövlət Torpaq və Xəritəçəkmə Komitəsi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xml:space="preserve">Radioaktiv və </w:t>
            </w:r>
            <w:proofErr w:type="spellStart"/>
            <w:r w:rsidRPr="000B754C">
              <w:rPr>
                <w:rFonts w:ascii="Palatino Linotype" w:eastAsia="Times New Roman" w:hAnsi="Palatino Linotype" w:cs="Times New Roman"/>
                <w:sz w:val="18"/>
                <w:szCs w:val="18"/>
                <w:lang w:val="az-Latn-AZ"/>
              </w:rPr>
              <w:t>ionizə</w:t>
            </w:r>
            <w:proofErr w:type="spellEnd"/>
            <w:r w:rsidRPr="000B754C">
              <w:rPr>
                <w:rFonts w:ascii="Palatino Linotype" w:eastAsia="Times New Roman" w:hAnsi="Palatino Linotype" w:cs="Times New Roman"/>
                <w:sz w:val="18"/>
                <w:szCs w:val="18"/>
                <w:lang w:val="az-Latn-AZ"/>
              </w:rPr>
              <w:t xml:space="preserve"> şüaları verən maddələrin tullantılarının saxlanması və </w:t>
            </w:r>
            <w:proofErr w:type="spellStart"/>
            <w:r w:rsidRPr="000B754C">
              <w:rPr>
                <w:rFonts w:ascii="Palatino Linotype" w:eastAsia="Times New Roman" w:hAnsi="Palatino Linotype" w:cs="Times New Roman"/>
                <w:sz w:val="18"/>
                <w:szCs w:val="18"/>
                <w:lang w:val="az-Latn-AZ"/>
              </w:rPr>
              <w:t>basdırılması</w:t>
            </w:r>
            <w:proofErr w:type="spellEnd"/>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xml:space="preserve">Azərbaycan </w:t>
            </w:r>
            <w:proofErr w:type="spellStart"/>
            <w:r w:rsidRPr="000B754C">
              <w:rPr>
                <w:rFonts w:ascii="Palatino Linotype" w:eastAsia="Times New Roman" w:hAnsi="Palatino Linotype" w:cs="Times New Roman"/>
                <w:sz w:val="18"/>
                <w:szCs w:val="18"/>
                <w:lang w:val="az-Latn-AZ"/>
              </w:rPr>
              <w:t>RespublikasınınFövqəladə</w:t>
            </w:r>
            <w:proofErr w:type="spellEnd"/>
            <w:r w:rsidRPr="000B754C">
              <w:rPr>
                <w:rFonts w:ascii="Palatino Linotype" w:eastAsia="Times New Roman" w:hAnsi="Palatino Linotype" w:cs="Times New Roman"/>
                <w:sz w:val="18"/>
                <w:szCs w:val="18"/>
                <w:lang w:val="az-Latn-AZ"/>
              </w:rPr>
              <w:t xml:space="preserve"> Hallar Nazirliyi</w:t>
            </w:r>
            <w:bookmarkStart w:id="18" w:name="_ednref19"/>
            <w:r w:rsidRPr="000B754C">
              <w:rPr>
                <w:rFonts w:ascii="Palatino Linotype" w:eastAsia="Times New Roman" w:hAnsi="Palatino Linotype" w:cs="Times New Roman"/>
                <w:b/>
                <w:bCs/>
                <w:sz w:val="20"/>
                <w:szCs w:val="20"/>
                <w:vertAlign w:val="superscript"/>
                <w:lang w:val="az-Latn-AZ"/>
              </w:rPr>
              <w:t>[19]</w:t>
            </w:r>
            <w:bookmarkEnd w:id="18"/>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4.</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xml:space="preserve">Toksiki istehsalat tullantılarının utilizasiyası və </w:t>
            </w:r>
            <w:proofErr w:type="spellStart"/>
            <w:r w:rsidRPr="000B754C">
              <w:rPr>
                <w:rFonts w:ascii="Palatino Linotype" w:eastAsia="Times New Roman" w:hAnsi="Palatino Linotype" w:cs="Times New Roman"/>
                <w:sz w:val="18"/>
                <w:szCs w:val="18"/>
                <w:lang w:val="az-Latn-AZ"/>
              </w:rPr>
              <w:t>zərərsizləşdiriləsi</w:t>
            </w:r>
            <w:proofErr w:type="spellEnd"/>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Ekologiya və Təbii Sərvətlər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Əlvan metal, tərkibində qiymətli metallar və daşlar olan sənaye və istehsalat tullantılarının tədarükü, emalı və satışı</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xml:space="preserve">Azərbaycan </w:t>
            </w:r>
            <w:proofErr w:type="spellStart"/>
            <w:r w:rsidRPr="000B754C">
              <w:rPr>
                <w:rFonts w:ascii="Palatino Linotype" w:eastAsia="Times New Roman" w:hAnsi="Palatino Linotype" w:cs="Times New Roman"/>
                <w:sz w:val="18"/>
                <w:szCs w:val="18"/>
                <w:lang w:val="az-Latn-AZ"/>
              </w:rPr>
              <w:t>Respublikasınınİqtisadiyyat</w:t>
            </w:r>
            <w:proofErr w:type="spellEnd"/>
            <w:r w:rsidRPr="000B754C">
              <w:rPr>
                <w:rFonts w:ascii="Palatino Linotype" w:eastAsia="Times New Roman" w:hAnsi="Palatino Linotype" w:cs="Times New Roman"/>
                <w:sz w:val="18"/>
                <w:szCs w:val="18"/>
                <w:lang w:val="az-Latn-AZ"/>
              </w:rPr>
              <w:t xml:space="preserve"> və </w:t>
            </w:r>
            <w:proofErr w:type="spellStart"/>
            <w:r w:rsidRPr="000B754C">
              <w:rPr>
                <w:rFonts w:ascii="Palatino Linotype" w:eastAsia="Times New Roman" w:hAnsi="Palatino Linotype" w:cs="Times New Roman"/>
                <w:sz w:val="18"/>
                <w:szCs w:val="18"/>
                <w:lang w:val="az-Latn-AZ"/>
              </w:rPr>
              <w:t>SənayeNazirliyi</w:t>
            </w:r>
            <w:bookmarkStart w:id="19" w:name="_ednref20"/>
            <w:proofErr w:type="spellEnd"/>
            <w:r w:rsidRPr="000B754C">
              <w:rPr>
                <w:rFonts w:ascii="Palatino Linotype" w:eastAsia="Times New Roman" w:hAnsi="Palatino Linotype" w:cs="Times New Roman"/>
                <w:b/>
                <w:bCs/>
                <w:sz w:val="18"/>
                <w:szCs w:val="18"/>
                <w:vertAlign w:val="superscript"/>
                <w:lang w:val="az-Latn-AZ"/>
              </w:rPr>
              <w:t>[20]</w:t>
            </w:r>
            <w:bookmarkEnd w:id="19"/>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6.</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Neft məhsullarının satışı</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xml:space="preserve">Azərbaycan </w:t>
            </w:r>
            <w:proofErr w:type="spellStart"/>
            <w:r w:rsidRPr="000B754C">
              <w:rPr>
                <w:rFonts w:ascii="Palatino Linotype" w:eastAsia="Times New Roman" w:hAnsi="Palatino Linotype" w:cs="Times New Roman"/>
                <w:sz w:val="18"/>
                <w:szCs w:val="18"/>
                <w:lang w:val="az-Latn-AZ"/>
              </w:rPr>
              <w:t>RespublikasınınEnergetika</w:t>
            </w:r>
            <w:proofErr w:type="spellEnd"/>
            <w:r w:rsidRPr="000B754C">
              <w:rPr>
                <w:rFonts w:ascii="Palatino Linotype" w:eastAsia="Times New Roman" w:hAnsi="Palatino Linotype" w:cs="Times New Roman"/>
                <w:sz w:val="18"/>
                <w:szCs w:val="18"/>
                <w:lang w:val="az-Latn-AZ"/>
              </w:rPr>
              <w:t xml:space="preserve"> Nazirliyi</w:t>
            </w:r>
            <w:bookmarkStart w:id="20" w:name="_ednref21"/>
            <w:r w:rsidRPr="000B754C">
              <w:rPr>
                <w:rFonts w:ascii="Palatino Linotype" w:eastAsia="Times New Roman" w:hAnsi="Palatino Linotype" w:cs="Times New Roman"/>
                <w:b/>
                <w:bCs/>
                <w:sz w:val="20"/>
                <w:szCs w:val="20"/>
                <w:vertAlign w:val="superscript"/>
                <w:lang w:val="az-Latn-AZ"/>
              </w:rPr>
              <w:t>[21]</w:t>
            </w:r>
            <w:bookmarkEnd w:id="20"/>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7.</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Qaz məhsullarının satışı</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xml:space="preserve">Azərbaycan </w:t>
            </w:r>
            <w:proofErr w:type="spellStart"/>
            <w:r w:rsidRPr="000B754C">
              <w:rPr>
                <w:rFonts w:ascii="Palatino Linotype" w:eastAsia="Times New Roman" w:hAnsi="Palatino Linotype" w:cs="Times New Roman"/>
                <w:sz w:val="18"/>
                <w:szCs w:val="18"/>
                <w:lang w:val="az-Latn-AZ"/>
              </w:rPr>
              <w:t>RespublikasınınEnergetika</w:t>
            </w:r>
            <w:proofErr w:type="spellEnd"/>
            <w:r w:rsidRPr="000B754C">
              <w:rPr>
                <w:rFonts w:ascii="Palatino Linotype" w:eastAsia="Times New Roman" w:hAnsi="Palatino Linotype" w:cs="Times New Roman"/>
                <w:sz w:val="18"/>
                <w:szCs w:val="18"/>
                <w:lang w:val="az-Latn-AZ"/>
              </w:rPr>
              <w:t xml:space="preserve">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8.</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Tibb fəaliyyəti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Səhiyyə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9.</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Əczaçılıq fəaliyyəti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Səhiyyə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10.</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xml:space="preserve">Etil (yeyinti) spirtinin və alkoqollu içkilərin (şərabın, konyakın, arağın və </w:t>
            </w:r>
            <w:r w:rsidRPr="000B754C">
              <w:rPr>
                <w:rFonts w:ascii="Palatino Linotype" w:eastAsia="Times New Roman" w:hAnsi="Palatino Linotype" w:cs="Times New Roman"/>
                <w:sz w:val="18"/>
                <w:szCs w:val="18"/>
                <w:lang w:val="az-Latn-AZ"/>
              </w:rPr>
              <w:lastRenderedPageBreak/>
              <w:t>siyahısı Azərbaycan Respublikasının Nazirlər Kabineti tərəfindən müəyyən edilən digər alkoqollu içkilərin):</w:t>
            </w:r>
          </w:p>
        </w:tc>
        <w:tc>
          <w:tcPr>
            <w:tcW w:w="376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lastRenderedPageBreak/>
              <w:t>Azərbaycan Respublikasının Kənd Təsərrüfatı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lastRenderedPageBreak/>
              <w:t>10.1.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istehsalı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10.2.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idxalı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10.3.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satışı</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Şəhər və rayon (şəhər rayonları istisna olmaqla) icra hakimiyyəti orqanları</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Tütün məmulatının:</w:t>
            </w:r>
          </w:p>
        </w:tc>
        <w:tc>
          <w:tcPr>
            <w:tcW w:w="376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Kənd Təsərrüfatı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istehsalı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idxalı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satışı</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Şəhər və rayon (şəhər rayonları istisna olmaqla) icra hakimiyyəti orqanları</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i/>
                <w:iCs/>
              </w:rPr>
              <w:t>//</w:t>
            </w:r>
            <w:proofErr w:type="spellStart"/>
            <w:r w:rsidRPr="000B754C">
              <w:rPr>
                <w:i/>
                <w:iCs/>
              </w:rPr>
              <w:t>çıxarılıb</w:t>
            </w:r>
            <w:proofErr w:type="spellEnd"/>
            <w:r w:rsidRPr="000B754C">
              <w:rPr>
                <w:i/>
                <w:iCs/>
              </w:rPr>
              <w:t>//</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i/>
                <w:iCs/>
              </w:rPr>
              <w:t>//</w:t>
            </w:r>
            <w:proofErr w:type="spellStart"/>
            <w:r w:rsidRPr="000B754C">
              <w:rPr>
                <w:i/>
                <w:iCs/>
              </w:rPr>
              <w:t>çıxarılıb</w:t>
            </w:r>
            <w:proofErr w:type="spellEnd"/>
            <w:r w:rsidRPr="000B754C">
              <w:rPr>
                <w:i/>
                <w:iCs/>
              </w:rPr>
              <w:t>//</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i/>
                <w:iCs/>
              </w:rPr>
              <w:t>//</w:t>
            </w:r>
            <w:proofErr w:type="spellStart"/>
            <w:r w:rsidRPr="000B754C">
              <w:rPr>
                <w:i/>
                <w:iCs/>
              </w:rPr>
              <w:t>çıxarılıb</w:t>
            </w:r>
            <w:proofErr w:type="spellEnd"/>
            <w:r w:rsidRPr="000B754C">
              <w:rPr>
                <w:i/>
                <w:iCs/>
              </w:rPr>
              <w:t>//</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i/>
                <w:iCs/>
              </w:rPr>
              <w:t>//</w:t>
            </w:r>
            <w:proofErr w:type="spellStart"/>
            <w:r w:rsidRPr="000B754C">
              <w:rPr>
                <w:i/>
                <w:iCs/>
              </w:rPr>
              <w:t>çıxarılıb</w:t>
            </w:r>
            <w:proofErr w:type="spellEnd"/>
            <w:r w:rsidRPr="000B754C">
              <w:rPr>
                <w:i/>
                <w:iCs/>
              </w:rPr>
              <w:t>//</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13.</w:t>
            </w:r>
            <w:bookmarkStart w:id="21" w:name="_ednref23"/>
            <w:r w:rsidRPr="000B754C">
              <w:rPr>
                <w:rFonts w:ascii="Palatino Linotype" w:eastAsia="Times New Roman" w:hAnsi="Palatino Linotype" w:cs="Times New Roman"/>
                <w:b/>
                <w:bCs/>
                <w:sz w:val="20"/>
                <w:szCs w:val="20"/>
                <w:vertAlign w:val="superscript"/>
                <w:lang w:val="az-Latn-AZ"/>
              </w:rPr>
              <w:t>[23]</w:t>
            </w:r>
            <w:bookmarkEnd w:id="21"/>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Segoe UI" w:eastAsia="Times New Roman" w:hAnsi="Segoe UI" w:cs="Segoe UI"/>
                <w:sz w:val="20"/>
                <w:szCs w:val="20"/>
                <w:lang w:val="az-Latn-AZ"/>
              </w:rPr>
              <w:t>Ticarət gəmiçiliyi sahəsində</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Segoe UI" w:eastAsia="Times New Roman" w:hAnsi="Segoe UI" w:cs="Segoe UI"/>
                <w:sz w:val="20"/>
                <w:szCs w:val="20"/>
                <w:lang w:val="az-Latn-AZ"/>
              </w:rPr>
              <w:t>13.1.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Segoe UI" w:eastAsia="Times New Roman" w:hAnsi="Segoe UI" w:cs="Segoe UI"/>
                <w:sz w:val="20"/>
                <w:szCs w:val="20"/>
                <w:lang w:val="az-Latn-AZ"/>
              </w:rPr>
              <w:t>su nəqliyyatı ilə yük daşınması</w:t>
            </w:r>
          </w:p>
        </w:tc>
        <w:tc>
          <w:tcPr>
            <w:tcW w:w="376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Segoe UI" w:eastAsia="Times New Roman" w:hAnsi="Segoe UI" w:cs="Segoe UI"/>
                <w:sz w:val="20"/>
                <w:szCs w:val="20"/>
                <w:lang w:val="az-Latn-AZ"/>
              </w:rPr>
              <w:t>Dövlət Dəniz Administrasiyası</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Segoe UI" w:eastAsia="Times New Roman" w:hAnsi="Segoe UI" w:cs="Segoe UI"/>
                <w:sz w:val="20"/>
                <w:szCs w:val="20"/>
                <w:lang w:val="az-Latn-AZ"/>
              </w:rPr>
              <w:t>5500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Segoe UI" w:eastAsia="Times New Roman" w:hAnsi="Segoe UI" w:cs="Segoe UI"/>
                <w:sz w:val="20"/>
                <w:szCs w:val="20"/>
                <w:lang w:val="az-Latn-AZ"/>
              </w:rPr>
              <w:t>13.2.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Segoe UI" w:eastAsia="Times New Roman" w:hAnsi="Segoe UI" w:cs="Segoe UI"/>
                <w:sz w:val="20"/>
                <w:szCs w:val="20"/>
                <w:lang w:val="az-Latn-AZ"/>
              </w:rPr>
              <w:t>su nəqliyyatı ilə sərnişin daşınması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Segoe UI" w:eastAsia="Times New Roman" w:hAnsi="Segoe UI" w:cs="Segoe UI"/>
                <w:sz w:val="20"/>
                <w:szCs w:val="20"/>
                <w:lang w:val="az-Latn-AZ"/>
              </w:rPr>
              <w:t>5500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14.</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Hava nəqliyyatı ilə yük və sərnişin daşınması</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xml:space="preserve">Azərbaycan </w:t>
            </w:r>
            <w:proofErr w:type="spellStart"/>
            <w:r w:rsidRPr="000B754C">
              <w:rPr>
                <w:rFonts w:ascii="Palatino Linotype" w:eastAsia="Times New Roman" w:hAnsi="Palatino Linotype" w:cs="Times New Roman"/>
                <w:sz w:val="18"/>
                <w:szCs w:val="18"/>
                <w:lang w:val="az-Latn-AZ"/>
              </w:rPr>
              <w:t>RespublikasınınDövlət</w:t>
            </w:r>
            <w:proofErr w:type="spellEnd"/>
            <w:r w:rsidRPr="000B754C">
              <w:rPr>
                <w:rFonts w:ascii="Palatino Linotype" w:eastAsia="Times New Roman" w:hAnsi="Palatino Linotype" w:cs="Times New Roman"/>
                <w:sz w:val="18"/>
                <w:szCs w:val="18"/>
                <w:lang w:val="az-Latn-AZ"/>
              </w:rPr>
              <w:t xml:space="preserve"> Mülki Aviasiya Administrasiyası </w:t>
            </w:r>
            <w:bookmarkStart w:id="22" w:name="_ednref24"/>
            <w:r w:rsidRPr="000B754C">
              <w:rPr>
                <w:rFonts w:ascii="Palatino Linotype" w:eastAsia="Times New Roman" w:hAnsi="Palatino Linotype" w:cs="Times New Roman"/>
                <w:sz w:val="16"/>
                <w:szCs w:val="16"/>
                <w:vertAlign w:val="superscript"/>
                <w:lang w:val="az-Latn-AZ"/>
              </w:rPr>
              <w:t>[24]</w:t>
            </w:r>
            <w:bookmarkEnd w:id="22"/>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15.</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Rabitə xidmətləri:</w:t>
            </w:r>
          </w:p>
        </w:tc>
        <w:tc>
          <w:tcPr>
            <w:tcW w:w="376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Rabitə və İnformasiya Texnologiyaları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15.1.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telefon (məftilli)</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15.2.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proofErr w:type="spellStart"/>
            <w:r w:rsidRPr="000B754C">
              <w:rPr>
                <w:rFonts w:ascii="Palatino Linotype" w:eastAsia="Times New Roman" w:hAnsi="Palatino Linotype" w:cs="Times New Roman"/>
                <w:sz w:val="18"/>
                <w:szCs w:val="18"/>
                <w:lang w:val="az-Latn-AZ"/>
              </w:rPr>
              <w:t>sellülar</w:t>
            </w:r>
            <w:proofErr w:type="spellEnd"/>
            <w:r w:rsidRPr="000B754C">
              <w:rPr>
                <w:rFonts w:ascii="Palatino Linotype" w:eastAsia="Times New Roman" w:hAnsi="Palatino Linotype" w:cs="Times New Roman"/>
                <w:sz w:val="18"/>
                <w:szCs w:val="18"/>
                <w:lang w:val="az-Latn-AZ"/>
              </w:rPr>
              <w:t xml:space="preserve"> (mobil) </w:t>
            </w:r>
            <w:r w:rsidRPr="000B754C">
              <w:rPr>
                <w:rFonts w:ascii="Palatino Linotype" w:eastAsia="Times New Roman" w:hAnsi="Palatino Linotype" w:cs="Times New Roman"/>
                <w:sz w:val="20"/>
                <w:szCs w:val="20"/>
                <w:lang w:val="az-Latn-AZ"/>
              </w:rPr>
              <w:t>- </w:t>
            </w:r>
            <w:r w:rsidRPr="000B754C">
              <w:rPr>
                <w:rFonts w:ascii="Palatino Linotype" w:eastAsia="Times New Roman" w:hAnsi="Palatino Linotype" w:cs="Times New Roman"/>
                <w:i/>
                <w:iCs/>
                <w:sz w:val="20"/>
                <w:szCs w:val="20"/>
                <w:lang w:val="az-Latn-AZ"/>
              </w:rPr>
              <w:t>(texnoloji standartın adı göstərilməklə)</w:t>
            </w:r>
            <w:bookmarkStart w:id="23" w:name="_ednref25"/>
            <w:r w:rsidRPr="000B754C">
              <w:rPr>
                <w:rFonts w:ascii="Palatino Linotype" w:eastAsia="Times New Roman" w:hAnsi="Palatino Linotype" w:cs="Times New Roman"/>
                <w:b/>
                <w:bCs/>
                <w:sz w:val="20"/>
                <w:szCs w:val="20"/>
                <w:vertAlign w:val="superscript"/>
                <w:lang w:val="az-Latn-AZ"/>
              </w:rPr>
              <w:t>[25]</w:t>
            </w:r>
            <w:bookmarkEnd w:id="23"/>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15.3.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proofErr w:type="spellStart"/>
            <w:r w:rsidRPr="000B754C">
              <w:rPr>
                <w:rFonts w:ascii="Palatino Linotype" w:eastAsia="Times New Roman" w:hAnsi="Palatino Linotype" w:cs="Times New Roman"/>
                <w:sz w:val="18"/>
                <w:szCs w:val="18"/>
                <w:lang w:val="az-Latn-AZ"/>
              </w:rPr>
              <w:t>radiotrank</w:t>
            </w:r>
            <w:proofErr w:type="spellEnd"/>
            <w:r w:rsidRPr="000B754C">
              <w:rPr>
                <w:rFonts w:ascii="Palatino Linotype" w:eastAsia="Times New Roman" w:hAnsi="Palatino Linotype" w:cs="Times New Roman"/>
                <w:sz w:val="18"/>
                <w:szCs w:val="18"/>
                <w:lang w:val="az-Latn-AZ"/>
              </w:rPr>
              <w:t xml:space="preserve"> və simsiz telefon</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15.4.</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proofErr w:type="spellStart"/>
            <w:r w:rsidRPr="000B754C">
              <w:rPr>
                <w:rFonts w:ascii="Palatino Linotype" w:eastAsia="Times New Roman" w:hAnsi="Palatino Linotype" w:cs="Times New Roman"/>
                <w:sz w:val="18"/>
                <w:szCs w:val="18"/>
                <w:lang w:val="az-Latn-AZ"/>
              </w:rPr>
              <w:t>ölkədaxili</w:t>
            </w:r>
            <w:proofErr w:type="spellEnd"/>
            <w:r w:rsidRPr="000B754C">
              <w:rPr>
                <w:rFonts w:ascii="Palatino Linotype" w:eastAsia="Times New Roman" w:hAnsi="Palatino Linotype" w:cs="Times New Roman"/>
                <w:sz w:val="18"/>
                <w:szCs w:val="18"/>
                <w:lang w:val="az-Latn-AZ"/>
              </w:rPr>
              <w:t xml:space="preserve"> telekommunikasiya kanallarının təşkili</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15.5.</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beynəlxalq telekommunikasiya kanallarının təşkili</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15.6.</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İP-telefoniya (internet-telefoniya)</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8000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15.7.</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məlumatların ötürülməsi (</w:t>
            </w:r>
            <w:proofErr w:type="spellStart"/>
            <w:r w:rsidRPr="000B754C">
              <w:rPr>
                <w:rFonts w:ascii="Palatino Linotype" w:eastAsia="Times New Roman" w:hAnsi="Palatino Linotype" w:cs="Times New Roman"/>
                <w:sz w:val="18"/>
                <w:szCs w:val="18"/>
                <w:lang w:val="az-Latn-AZ"/>
              </w:rPr>
              <w:t>data</w:t>
            </w:r>
            <w:proofErr w:type="spellEnd"/>
            <w:r w:rsidRPr="000B754C">
              <w:rPr>
                <w:rFonts w:ascii="Palatino Linotype" w:eastAsia="Times New Roman" w:hAnsi="Palatino Linotype" w:cs="Times New Roman"/>
                <w:sz w:val="18"/>
                <w:szCs w:val="18"/>
                <w:lang w:val="az-Latn-AZ"/>
              </w:rPr>
              <w:t>)</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6000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15.8.</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sürətli poçt xidməti</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i/>
                <w:iCs/>
              </w:rPr>
              <w:t>//</w:t>
            </w:r>
            <w:proofErr w:type="spellStart"/>
            <w:r w:rsidRPr="000B754C">
              <w:rPr>
                <w:i/>
                <w:iCs/>
              </w:rPr>
              <w:t>çıxarılıb</w:t>
            </w:r>
            <w:proofErr w:type="spellEnd"/>
            <w:r w:rsidRPr="000B754C">
              <w:rPr>
                <w:i/>
                <w:iCs/>
              </w:rPr>
              <w:t>//</w:t>
            </w:r>
            <w:bookmarkStart w:id="24" w:name="_ednref26"/>
            <w:r w:rsidRPr="000B754C">
              <w:rPr>
                <w:rFonts w:ascii="Palatino Linotype" w:eastAsia="Times New Roman" w:hAnsi="Palatino Linotype" w:cs="Times New Roman"/>
                <w:b/>
                <w:bCs/>
                <w:sz w:val="20"/>
                <w:szCs w:val="20"/>
                <w:vertAlign w:val="superscript"/>
                <w:lang w:val="az-Latn-AZ"/>
              </w:rPr>
              <w:t>[26]</w:t>
            </w:r>
            <w:bookmarkEnd w:id="24"/>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i/>
                <w:iCs/>
              </w:rPr>
              <w:t>//</w:t>
            </w:r>
            <w:proofErr w:type="spellStart"/>
            <w:r w:rsidRPr="000B754C">
              <w:rPr>
                <w:i/>
                <w:iCs/>
              </w:rPr>
              <w:t>çıxarılıb</w:t>
            </w:r>
            <w:proofErr w:type="spellEnd"/>
            <w:r w:rsidRPr="000B754C">
              <w:rPr>
                <w:i/>
                <w:iCs/>
              </w:rPr>
              <w:t>//</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i/>
                <w:iCs/>
              </w:rPr>
              <w:t>//</w:t>
            </w:r>
            <w:proofErr w:type="spellStart"/>
            <w:r w:rsidRPr="000B754C">
              <w:rPr>
                <w:i/>
                <w:iCs/>
              </w:rPr>
              <w:t>çıxarılıb</w:t>
            </w:r>
            <w:proofErr w:type="spellEnd"/>
            <w:r w:rsidRPr="000B754C">
              <w:rPr>
                <w:i/>
                <w:iCs/>
              </w:rPr>
              <w:t>//</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i/>
                <w:iCs/>
              </w:rPr>
              <w:t>//</w:t>
            </w:r>
            <w:proofErr w:type="spellStart"/>
            <w:r w:rsidRPr="000B754C">
              <w:rPr>
                <w:i/>
                <w:iCs/>
              </w:rPr>
              <w:t>çıxarılıb</w:t>
            </w:r>
            <w:proofErr w:type="spellEnd"/>
            <w:r w:rsidRPr="000B754C">
              <w:rPr>
                <w:i/>
                <w:iCs/>
              </w:rPr>
              <w:t>//</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16.</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xml:space="preserve">İnformasiya mühafizə vasitələrinin </w:t>
            </w:r>
            <w:proofErr w:type="spellStart"/>
            <w:r w:rsidRPr="000B754C">
              <w:rPr>
                <w:rFonts w:ascii="Palatino Linotype" w:eastAsia="Times New Roman" w:hAnsi="Palatino Linotype" w:cs="Times New Roman"/>
                <w:sz w:val="18"/>
                <w:szCs w:val="18"/>
                <w:lang w:val="az-Latn-AZ"/>
              </w:rPr>
              <w:t>layihələndirilməsi</w:t>
            </w:r>
            <w:proofErr w:type="spellEnd"/>
            <w:r w:rsidRPr="000B754C">
              <w:rPr>
                <w:rFonts w:ascii="Palatino Linotype" w:eastAsia="Times New Roman" w:hAnsi="Palatino Linotype" w:cs="Times New Roman"/>
                <w:sz w:val="18"/>
                <w:szCs w:val="18"/>
                <w:lang w:val="az-Latn-AZ"/>
              </w:rPr>
              <w:t xml:space="preserve"> və istehsal sahəsində fəaliyyəti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Milli Təhlükəsizlik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17.</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Təhsil </w:t>
            </w:r>
            <w:r w:rsidRPr="000B754C">
              <w:rPr>
                <w:rFonts w:ascii="Palatino Linotype" w:eastAsia="Times New Roman" w:hAnsi="Palatino Linotype" w:cs="Times New Roman"/>
                <w:i/>
                <w:iCs/>
                <w:sz w:val="18"/>
                <w:szCs w:val="18"/>
                <w:lang w:val="az-Latn-AZ"/>
              </w:rPr>
              <w:t>//çıxarılıb//</w:t>
            </w:r>
            <w:r w:rsidRPr="000B754C">
              <w:rPr>
                <w:rFonts w:ascii="Palatino Linotype" w:eastAsia="Times New Roman" w:hAnsi="Palatino Linotype" w:cs="Times New Roman"/>
                <w:sz w:val="18"/>
                <w:szCs w:val="18"/>
                <w:lang w:val="az-Latn-AZ"/>
              </w:rPr>
              <w:t> fəaliyyəti: </w:t>
            </w:r>
            <w:bookmarkStart w:id="25" w:name="_ednref28"/>
            <w:r w:rsidRPr="000B754C">
              <w:rPr>
                <w:rFonts w:ascii="Palatino Linotype" w:eastAsia="Times New Roman" w:hAnsi="Palatino Linotype" w:cs="Times New Roman"/>
                <w:b/>
                <w:bCs/>
                <w:sz w:val="18"/>
                <w:szCs w:val="18"/>
                <w:vertAlign w:val="superscript"/>
                <w:lang w:val="az-Latn-AZ"/>
              </w:rPr>
              <w:t>[28]</w:t>
            </w:r>
            <w:bookmarkEnd w:id="25"/>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Təhsil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17.1.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məktəbəqədər </w:t>
            </w:r>
            <w:r w:rsidRPr="000B754C">
              <w:rPr>
                <w:rFonts w:ascii="Palatino Linotype" w:eastAsia="Times New Roman" w:hAnsi="Palatino Linotype" w:cs="Times New Roman"/>
                <w:sz w:val="20"/>
                <w:szCs w:val="20"/>
                <w:lang w:val="az-Latn-AZ"/>
              </w:rPr>
              <w:t>təhsil müəssisələri</w:t>
            </w:r>
            <w:bookmarkStart w:id="26" w:name="_ednref29"/>
            <w:r w:rsidRPr="000B754C">
              <w:rPr>
                <w:rFonts w:ascii="Palatino Linotype" w:eastAsia="Times New Roman" w:hAnsi="Palatino Linotype" w:cs="Times New Roman"/>
                <w:b/>
                <w:bCs/>
                <w:sz w:val="18"/>
                <w:szCs w:val="18"/>
                <w:vertAlign w:val="superscript"/>
                <w:lang w:val="az-Latn-AZ"/>
              </w:rPr>
              <w:t>[29]</w:t>
            </w:r>
            <w:bookmarkEnd w:id="26"/>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Azərbaycan Respublikasının Təhsil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17.2.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ümumtəhsil müəssisələri (liseylər və gimnaziyalar daxil olmaqla), peşə məktəbləri və peşə liseyləri, orta ixtisas təhsil müəssisələri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Təhsil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4000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6"/>
                <w:szCs w:val="16"/>
                <w:lang w:val="az-Latn-AZ"/>
              </w:rPr>
              <w:t>17.2-1.</w:t>
            </w:r>
            <w:bookmarkStart w:id="27" w:name="_ednref30"/>
            <w:r w:rsidRPr="000B754C">
              <w:rPr>
                <w:rFonts w:ascii="Palatino Linotype" w:eastAsia="Times New Roman" w:hAnsi="Palatino Linotype" w:cs="Times New Roman"/>
                <w:b/>
                <w:bCs/>
                <w:sz w:val="16"/>
                <w:szCs w:val="16"/>
                <w:vertAlign w:val="superscript"/>
                <w:lang w:val="az-Latn-AZ"/>
              </w:rPr>
              <w:t>[30]</w:t>
            </w:r>
            <w:bookmarkEnd w:id="27"/>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ilk peşə-ixtisas təhsilini həyata keçirən ayrı-ayrı təşkilatlar, müəssisələr, əmək birjaları, məşğulluq idarələri və digər müvafiq qurumlar</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Təhsil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17.3.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ali təhsil müəssisələri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Təhsil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17.3-1.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əlavə təhsili həyata keçirən ixtisasartırma və yenidənhazırlanma qurumları və digər müəssisələr</w:t>
            </w:r>
          </w:p>
        </w:tc>
        <w:tc>
          <w:tcPr>
            <w:tcW w:w="3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Təhsil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lastRenderedPageBreak/>
              <w:t>17.4.</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dini orta ixtisas təhsil müəssisələri </w:t>
            </w:r>
            <w:bookmarkStart w:id="28" w:name="_ednref31"/>
            <w:r w:rsidRPr="000B754C">
              <w:rPr>
                <w:rFonts w:ascii="Palatino Linotype" w:eastAsia="Times New Roman" w:hAnsi="Palatino Linotype" w:cs="Times New Roman"/>
                <w:b/>
                <w:bCs/>
                <w:sz w:val="18"/>
                <w:szCs w:val="18"/>
                <w:vertAlign w:val="superscript"/>
                <w:lang w:val="az-Latn-AZ"/>
              </w:rPr>
              <w:t>[31]</w:t>
            </w:r>
            <w:bookmarkEnd w:id="28"/>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Təhsil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4000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17.5.</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xml:space="preserve">ali dini </w:t>
            </w:r>
            <w:proofErr w:type="spellStart"/>
            <w:r w:rsidRPr="000B754C">
              <w:rPr>
                <w:rFonts w:ascii="Palatino Linotype" w:eastAsia="Times New Roman" w:hAnsi="Palatino Linotype" w:cs="Times New Roman"/>
                <w:sz w:val="18"/>
                <w:szCs w:val="18"/>
                <w:lang w:val="az-Latn-AZ"/>
              </w:rPr>
              <w:t>təhsilmüəssisələri</w:t>
            </w:r>
            <w:proofErr w:type="spellEnd"/>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Təhsil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18.</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xml:space="preserve">Azərbaycan Respublikası vətəndaşlarının xarici ölkələrdə işə </w:t>
            </w:r>
            <w:proofErr w:type="spellStart"/>
            <w:r w:rsidRPr="000B754C">
              <w:rPr>
                <w:rFonts w:ascii="Palatino Linotype" w:eastAsia="Times New Roman" w:hAnsi="Palatino Linotype" w:cs="Times New Roman"/>
                <w:sz w:val="18"/>
                <w:szCs w:val="18"/>
                <w:lang w:val="az-Latn-AZ"/>
              </w:rPr>
              <w:t>düzəlmələrində</w:t>
            </w:r>
            <w:proofErr w:type="spellEnd"/>
            <w:r w:rsidRPr="000B754C">
              <w:rPr>
                <w:rFonts w:ascii="Palatino Linotype" w:eastAsia="Times New Roman" w:hAnsi="Palatino Linotype" w:cs="Times New Roman"/>
                <w:sz w:val="18"/>
                <w:szCs w:val="18"/>
                <w:lang w:val="az-Latn-AZ"/>
              </w:rPr>
              <w:t xml:space="preserve"> vasitəçilik fəaliyyəti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Əmək və Əhalinin Sosial Müdafiəsi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19.</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Bank fəaliyyəti:</w:t>
            </w:r>
          </w:p>
        </w:tc>
        <w:tc>
          <w:tcPr>
            <w:tcW w:w="376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xml:space="preserve">Azərbaycan </w:t>
            </w:r>
            <w:proofErr w:type="spellStart"/>
            <w:r w:rsidRPr="000B754C">
              <w:rPr>
                <w:rFonts w:ascii="Palatino Linotype" w:eastAsia="Times New Roman" w:hAnsi="Palatino Linotype" w:cs="Times New Roman"/>
                <w:sz w:val="18"/>
                <w:szCs w:val="18"/>
                <w:lang w:val="az-Latn-AZ"/>
              </w:rPr>
              <w:t>RespublikasınınMərkəzi</w:t>
            </w:r>
            <w:proofErr w:type="spellEnd"/>
            <w:r w:rsidRPr="000B754C">
              <w:rPr>
                <w:rFonts w:ascii="Palatino Linotype" w:eastAsia="Times New Roman" w:hAnsi="Palatino Linotype" w:cs="Times New Roman"/>
                <w:sz w:val="18"/>
                <w:szCs w:val="18"/>
                <w:lang w:val="az-Latn-AZ"/>
              </w:rPr>
              <w:t xml:space="preserve"> Bankı</w:t>
            </w:r>
            <w:bookmarkStart w:id="29" w:name="_ednref32"/>
            <w:r w:rsidRPr="000B754C">
              <w:rPr>
                <w:rFonts w:ascii="Palatino Linotype" w:eastAsia="Times New Roman" w:hAnsi="Palatino Linotype" w:cs="Times New Roman"/>
                <w:sz w:val="20"/>
                <w:szCs w:val="20"/>
                <w:vertAlign w:val="superscript"/>
                <w:lang w:val="az-Latn-AZ"/>
              </w:rPr>
              <w:t>[32]</w:t>
            </w:r>
            <w:bookmarkEnd w:id="29"/>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19.1.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banklar</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19.2.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bank olmayan kredit təşkilatları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19.3.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poçt rabitəsinin milli operatoru</w:t>
            </w:r>
            <w:bookmarkStart w:id="30" w:name="_ednref33"/>
            <w:r w:rsidRPr="000B754C">
              <w:rPr>
                <w:rFonts w:ascii="Palatino Linotype" w:eastAsia="Times New Roman" w:hAnsi="Palatino Linotype" w:cs="Times New Roman"/>
                <w:b/>
                <w:bCs/>
                <w:sz w:val="20"/>
                <w:szCs w:val="20"/>
                <w:vertAlign w:val="superscript"/>
                <w:lang w:val="az-Latn-AZ"/>
              </w:rPr>
              <w:t>[33]</w:t>
            </w:r>
            <w:bookmarkEnd w:id="30"/>
          </w:p>
        </w:tc>
        <w:tc>
          <w:tcPr>
            <w:tcW w:w="3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Mərkəzi Bankı</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20.</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Qeyri-dövlət pensiya fondlarının fəaliyyəti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Maliyyə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Sığorta sektorunda fəaliyyət: </w:t>
            </w:r>
            <w:bookmarkStart w:id="31" w:name="_ednref34"/>
            <w:r w:rsidRPr="000B754C">
              <w:rPr>
                <w:rFonts w:ascii="Palatino Linotype" w:eastAsia="Times New Roman" w:hAnsi="Palatino Linotype" w:cs="Times New Roman"/>
                <w:b/>
                <w:bCs/>
                <w:sz w:val="18"/>
                <w:szCs w:val="18"/>
                <w:vertAlign w:val="superscript"/>
                <w:lang w:val="az-Latn-AZ"/>
              </w:rPr>
              <w:t>[34]</w:t>
            </w:r>
            <w:bookmarkEnd w:id="31"/>
          </w:p>
        </w:tc>
        <w:tc>
          <w:tcPr>
            <w:tcW w:w="376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Maliyyə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21.1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sığorta fəaliyyəti</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21.2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proofErr w:type="spellStart"/>
            <w:r w:rsidRPr="000B754C">
              <w:rPr>
                <w:rFonts w:ascii="Palatino Linotype" w:eastAsia="Times New Roman" w:hAnsi="Palatino Linotype" w:cs="Times New Roman"/>
                <w:sz w:val="18"/>
                <w:szCs w:val="18"/>
                <w:lang w:val="az-Latn-AZ"/>
              </w:rPr>
              <w:t>təkrarsığorta</w:t>
            </w:r>
            <w:proofErr w:type="spellEnd"/>
            <w:r w:rsidRPr="000B754C">
              <w:rPr>
                <w:rFonts w:ascii="Palatino Linotype" w:eastAsia="Times New Roman" w:hAnsi="Palatino Linotype" w:cs="Times New Roman"/>
                <w:sz w:val="18"/>
                <w:szCs w:val="18"/>
                <w:lang w:val="az-Latn-AZ"/>
              </w:rPr>
              <w:t xml:space="preserve"> fəaliyyəti</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21.3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sığorta brokeri fəaliyyəti:</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21.3.1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hüquqi şəxs olan sığorta brokerləri</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21.3.2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fiziki şəxs olan sığorta brokerləri</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21.4</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sığorta agenti fəaliyyəti:</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21.4.1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hüquqi şəxs olan sığorta agentləri</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21.4.2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fiziki şəxs olan sığorta agentləri</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Auditor fəaliyyəti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Auditorlar Palatası</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Əmtəə birjasının fəaliyyəti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xml:space="preserve">Azərbaycan </w:t>
            </w:r>
            <w:proofErr w:type="spellStart"/>
            <w:r w:rsidRPr="000B754C">
              <w:rPr>
                <w:rFonts w:ascii="Palatino Linotype" w:eastAsia="Times New Roman" w:hAnsi="Palatino Linotype" w:cs="Times New Roman"/>
                <w:sz w:val="18"/>
                <w:szCs w:val="18"/>
                <w:lang w:val="az-Latn-AZ"/>
              </w:rPr>
              <w:t>Respublikasınınİqtisadiyyat</w:t>
            </w:r>
            <w:proofErr w:type="spellEnd"/>
            <w:r w:rsidRPr="000B754C">
              <w:rPr>
                <w:rFonts w:ascii="Palatino Linotype" w:eastAsia="Times New Roman" w:hAnsi="Palatino Linotype" w:cs="Times New Roman"/>
                <w:sz w:val="18"/>
                <w:szCs w:val="18"/>
                <w:lang w:val="az-Latn-AZ"/>
              </w:rPr>
              <w:t xml:space="preserve"> və </w:t>
            </w:r>
            <w:proofErr w:type="spellStart"/>
            <w:r w:rsidRPr="000B754C">
              <w:rPr>
                <w:rFonts w:ascii="Palatino Linotype" w:eastAsia="Times New Roman" w:hAnsi="Palatino Linotype" w:cs="Times New Roman"/>
                <w:sz w:val="18"/>
                <w:szCs w:val="18"/>
                <w:lang w:val="az-Latn-AZ"/>
              </w:rPr>
              <w:t>SənayeNazirliyi</w:t>
            </w:r>
            <w:bookmarkStart w:id="32" w:name="_ednref35"/>
            <w:proofErr w:type="spellEnd"/>
            <w:r w:rsidRPr="000B754C">
              <w:rPr>
                <w:rFonts w:ascii="Palatino Linotype" w:eastAsia="Times New Roman" w:hAnsi="Palatino Linotype" w:cs="Times New Roman"/>
                <w:b/>
                <w:bCs/>
                <w:sz w:val="18"/>
                <w:szCs w:val="18"/>
                <w:vertAlign w:val="superscript"/>
                <w:lang w:val="az-Latn-AZ"/>
              </w:rPr>
              <w:t>[35]</w:t>
            </w:r>
            <w:bookmarkEnd w:id="32"/>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24.</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Fond birjasının fəaliyyəti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w:t>
            </w:r>
            <w:r w:rsidRPr="000B754C">
              <w:rPr>
                <w:rFonts w:ascii="Palatino Linotype" w:eastAsia="Times New Roman" w:hAnsi="Palatino Linotype" w:cs="Times New Roman"/>
                <w:i/>
                <w:iCs/>
                <w:sz w:val="18"/>
                <w:szCs w:val="18"/>
                <w:lang w:val="az-Latn-AZ"/>
              </w:rPr>
              <w:t>//çıxarılıb////çıxarılıb//</w:t>
            </w:r>
            <w:r w:rsidRPr="000B754C">
              <w:rPr>
                <w:rFonts w:ascii="Palatino Linotype" w:eastAsia="Times New Roman" w:hAnsi="Palatino Linotype" w:cs="Times New Roman"/>
                <w:sz w:val="18"/>
                <w:szCs w:val="18"/>
                <w:lang w:val="az-Latn-AZ"/>
              </w:rPr>
              <w:t> Qiymətli Kağızlar üzrə Dövlət Komitəsi </w:t>
            </w:r>
            <w:bookmarkStart w:id="33" w:name="_ednref36"/>
            <w:r w:rsidRPr="000B754C">
              <w:rPr>
                <w:rFonts w:ascii="Palatino Linotype" w:eastAsia="Times New Roman" w:hAnsi="Palatino Linotype" w:cs="Times New Roman"/>
                <w:b/>
                <w:bCs/>
                <w:sz w:val="16"/>
                <w:szCs w:val="16"/>
                <w:vertAlign w:val="superscript"/>
                <w:lang w:val="az-Latn-AZ"/>
              </w:rPr>
              <w:t>[36]</w:t>
            </w:r>
            <w:bookmarkEnd w:id="33"/>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25.</w:t>
            </w:r>
            <w:r w:rsidRPr="000B754C">
              <w:rPr>
                <w:rFonts w:ascii="Palatino Linotype" w:eastAsia="Times New Roman" w:hAnsi="Palatino Linotype" w:cs="Times New Roman"/>
                <w:b/>
                <w:bCs/>
                <w:sz w:val="16"/>
                <w:szCs w:val="16"/>
                <w:vertAlign w:val="superscript"/>
                <w:lang w:val="az-Latn-AZ"/>
              </w:rPr>
              <w:t> </w:t>
            </w:r>
            <w:bookmarkStart w:id="34" w:name="_ednref37"/>
            <w:r w:rsidRPr="000B754C">
              <w:rPr>
                <w:rFonts w:ascii="Palatino Linotype" w:eastAsia="Times New Roman" w:hAnsi="Palatino Linotype" w:cs="Times New Roman"/>
                <w:b/>
                <w:bCs/>
                <w:sz w:val="16"/>
                <w:szCs w:val="16"/>
                <w:vertAlign w:val="superscript"/>
                <w:lang w:val="az-Latn-AZ"/>
              </w:rPr>
              <w:t>[37]</w:t>
            </w:r>
            <w:bookmarkEnd w:id="34"/>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Səhmdar investisiya</w:t>
            </w:r>
            <w:r w:rsidRPr="000B754C">
              <w:rPr>
                <w:rFonts w:ascii="Palatino Linotype" w:eastAsia="Times New Roman" w:hAnsi="Palatino Linotype" w:cs="Times New Roman"/>
                <w:sz w:val="14"/>
                <w:szCs w:val="14"/>
                <w:lang w:val="az-Latn-AZ"/>
              </w:rPr>
              <w:t> </w:t>
            </w:r>
            <w:r w:rsidRPr="000B754C">
              <w:rPr>
                <w:rFonts w:ascii="Palatino Linotype" w:eastAsia="Times New Roman" w:hAnsi="Palatino Linotype" w:cs="Times New Roman"/>
                <w:sz w:val="18"/>
                <w:szCs w:val="18"/>
                <w:lang w:val="az-Latn-AZ"/>
              </w:rPr>
              <w:t>fondunun fəaliyyəti</w:t>
            </w:r>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w:t>
            </w:r>
            <w:r w:rsidRPr="000B754C">
              <w:rPr>
                <w:rFonts w:ascii="Palatino Linotype" w:eastAsia="Times New Roman" w:hAnsi="Palatino Linotype" w:cs="Times New Roman"/>
                <w:i/>
                <w:iCs/>
                <w:sz w:val="18"/>
                <w:szCs w:val="18"/>
                <w:lang w:val="az-Latn-AZ"/>
              </w:rPr>
              <w:t>//çıxarılıb////çıxarılıb//</w:t>
            </w:r>
            <w:r w:rsidRPr="000B754C">
              <w:rPr>
                <w:rFonts w:ascii="Palatino Linotype" w:eastAsia="Times New Roman" w:hAnsi="Palatino Linotype" w:cs="Times New Roman"/>
                <w:sz w:val="18"/>
                <w:szCs w:val="18"/>
                <w:lang w:val="az-Latn-AZ"/>
              </w:rPr>
              <w:t> Qiymətli Kağızlar üzrə Dövlət Komitəsi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11000</w:t>
            </w:r>
          </w:p>
        </w:tc>
      </w:tr>
      <w:tr w:rsidR="000B754C" w:rsidRPr="000B754C" w:rsidTr="000B754C">
        <w:trPr>
          <w:trHeight w:val="1944"/>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26.</w:t>
            </w:r>
            <w:r w:rsidRPr="000B754C">
              <w:rPr>
                <w:rFonts w:ascii="Palatino Linotype" w:eastAsia="Times New Roman" w:hAnsi="Palatino Linotype" w:cs="Times New Roman"/>
                <w:b/>
                <w:bCs/>
                <w:sz w:val="16"/>
                <w:szCs w:val="16"/>
                <w:vertAlign w:val="superscript"/>
                <w:lang w:val="az-Latn-AZ"/>
              </w:rPr>
              <w:t> </w:t>
            </w:r>
            <w:bookmarkStart w:id="35" w:name="_ednref38"/>
            <w:r w:rsidRPr="000B754C">
              <w:rPr>
                <w:rFonts w:ascii="Palatino Linotype" w:eastAsia="Times New Roman" w:hAnsi="Palatino Linotype" w:cs="Times New Roman"/>
                <w:b/>
                <w:bCs/>
                <w:sz w:val="16"/>
                <w:szCs w:val="16"/>
                <w:vertAlign w:val="superscript"/>
                <w:lang w:val="az-Latn-AZ"/>
              </w:rPr>
              <w:t>[38]</w:t>
            </w:r>
            <w:bookmarkEnd w:id="35"/>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Qiymətli kağızlar bazarının </w:t>
            </w:r>
            <w:proofErr w:type="spellStart"/>
            <w:r w:rsidRPr="000B754C">
              <w:rPr>
                <w:rFonts w:ascii="Palatino Linotype" w:eastAsia="Times New Roman" w:hAnsi="Palatino Linotype" w:cs="Times New Roman"/>
                <w:sz w:val="18"/>
                <w:szCs w:val="18"/>
                <w:lang w:val="az-Latn-AZ"/>
              </w:rPr>
              <w:t>peşəkariştirakçılarının</w:t>
            </w:r>
            <w:proofErr w:type="spellEnd"/>
            <w:r w:rsidRPr="000B754C">
              <w:rPr>
                <w:rFonts w:ascii="Palatino Linotype" w:eastAsia="Times New Roman" w:hAnsi="Palatino Linotype" w:cs="Times New Roman"/>
                <w:sz w:val="18"/>
                <w:szCs w:val="18"/>
                <w:lang w:val="az-Latn-AZ"/>
              </w:rPr>
              <w:t xml:space="preserve"> fəaliyyəti (broker, </w:t>
            </w:r>
            <w:proofErr w:type="spellStart"/>
            <w:r w:rsidRPr="000B754C">
              <w:rPr>
                <w:rFonts w:ascii="Palatino Linotype" w:eastAsia="Times New Roman" w:hAnsi="Palatino Linotype" w:cs="Times New Roman"/>
                <w:sz w:val="18"/>
                <w:szCs w:val="18"/>
                <w:lang w:val="az-Latn-AZ"/>
              </w:rPr>
              <w:t>diler,aktivlərin</w:t>
            </w:r>
            <w:proofErr w:type="spellEnd"/>
            <w:r w:rsidRPr="000B754C">
              <w:rPr>
                <w:rFonts w:ascii="Palatino Linotype" w:eastAsia="Times New Roman" w:hAnsi="Palatino Linotype" w:cs="Times New Roman"/>
                <w:sz w:val="14"/>
                <w:szCs w:val="14"/>
                <w:lang w:val="az-Latn-AZ"/>
              </w:rPr>
              <w:t> </w:t>
            </w:r>
            <w:r w:rsidRPr="000B754C">
              <w:rPr>
                <w:rFonts w:ascii="Palatino Linotype" w:eastAsia="Times New Roman" w:hAnsi="Palatino Linotype" w:cs="Times New Roman"/>
                <w:sz w:val="18"/>
                <w:szCs w:val="18"/>
                <w:lang w:val="az-Latn-AZ"/>
              </w:rPr>
              <w:t xml:space="preserve">idarə edilməsi, qarşılıqlı öhdəliklərin müəyyən edilməsi (klirinq), </w:t>
            </w:r>
            <w:proofErr w:type="spellStart"/>
            <w:r w:rsidRPr="000B754C">
              <w:rPr>
                <w:rFonts w:ascii="Palatino Linotype" w:eastAsia="Times New Roman" w:hAnsi="Palatino Linotype" w:cs="Times New Roman"/>
                <w:sz w:val="18"/>
                <w:szCs w:val="18"/>
                <w:lang w:val="az-Latn-AZ"/>
              </w:rPr>
              <w:t>depozitar</w:t>
            </w:r>
            <w:proofErr w:type="spellEnd"/>
            <w:r w:rsidRPr="000B754C">
              <w:rPr>
                <w:rFonts w:ascii="Palatino Linotype" w:eastAsia="Times New Roman" w:hAnsi="Palatino Linotype" w:cs="Times New Roman"/>
                <w:sz w:val="18"/>
                <w:szCs w:val="18"/>
                <w:lang w:val="az-Latn-AZ"/>
              </w:rPr>
              <w:t>, qiymətli kağız sahiblərinin reyestrinin aparılması, qiymətli kağızlar bazarında ticarətin təşkili)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w:t>
            </w:r>
            <w:r w:rsidRPr="000B754C">
              <w:rPr>
                <w:rFonts w:ascii="Palatino Linotype" w:eastAsia="Times New Roman" w:hAnsi="Palatino Linotype" w:cs="Times New Roman"/>
                <w:i/>
                <w:iCs/>
                <w:sz w:val="18"/>
                <w:szCs w:val="18"/>
                <w:lang w:val="az-Latn-AZ"/>
              </w:rPr>
              <w:t>//çıxarılıb////çıxarılıb//</w:t>
            </w:r>
            <w:r w:rsidRPr="000B754C">
              <w:rPr>
                <w:rFonts w:ascii="Palatino Linotype" w:eastAsia="Times New Roman" w:hAnsi="Palatino Linotype" w:cs="Times New Roman"/>
                <w:sz w:val="18"/>
                <w:szCs w:val="18"/>
                <w:lang w:val="az-Latn-AZ"/>
              </w:rPr>
              <w:t> Qiymətli Kağızlar üzrə Dövlət Komitəsi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27.</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Bütün növ qiymətli kağız blanklarının hazırlanması və satışı üzrə fəaliyyət</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w:t>
            </w:r>
            <w:r w:rsidRPr="000B754C">
              <w:rPr>
                <w:rFonts w:ascii="Palatino Linotype" w:eastAsia="Times New Roman" w:hAnsi="Palatino Linotype" w:cs="Times New Roman"/>
                <w:i/>
                <w:iCs/>
                <w:sz w:val="18"/>
                <w:szCs w:val="18"/>
                <w:lang w:val="az-Latn-AZ"/>
              </w:rPr>
              <w:t>//çıxarılıb////çıxarılıb//</w:t>
            </w:r>
            <w:r w:rsidRPr="000B754C">
              <w:rPr>
                <w:rFonts w:ascii="Palatino Linotype" w:eastAsia="Times New Roman" w:hAnsi="Palatino Linotype" w:cs="Times New Roman"/>
                <w:sz w:val="18"/>
                <w:szCs w:val="18"/>
                <w:lang w:val="az-Latn-AZ"/>
              </w:rPr>
              <w:t> Qiymətli Kağızlar üzrə Dövlət Komitəsi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28.</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Ciddi hesabat blanklarının hazırlanması</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Maliyyə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29.</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Müxtəlif növ möhürlərin və ştampların hazırlanması</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Daxili İşlər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30.</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Turizm fəaliyyəti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Mədəniyyət və Turizm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lastRenderedPageBreak/>
              <w:t>31.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31. Gömrük brokeri, gömrük daşıyıcısı fəaliyyəti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Dövlət Gömrük Komitəsi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r w:rsidRPr="000B754C">
              <w:rPr>
                <w:rFonts w:ascii="Palatino Linotype" w:eastAsia="Times New Roman" w:hAnsi="Palatino Linotype" w:cs="Times New Roman"/>
                <w:sz w:val="20"/>
                <w:szCs w:val="20"/>
                <w:lang w:val="az-Latn-AZ"/>
              </w:rPr>
              <w:t>Gömrük anbarlarının, müvəqqəti saxlanc anbarlarının təsis edilməsi</w:t>
            </w:r>
            <w:bookmarkStart w:id="36" w:name="_ednref39"/>
            <w:r w:rsidRPr="000B754C">
              <w:rPr>
                <w:rFonts w:ascii="Palatino Linotype" w:eastAsia="Times New Roman" w:hAnsi="Palatino Linotype" w:cs="Times New Roman"/>
                <w:b/>
                <w:bCs/>
                <w:sz w:val="18"/>
                <w:szCs w:val="18"/>
                <w:vertAlign w:val="superscript"/>
                <w:lang w:val="az-Latn-AZ"/>
              </w:rPr>
              <w:t>[39]</w:t>
            </w:r>
            <w:bookmarkEnd w:id="36"/>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Dövlət Gömrük Komitəsi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33.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Teleradio yayımı:</w:t>
            </w:r>
            <w:bookmarkStart w:id="37" w:name="_ednref40"/>
            <w:r w:rsidRPr="000B754C">
              <w:rPr>
                <w:rFonts w:ascii="Palatino Linotype" w:eastAsia="Times New Roman" w:hAnsi="Palatino Linotype" w:cs="Times New Roman"/>
                <w:b/>
                <w:bCs/>
                <w:sz w:val="20"/>
                <w:szCs w:val="20"/>
                <w:vertAlign w:val="superscript"/>
                <w:lang w:val="az-Latn-AZ"/>
              </w:rPr>
              <w:t>[40]</w:t>
            </w:r>
            <w:bookmarkEnd w:id="37"/>
          </w:p>
        </w:tc>
        <w:tc>
          <w:tcPr>
            <w:tcW w:w="376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Milli Televiziya və Radio Şurası</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33.1.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ümumrespublika televiziya yayımı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11 000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33.2.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Bakı şəhəri üzrə televiziya  yayımı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5 500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33.3.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regional televiziya yayımı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3 000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33.4.</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ümumrespublika radio yayımı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5 000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33.5.</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Bakı şəhəri üzrə radio yayımı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2 500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33.6.</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regional radio yayımı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1 000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33.7.</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əlavə informasiya yayımı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1 000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33.8.</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abonentlərinin sayı 5 000-dək olan kabel şəbəkəsi yayımı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3 000</w:t>
            </w:r>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33.9.</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abonentlərinin sayı 5 000-dən yuxarı olan kabel şəbəkəsi yayımı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5 000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33.10.</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 xml:space="preserve">peyk </w:t>
            </w:r>
            <w:proofErr w:type="spellStart"/>
            <w:r w:rsidRPr="000B754C">
              <w:rPr>
                <w:rFonts w:ascii="Palatino Linotype" w:eastAsia="Times New Roman" w:hAnsi="Palatino Linotype" w:cs="Times New Roman"/>
                <w:sz w:val="20"/>
                <w:szCs w:val="20"/>
                <w:lang w:val="az-Latn-AZ"/>
              </w:rPr>
              <w:t>уayımı</w:t>
            </w:r>
            <w:proofErr w:type="spellEnd"/>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1 000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33.11.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 xml:space="preserve">xarici teleradio kanallarının peyk vasitəsilə teleradio yayımının </w:t>
            </w:r>
            <w:proofErr w:type="spellStart"/>
            <w:r w:rsidRPr="000B754C">
              <w:rPr>
                <w:rFonts w:ascii="Palatino Linotype" w:eastAsia="Times New Roman" w:hAnsi="Palatino Linotype" w:cs="Times New Roman"/>
                <w:sz w:val="20"/>
                <w:szCs w:val="20"/>
                <w:lang w:val="az-Latn-AZ"/>
              </w:rPr>
              <w:t>kodlaşdırılmış</w:t>
            </w:r>
            <w:proofErr w:type="spellEnd"/>
            <w:r w:rsidRPr="000B754C">
              <w:rPr>
                <w:rFonts w:ascii="Palatino Linotype" w:eastAsia="Times New Roman" w:hAnsi="Palatino Linotype" w:cs="Times New Roman"/>
                <w:sz w:val="20"/>
                <w:szCs w:val="20"/>
                <w:lang w:val="az-Latn-AZ"/>
              </w:rPr>
              <w:t xml:space="preserve"> qurğularla həyata </w:t>
            </w:r>
            <w:proofErr w:type="spellStart"/>
            <w:r w:rsidRPr="000B754C">
              <w:rPr>
                <w:rFonts w:ascii="Palatino Linotype" w:eastAsia="Times New Roman" w:hAnsi="Palatino Linotype" w:cs="Times New Roman"/>
                <w:sz w:val="20"/>
                <w:szCs w:val="20"/>
                <w:lang w:val="az-Latn-AZ"/>
              </w:rPr>
              <w:t>keçirilməsini</w:t>
            </w:r>
            <w:proofErr w:type="spellEnd"/>
            <w:r w:rsidRPr="000B754C">
              <w:rPr>
                <w:rFonts w:ascii="Palatino Linotype" w:eastAsia="Times New Roman" w:hAnsi="Palatino Linotype" w:cs="Times New Roman"/>
                <w:sz w:val="20"/>
                <w:szCs w:val="20"/>
                <w:lang w:val="az-Latn-AZ"/>
              </w:rPr>
              <w:t xml:space="preserve"> təmin edən fəaliyyət</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1 000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34.</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Yabanı dərman bitkiləri xammalının yığılması:</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Ekologiya və Təbii Sərvətlər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35.</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Avtomobil nəqliyyatı ilə sərnişin və yük daşınması:</w:t>
            </w:r>
            <w:r w:rsidRPr="000B754C">
              <w:rPr>
                <w:rFonts w:ascii="Palatino Linotype" w:eastAsia="Times New Roman" w:hAnsi="Palatino Linotype" w:cs="Times New Roman"/>
                <w:sz w:val="18"/>
                <w:szCs w:val="18"/>
                <w:vertAlign w:val="superscript"/>
                <w:lang w:val="az-Latn-AZ"/>
              </w:rPr>
              <w:t> </w:t>
            </w:r>
            <w:bookmarkStart w:id="38" w:name="_ednref41"/>
            <w:r w:rsidRPr="000B754C">
              <w:rPr>
                <w:rFonts w:ascii="Palatino Linotype" w:eastAsia="Times New Roman" w:hAnsi="Palatino Linotype" w:cs="Times New Roman"/>
                <w:sz w:val="18"/>
                <w:szCs w:val="18"/>
                <w:vertAlign w:val="superscript"/>
                <w:lang w:val="az-Latn-AZ"/>
              </w:rPr>
              <w:t>[41]</w:t>
            </w:r>
            <w:bookmarkEnd w:id="38"/>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Nəqliyyat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35.1.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şəhərdaxili (rayondaxili) sərnişin daşımaları</w:t>
            </w:r>
          </w:p>
        </w:tc>
        <w:tc>
          <w:tcPr>
            <w:tcW w:w="3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150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35.2.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proofErr w:type="spellStart"/>
            <w:r w:rsidRPr="000B754C">
              <w:rPr>
                <w:rFonts w:ascii="Palatino Linotype" w:eastAsia="Times New Roman" w:hAnsi="Palatino Linotype" w:cs="Times New Roman"/>
                <w:sz w:val="18"/>
                <w:szCs w:val="18"/>
                <w:lang w:val="az-Latn-AZ"/>
              </w:rPr>
              <w:t>şəhərlərarası</w:t>
            </w:r>
            <w:proofErr w:type="spellEnd"/>
            <w:r w:rsidRPr="000B754C">
              <w:rPr>
                <w:rFonts w:ascii="Palatino Linotype" w:eastAsia="Times New Roman" w:hAnsi="Palatino Linotype" w:cs="Times New Roman"/>
                <w:sz w:val="18"/>
                <w:szCs w:val="18"/>
                <w:lang w:val="az-Latn-AZ"/>
              </w:rPr>
              <w:t xml:space="preserve"> (</w:t>
            </w:r>
            <w:proofErr w:type="spellStart"/>
            <w:r w:rsidRPr="000B754C">
              <w:rPr>
                <w:rFonts w:ascii="Palatino Linotype" w:eastAsia="Times New Roman" w:hAnsi="Palatino Linotype" w:cs="Times New Roman"/>
                <w:sz w:val="18"/>
                <w:szCs w:val="18"/>
                <w:lang w:val="az-Latn-AZ"/>
              </w:rPr>
              <w:t>rayonlararası</w:t>
            </w:r>
            <w:proofErr w:type="spellEnd"/>
            <w:r w:rsidRPr="000B754C">
              <w:rPr>
                <w:rFonts w:ascii="Palatino Linotype" w:eastAsia="Times New Roman" w:hAnsi="Palatino Linotype" w:cs="Times New Roman"/>
                <w:sz w:val="18"/>
                <w:szCs w:val="18"/>
                <w:lang w:val="az-Latn-AZ"/>
              </w:rPr>
              <w:t>) sərnişin daşımaları</w:t>
            </w:r>
          </w:p>
        </w:tc>
        <w:tc>
          <w:tcPr>
            <w:tcW w:w="3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150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35.3.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beynəlxalq sərnişin daşımaları</w:t>
            </w:r>
          </w:p>
        </w:tc>
        <w:tc>
          <w:tcPr>
            <w:tcW w:w="3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150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35.4.</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taksi minik avtomobilləri ilə sərnişin daşımaları</w:t>
            </w:r>
          </w:p>
        </w:tc>
        <w:tc>
          <w:tcPr>
            <w:tcW w:w="3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150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35.5.</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proofErr w:type="spellStart"/>
            <w:r w:rsidRPr="000B754C">
              <w:rPr>
                <w:rFonts w:ascii="Palatino Linotype" w:eastAsia="Times New Roman" w:hAnsi="Palatino Linotype" w:cs="Times New Roman"/>
                <w:sz w:val="18"/>
                <w:szCs w:val="18"/>
                <w:lang w:val="az-Latn-AZ"/>
              </w:rPr>
              <w:t>ölkədaxili</w:t>
            </w:r>
            <w:proofErr w:type="spellEnd"/>
            <w:r w:rsidRPr="000B754C">
              <w:rPr>
                <w:rFonts w:ascii="Palatino Linotype" w:eastAsia="Times New Roman" w:hAnsi="Palatino Linotype" w:cs="Times New Roman"/>
                <w:sz w:val="18"/>
                <w:szCs w:val="18"/>
                <w:lang w:val="az-Latn-AZ"/>
              </w:rPr>
              <w:t xml:space="preserve"> yük daşımaları</w:t>
            </w:r>
          </w:p>
        </w:tc>
        <w:tc>
          <w:tcPr>
            <w:tcW w:w="3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150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35.6.</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beynəlxalq yük daşımaları</w:t>
            </w:r>
          </w:p>
        </w:tc>
        <w:tc>
          <w:tcPr>
            <w:tcW w:w="3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36.</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proofErr w:type="spellStart"/>
            <w:r w:rsidRPr="000B754C">
              <w:rPr>
                <w:rFonts w:ascii="Palatino Linotype" w:eastAsia="Times New Roman" w:hAnsi="Palatino Linotype" w:cs="Times New Roman"/>
                <w:sz w:val="18"/>
                <w:szCs w:val="18"/>
                <w:lang w:val="az-Latn-AZ"/>
              </w:rPr>
              <w:t>Prekursorların</w:t>
            </w:r>
            <w:proofErr w:type="spellEnd"/>
            <w:r w:rsidRPr="000B754C">
              <w:rPr>
                <w:rFonts w:ascii="Palatino Linotype" w:eastAsia="Times New Roman" w:hAnsi="Palatino Linotype" w:cs="Times New Roman"/>
                <w:sz w:val="18"/>
                <w:szCs w:val="18"/>
                <w:lang w:val="az-Latn-AZ"/>
              </w:rPr>
              <w:t xml:space="preserve"> idxalı, ixracı, tranzit nəql edilməsi və istehsalı</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Səhiyyə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37.</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Mehmanxana və mehmanxana tipli obyektlərin fəaliyyəti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Mədəniyyət və Turizm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38.</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Təhlükəli yüklərin nəqliyyat vasitəsilə daşınması</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Fövqəladə Hallar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39.</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Maye və təbii qaz təsərrüfatı obyektlərinin quraşdırılması və istismarı</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Fövqəladə Hallar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40.</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xml:space="preserve">Dağ-mədən işləri, dağ və buruq </w:t>
            </w:r>
            <w:proofErr w:type="spellStart"/>
            <w:r w:rsidRPr="000B754C">
              <w:rPr>
                <w:rFonts w:ascii="Palatino Linotype" w:eastAsia="Times New Roman" w:hAnsi="Palatino Linotype" w:cs="Times New Roman"/>
                <w:sz w:val="18"/>
                <w:szCs w:val="18"/>
                <w:lang w:val="az-Latn-AZ"/>
              </w:rPr>
              <w:t>qazmalarının</w:t>
            </w:r>
            <w:proofErr w:type="spellEnd"/>
            <w:r w:rsidRPr="000B754C">
              <w:rPr>
                <w:rFonts w:ascii="Palatino Linotype" w:eastAsia="Times New Roman" w:hAnsi="Palatino Linotype" w:cs="Times New Roman"/>
                <w:sz w:val="18"/>
                <w:szCs w:val="18"/>
                <w:lang w:val="az-Latn-AZ"/>
              </w:rPr>
              <w:t xml:space="preserve"> aparılması</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Fövqəladə Hallar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lastRenderedPageBreak/>
              <w:t>41.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Liftlərin quraşdırılması və təmiri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Fövqəladə Hallar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42.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Attraksionların quraşdırılması və istismarı</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Fövqəladə Hallar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43.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Energetika obyektlərinin, avadanlıqların və qurğuların quraşdırılması, sazlanması və təmiri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Fövqəladə Hallar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44.</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Qaldırıcı qurğuların, metallurgiya avadanlıqlarının, təzyiq altında işləyən qazanların, tutumların istehsalı, quraşdırılması və təmiri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Fövqəladə Hallar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45.</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Təhlükə potensiallı obyektlərdə istismar olunan</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Fövqəladə</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avadanlıqların və texniki qurğuların diaqnostikası və digər texniki yoxlamaların keçirilməsi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Hallar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46.</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Müəssisələrin və yaşayış məntəqələrinin müqavilə əsasında yanğınlardan qorunması</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Fövqəladə Hallar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3600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47.</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Yanğınsöndürmə texnikası məhsulunun istehsalı və alınması, sınaqların keçirilməsi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Fövqəladə Hallar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3600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48.</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Yanğından mühafizə sistemlərinin və vasitələrinin quraşdırılması, texniki xidməti və təmiri;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Fövqəladə Hallar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3600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49.</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Yanğınsöndürmə ləvazimatının, ilkin yanğınsöndürmə vasitələrinin təmiri və onlara xidmət, yanğınsöndürmə vasitələrinin keyfiyyətinin bərpası</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Fövqəladə Hallar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3600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50.</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Yanğından mühafizə binalarının, qurğularının, otaqlarının tikilməsi, yenidən qurulması və təmiri</w:t>
            </w:r>
          </w:p>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Fövqəladə Hallar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3600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rPr>
              <w:t>51.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Qiymətli metalların və qiymətli daşların:</w:t>
            </w:r>
          </w:p>
        </w:tc>
        <w:tc>
          <w:tcPr>
            <w:tcW w:w="376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Respublikasının</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Maliyyə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rPr>
              <w:t>5000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rPr>
              <w:t>51.1.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istehsalı (qiymətli metalların filizlərdən, konsentratlardan alınması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rPr>
              <w:t>500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rPr>
              <w:t>      51.2.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emalı və istifadəsi (qiymətli metallardan və qiymətli daşlardan məhsulların, o cümlədən zərgərlik və digər məişət məmulatlarının hazırlanması və təmiri)</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0" w:type="auto"/>
            <w:gridSpan w:val="2"/>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51.3.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dövriyyəsi (qiymətli metalların və qiymətli daşların, onlardan hazırlanan məhsulların, o cümlədən zərgərlik və digər məişət məmulatlarının topdan və pərakəndə satışı, əhalidən satın alınması)</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rPr>
              <w:t>500</w:t>
            </w:r>
            <w:bookmarkStart w:id="39" w:name="_ednref42"/>
            <w:r w:rsidRPr="000B754C">
              <w:rPr>
                <w:rFonts w:ascii="Palatino Linotype" w:eastAsia="Times New Roman" w:hAnsi="Palatino Linotype" w:cs="Times New Roman"/>
                <w:sz w:val="18"/>
                <w:szCs w:val="18"/>
                <w:vertAlign w:val="superscript"/>
                <w:lang w:val="az-Latn-AZ"/>
              </w:rPr>
              <w:t>[42]</w:t>
            </w:r>
            <w:bookmarkEnd w:id="39"/>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Dövlət standartlarına uyğun olaraq I və II məsuliyyət səviyyəli bina və qurğuların mühəndis-axtarış işləri</w:t>
            </w:r>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Fövqəladə Hallar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lastRenderedPageBreak/>
              <w:t>53.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xml:space="preserve">Dövlət standartlarına uyğun olaraq  I və II məsuliyyət səviyyəli bina və qurğuların </w:t>
            </w:r>
            <w:proofErr w:type="spellStart"/>
            <w:r w:rsidRPr="000B754C">
              <w:rPr>
                <w:rFonts w:ascii="Palatino Linotype" w:eastAsia="Times New Roman" w:hAnsi="Palatino Linotype" w:cs="Times New Roman"/>
                <w:sz w:val="18"/>
                <w:szCs w:val="18"/>
                <w:lang w:val="az-Latn-AZ"/>
              </w:rPr>
              <w:t>layihələndirilməsi</w:t>
            </w:r>
            <w:proofErr w:type="spellEnd"/>
          </w:p>
        </w:tc>
        <w:tc>
          <w:tcPr>
            <w:tcW w:w="3761"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Dövlət Şəhərsalma və Arxitektura Komitəsi   </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54.</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Dövlət standartlarına uyğun olaraq I və II məsuliyyət səviyyəli bina və qurğuların (12 metr hündürlüyədək fərdi yaşayış və bağ evləri istisna olmaqla) tikinti-quraşdırma işləri:</w:t>
            </w:r>
          </w:p>
        </w:tc>
        <w:tc>
          <w:tcPr>
            <w:tcW w:w="376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Fövqəladə Hallar Nazirliyi</w:t>
            </w: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54.1</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40 metr hündürlüyədək</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1100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54.2</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65 metr hündürlüyədək</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2200</w:t>
            </w:r>
          </w:p>
        </w:tc>
      </w:tr>
      <w:tr w:rsidR="000B754C" w:rsidRPr="000B754C" w:rsidTr="000B754C">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54.3</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65 metrədək və daha hündür</w:t>
            </w:r>
          </w:p>
        </w:tc>
        <w:tc>
          <w:tcPr>
            <w:tcW w:w="0" w:type="auto"/>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109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3300</w:t>
            </w:r>
            <w:bookmarkStart w:id="40" w:name="_ednref43"/>
            <w:r w:rsidRPr="000B754C">
              <w:rPr>
                <w:rFonts w:ascii="Palatino Linotype" w:eastAsia="Times New Roman" w:hAnsi="Palatino Linotype" w:cs="Times New Roman"/>
                <w:sz w:val="18"/>
                <w:szCs w:val="18"/>
                <w:vertAlign w:val="superscript"/>
                <w:lang w:val="az-Latn-AZ"/>
              </w:rPr>
              <w:t>[43]</w:t>
            </w:r>
            <w:bookmarkEnd w:id="40"/>
          </w:p>
        </w:tc>
      </w:tr>
      <w:tr w:rsidR="000B754C" w:rsidRPr="000B754C" w:rsidTr="000B754C">
        <w:trPr>
          <w:trHeight w:val="633"/>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55.</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Özəl baytarlıq təbabəti fəaliyyəti </w:t>
            </w:r>
            <w:bookmarkStart w:id="41" w:name="_ednref44"/>
            <w:r w:rsidRPr="000B754C">
              <w:rPr>
                <w:rFonts w:ascii="Palatino Linotype" w:eastAsia="Times New Roman" w:hAnsi="Palatino Linotype" w:cs="Times New Roman"/>
                <w:b/>
                <w:bCs/>
                <w:sz w:val="18"/>
                <w:szCs w:val="18"/>
                <w:vertAlign w:val="superscript"/>
                <w:lang w:val="az-Latn-AZ"/>
              </w:rPr>
              <w:t>[44]</w:t>
            </w:r>
            <w:bookmarkEnd w:id="41"/>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Kənd Təsərrüfatı Nazirliyi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150</w:t>
            </w:r>
          </w:p>
        </w:tc>
      </w:tr>
      <w:tr w:rsidR="000B754C" w:rsidRPr="000B754C" w:rsidTr="000B754C">
        <w:trPr>
          <w:trHeight w:val="324"/>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56.</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Baytarlıq preparatlarının:</w:t>
            </w:r>
          </w:p>
        </w:tc>
        <w:tc>
          <w:tcPr>
            <w:tcW w:w="195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Kənd Təsərrüfatı Nazirliyi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tc>
      </w:tr>
      <w:tr w:rsidR="000B754C" w:rsidRPr="000B754C" w:rsidTr="000B754C">
        <w:trPr>
          <w:trHeight w:val="336"/>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56.1.</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istehsalı</w:t>
            </w:r>
          </w:p>
        </w:tc>
        <w:tc>
          <w:tcPr>
            <w:tcW w:w="0" w:type="auto"/>
            <w:gridSpan w:val="2"/>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3000</w:t>
            </w:r>
          </w:p>
        </w:tc>
      </w:tr>
      <w:tr w:rsidR="000B754C" w:rsidRPr="000B754C" w:rsidTr="000B754C">
        <w:trPr>
          <w:trHeight w:val="324"/>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56.2.</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satışı</w:t>
            </w:r>
          </w:p>
        </w:tc>
        <w:tc>
          <w:tcPr>
            <w:tcW w:w="0" w:type="auto"/>
            <w:gridSpan w:val="2"/>
            <w:vMerge/>
            <w:tcBorders>
              <w:top w:val="nil"/>
              <w:left w:val="nil"/>
              <w:bottom w:val="single" w:sz="8" w:space="0" w:color="auto"/>
              <w:right w:val="single" w:sz="8" w:space="0" w:color="auto"/>
            </w:tcBorders>
            <w:vAlign w:val="center"/>
            <w:hideMark/>
          </w:tcPr>
          <w:p w:rsidR="000B754C" w:rsidRPr="000B754C" w:rsidRDefault="000B754C" w:rsidP="000B754C">
            <w:pPr>
              <w:spacing w:after="0" w:line="256" w:lineRule="auto"/>
              <w:rPr>
                <w:rFonts w:ascii="Times New Roman" w:eastAsia="Times New Roman" w:hAnsi="Times New Roman" w:cs="Times New Roman"/>
                <w:sz w:val="20"/>
                <w:szCs w:val="20"/>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w:t>
            </w:r>
          </w:p>
        </w:tc>
      </w:tr>
      <w:tr w:rsidR="000B754C" w:rsidRPr="000B754C" w:rsidTr="000B754C">
        <w:trPr>
          <w:trHeight w:val="324"/>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57.</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Biometrik texnologiyaların yaradılması və həmin texnologiyalara xidmət göstərilməsi</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Respublikasının Rabitə və İnformasiya Texnologiyaları Nazirliyi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2200</w:t>
            </w:r>
          </w:p>
        </w:tc>
      </w:tr>
      <w:tr w:rsidR="000B754C" w:rsidRPr="000B754C" w:rsidTr="000B754C">
        <w:trPr>
          <w:trHeight w:val="324"/>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58</w:t>
            </w:r>
            <w:bookmarkStart w:id="42" w:name="_ednref45"/>
            <w:r w:rsidRPr="000B754C">
              <w:rPr>
                <w:rFonts w:ascii="Palatino Linotype" w:eastAsia="Times New Roman" w:hAnsi="Palatino Linotype" w:cs="Times New Roman"/>
                <w:b/>
                <w:bCs/>
                <w:sz w:val="20"/>
                <w:szCs w:val="20"/>
                <w:vertAlign w:val="superscript"/>
                <w:lang w:val="az-Latn-AZ"/>
              </w:rPr>
              <w:t>[45]</w:t>
            </w:r>
            <w:bookmarkEnd w:id="42"/>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 </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 xml:space="preserve">Fərdi məlumatların informasiya ehtiyatlarının </w:t>
            </w:r>
            <w:proofErr w:type="spellStart"/>
            <w:r w:rsidRPr="000B754C">
              <w:rPr>
                <w:rFonts w:ascii="Palatino Linotype" w:eastAsia="Times New Roman" w:hAnsi="Palatino Linotype" w:cs="Times New Roman"/>
                <w:sz w:val="20"/>
                <w:szCs w:val="20"/>
                <w:lang w:val="az-Latn-AZ"/>
              </w:rPr>
              <w:t>formalaşdırılması</w:t>
            </w:r>
            <w:proofErr w:type="spellEnd"/>
            <w:r w:rsidRPr="000B754C">
              <w:rPr>
                <w:rFonts w:ascii="Palatino Linotype" w:eastAsia="Times New Roman" w:hAnsi="Palatino Linotype" w:cs="Times New Roman"/>
                <w:sz w:val="20"/>
                <w:szCs w:val="20"/>
                <w:lang w:val="az-Latn-AZ"/>
              </w:rPr>
              <w:t xml:space="preserve"> və informasiya sistemlərinin yaradılması, onlara xidmətlərin göstərilməsi </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Azərbaycan Respublikasının Rabitə və İnformasiya Texnologiyaları Nazirliyi   </w:t>
            </w:r>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2200</w:t>
            </w:r>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 </w:t>
            </w:r>
          </w:p>
        </w:tc>
      </w:tr>
      <w:tr w:rsidR="000B754C" w:rsidRPr="000B754C" w:rsidTr="000B754C">
        <w:trPr>
          <w:trHeight w:val="324"/>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59.</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 xml:space="preserve">Qeyri-dövlət </w:t>
            </w:r>
            <w:proofErr w:type="spellStart"/>
            <w:r w:rsidRPr="000B754C">
              <w:rPr>
                <w:rFonts w:ascii="Palatino Linotype" w:eastAsia="Times New Roman" w:hAnsi="Palatino Linotype" w:cs="Times New Roman"/>
                <w:sz w:val="20"/>
                <w:szCs w:val="20"/>
                <w:lang w:val="az-Latn-AZ"/>
              </w:rPr>
              <w:t>fitosanitar</w:t>
            </w:r>
            <w:proofErr w:type="spellEnd"/>
            <w:r w:rsidRPr="000B754C">
              <w:rPr>
                <w:rFonts w:ascii="Palatino Linotype" w:eastAsia="Times New Roman" w:hAnsi="Palatino Linotype" w:cs="Times New Roman"/>
                <w:sz w:val="20"/>
                <w:szCs w:val="20"/>
                <w:lang w:val="az-Latn-AZ"/>
              </w:rPr>
              <w:t xml:space="preserve"> xidmətləri, o cümlədən bitki mühafizə vasitələrinin və aqrokimyəvi maddələrin:</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Azərbaycan Respublikasının Kənd Təsərrüfatı Nazirliyi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4"/>
                <w:szCs w:val="24"/>
                <w:lang w:val="az-Latn-AZ"/>
              </w:rPr>
              <w:t> </w:t>
            </w:r>
          </w:p>
        </w:tc>
      </w:tr>
      <w:tr w:rsidR="000B754C" w:rsidRPr="000B754C" w:rsidTr="000B754C">
        <w:trPr>
          <w:trHeight w:val="324"/>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59.1.</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istehsalı</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4"/>
                <w:szCs w:val="24"/>
                <w:lang w:val="az-Latn-A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2000</w:t>
            </w:r>
          </w:p>
        </w:tc>
      </w:tr>
      <w:tr w:rsidR="000B754C" w:rsidRPr="000B754C" w:rsidTr="000B754C">
        <w:trPr>
          <w:trHeight w:val="324"/>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59.2.</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idxalı</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4"/>
                <w:szCs w:val="24"/>
                <w:lang w:val="az-Latn-A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1000</w:t>
            </w:r>
          </w:p>
        </w:tc>
      </w:tr>
      <w:tr w:rsidR="000B754C" w:rsidRPr="000B754C" w:rsidTr="000B754C">
        <w:trPr>
          <w:trHeight w:val="324"/>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59.3.</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satışı</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4"/>
                <w:szCs w:val="24"/>
                <w:lang w:val="az-Latn-A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500</w:t>
            </w:r>
          </w:p>
        </w:tc>
      </w:tr>
      <w:tr w:rsidR="000B754C" w:rsidRPr="000B754C" w:rsidTr="000B754C">
        <w:trPr>
          <w:trHeight w:val="324"/>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59.4.</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saxlanılması</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4"/>
                <w:szCs w:val="24"/>
                <w:lang w:val="az-Latn-AZ"/>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200</w:t>
            </w:r>
          </w:p>
        </w:tc>
      </w:tr>
      <w:tr w:rsidR="000B754C" w:rsidRPr="000B754C" w:rsidTr="000B754C">
        <w:trPr>
          <w:trHeight w:val="324"/>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60.</w:t>
            </w:r>
            <w:bookmarkStart w:id="43" w:name="_ednref46"/>
            <w:r w:rsidRPr="000B754C">
              <w:rPr>
                <w:rFonts w:ascii="Palatino Linotype" w:eastAsia="Times New Roman" w:hAnsi="Palatino Linotype" w:cs="Times New Roman"/>
                <w:b/>
                <w:bCs/>
                <w:sz w:val="20"/>
                <w:szCs w:val="20"/>
                <w:vertAlign w:val="superscript"/>
                <w:lang w:val="az-Latn-AZ"/>
              </w:rPr>
              <w:t>[46]</w:t>
            </w:r>
            <w:bookmarkEnd w:id="43"/>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Fərdi ovçuluq təsərrüfatlarının təşkili</w:t>
            </w:r>
          </w:p>
        </w:tc>
        <w:tc>
          <w:tcPr>
            <w:tcW w:w="1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Azərbaycan Respublikasının Ekologiya və Təbii Sərvətlər Nazirliyi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1100</w:t>
            </w:r>
          </w:p>
        </w:tc>
      </w:tr>
      <w:tr w:rsidR="000B754C" w:rsidRPr="000B754C" w:rsidTr="000B754C">
        <w:trPr>
          <w:jc w:val="center"/>
        </w:trPr>
        <w:tc>
          <w:tcPr>
            <w:tcW w:w="780" w:type="dxa"/>
            <w:vAlign w:val="center"/>
            <w:hideMark/>
          </w:tcPr>
          <w:p w:rsidR="000B754C" w:rsidRPr="000B754C" w:rsidRDefault="000B754C" w:rsidP="000B754C">
            <w:pPr>
              <w:spacing w:line="256" w:lineRule="auto"/>
              <w:rPr>
                <w:rFonts w:ascii="Times New Roman" w:eastAsia="Times New Roman" w:hAnsi="Times New Roman" w:cs="Times New Roman"/>
                <w:sz w:val="20"/>
                <w:szCs w:val="20"/>
              </w:rPr>
            </w:pPr>
          </w:p>
        </w:tc>
        <w:tc>
          <w:tcPr>
            <w:tcW w:w="3915" w:type="dxa"/>
            <w:vAlign w:val="center"/>
            <w:hideMark/>
          </w:tcPr>
          <w:p w:rsidR="000B754C" w:rsidRPr="000B754C" w:rsidRDefault="000B754C" w:rsidP="000B754C">
            <w:pPr>
              <w:spacing w:after="0" w:line="256" w:lineRule="auto"/>
              <w:rPr>
                <w:sz w:val="20"/>
                <w:szCs w:val="20"/>
              </w:rPr>
            </w:pPr>
          </w:p>
        </w:tc>
        <w:tc>
          <w:tcPr>
            <w:tcW w:w="3015" w:type="dxa"/>
            <w:vAlign w:val="center"/>
            <w:hideMark/>
          </w:tcPr>
          <w:p w:rsidR="000B754C" w:rsidRPr="000B754C" w:rsidRDefault="000B754C" w:rsidP="000B754C">
            <w:pPr>
              <w:spacing w:after="0" w:line="256" w:lineRule="auto"/>
              <w:rPr>
                <w:sz w:val="20"/>
                <w:szCs w:val="20"/>
              </w:rPr>
            </w:pPr>
          </w:p>
        </w:tc>
        <w:tc>
          <w:tcPr>
            <w:tcW w:w="885" w:type="dxa"/>
            <w:vAlign w:val="center"/>
            <w:hideMark/>
          </w:tcPr>
          <w:p w:rsidR="000B754C" w:rsidRPr="000B754C" w:rsidRDefault="000B754C" w:rsidP="000B754C">
            <w:pPr>
              <w:spacing w:after="0" w:line="256" w:lineRule="auto"/>
              <w:rPr>
                <w:sz w:val="20"/>
                <w:szCs w:val="20"/>
              </w:rPr>
            </w:pPr>
          </w:p>
        </w:tc>
        <w:tc>
          <w:tcPr>
            <w:tcW w:w="1035" w:type="dxa"/>
            <w:vAlign w:val="center"/>
            <w:hideMark/>
          </w:tcPr>
          <w:p w:rsidR="000B754C" w:rsidRPr="000B754C" w:rsidRDefault="000B754C" w:rsidP="000B754C">
            <w:pPr>
              <w:spacing w:after="0" w:line="256" w:lineRule="auto"/>
              <w:rPr>
                <w:sz w:val="20"/>
                <w:szCs w:val="20"/>
              </w:rPr>
            </w:pPr>
          </w:p>
        </w:tc>
      </w:tr>
    </w:tbl>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 </w:t>
      </w:r>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jc w:val="right"/>
        <w:rPr>
          <w:rFonts w:ascii="Times New Roman" w:eastAsia="Times New Roman" w:hAnsi="Times New Roman" w:cs="Times New Roman"/>
          <w:sz w:val="20"/>
          <w:szCs w:val="20"/>
        </w:rPr>
      </w:pPr>
      <w:r w:rsidRPr="000B754C">
        <w:rPr>
          <w:rFonts w:ascii="Palatino Linotype" w:eastAsia="Times New Roman" w:hAnsi="Palatino Linotype" w:cs="Times New Roman"/>
          <w:b/>
          <w:bCs/>
          <w:sz w:val="20"/>
          <w:szCs w:val="20"/>
          <w:lang w:val="az-Latn-AZ"/>
        </w:rPr>
        <w:t> </w:t>
      </w:r>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b/>
          <w:bCs/>
          <w:sz w:val="20"/>
          <w:szCs w:val="20"/>
          <w:lang w:val="az-Latn-AZ"/>
        </w:rPr>
        <w:br w:type="page"/>
      </w:r>
      <w:r w:rsidRPr="000B754C">
        <w:rPr>
          <w:rFonts w:ascii="Palatino Linotype" w:eastAsia="Times New Roman" w:hAnsi="Palatino Linotype" w:cs="Times New Roman"/>
          <w:b/>
          <w:bCs/>
          <w:sz w:val="20"/>
          <w:szCs w:val="20"/>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0B754C" w:rsidRPr="000B754C" w:rsidTr="000B754C">
        <w:trPr>
          <w:jc w:val="right"/>
        </w:trPr>
        <w:tc>
          <w:tcPr>
            <w:tcW w:w="9571" w:type="dxa"/>
            <w:tcMar>
              <w:top w:w="0" w:type="dxa"/>
              <w:left w:w="108" w:type="dxa"/>
              <w:bottom w:w="0" w:type="dxa"/>
              <w:right w:w="108" w:type="dxa"/>
            </w:tcMar>
            <w:hideMark/>
          </w:tcPr>
          <w:p w:rsidR="000B754C" w:rsidRPr="000B754C" w:rsidRDefault="000B754C" w:rsidP="000B754C">
            <w:pPr>
              <w:spacing w:after="0" w:line="240" w:lineRule="auto"/>
              <w:jc w:val="right"/>
              <w:rPr>
                <w:rFonts w:ascii="Times New Roman" w:eastAsia="Times New Roman" w:hAnsi="Times New Roman" w:cs="Times New Roman"/>
                <w:sz w:val="20"/>
                <w:szCs w:val="20"/>
              </w:rPr>
            </w:pPr>
            <w:r w:rsidRPr="000B754C">
              <w:rPr>
                <w:rFonts w:ascii="Palatino Linotype" w:eastAsia="Times New Roman" w:hAnsi="Palatino Linotype" w:cs="Times New Roman"/>
                <w:b/>
                <w:bCs/>
                <w:sz w:val="20"/>
                <w:szCs w:val="20"/>
                <w:lang w:val="az-Latn-AZ"/>
              </w:rPr>
              <w:t>Əlavə 3</w:t>
            </w:r>
          </w:p>
          <w:p w:rsidR="000B754C" w:rsidRPr="000B754C" w:rsidRDefault="000B754C" w:rsidP="000B754C">
            <w:pPr>
              <w:spacing w:after="0" w:line="240" w:lineRule="auto"/>
              <w:jc w:val="right"/>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 </w:t>
            </w:r>
          </w:p>
          <w:p w:rsidR="000B754C" w:rsidRPr="000B754C" w:rsidRDefault="000B754C" w:rsidP="000B754C">
            <w:pPr>
              <w:spacing w:after="0" w:line="240" w:lineRule="auto"/>
              <w:ind w:left="4860"/>
              <w:jc w:val="center"/>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Azərbaycan Respublikası Prezidentinin</w:t>
            </w:r>
          </w:p>
          <w:p w:rsidR="000B754C" w:rsidRPr="000B754C" w:rsidRDefault="000B754C" w:rsidP="000B754C">
            <w:pPr>
              <w:spacing w:after="0" w:line="240" w:lineRule="auto"/>
              <w:ind w:left="4860"/>
              <w:jc w:val="center"/>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19 mart 2003-cü il tarixli 861 nömrəli Fərmanı ilə</w:t>
            </w:r>
          </w:p>
          <w:p w:rsidR="000B754C" w:rsidRPr="000B754C" w:rsidRDefault="000B754C" w:rsidP="000B754C">
            <w:pPr>
              <w:spacing w:after="0" w:line="240" w:lineRule="auto"/>
              <w:ind w:left="4860"/>
              <w:jc w:val="center"/>
              <w:rPr>
                <w:rFonts w:ascii="Times New Roman" w:eastAsia="Times New Roman" w:hAnsi="Times New Roman" w:cs="Times New Roman"/>
                <w:sz w:val="20"/>
                <w:szCs w:val="20"/>
              </w:rPr>
            </w:pPr>
            <w:r w:rsidRPr="000B754C">
              <w:rPr>
                <w:rFonts w:ascii="Palatino Linotype" w:eastAsia="Times New Roman" w:hAnsi="Palatino Linotype" w:cs="Times New Roman"/>
                <w:sz w:val="18"/>
                <w:szCs w:val="18"/>
                <w:lang w:val="az-Latn-AZ"/>
              </w:rPr>
              <w:t>TƏSDİQ EDİLMİŞDİR</w:t>
            </w:r>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b/>
                <w:bCs/>
                <w:sz w:val="20"/>
                <w:szCs w:val="20"/>
                <w:lang w:val="az-Latn-AZ"/>
              </w:rPr>
              <w:t> </w:t>
            </w:r>
          </w:p>
        </w:tc>
      </w:tr>
    </w:tbl>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Palatino Linotype" w:eastAsia="Times New Roman" w:hAnsi="Palatino Linotype" w:cs="Times New Roman"/>
          <w:b/>
          <w:bCs/>
          <w:sz w:val="20"/>
          <w:szCs w:val="20"/>
          <w:lang w:val="az-Latn-AZ"/>
        </w:rPr>
        <w:t> </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lang w:val="az-Latn-AZ"/>
        </w:rPr>
        <w:t>Naxçıvan Muxtar Respublikasının icra hakimiyyəti orqanları tərəfindən xüsusi razılıq (lisenziya) verilən fəaliyyət növlərinin</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lang w:val="az-Latn-AZ"/>
        </w:rPr>
        <w:t> </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lang w:val="az-Latn-AZ"/>
        </w:rPr>
        <w:t>SİYAHISI</w:t>
      </w:r>
      <w:r w:rsidRPr="000B754C">
        <w:rPr>
          <w:rFonts w:ascii="Times New Roman" w:eastAsia="Times New Roman" w:hAnsi="Times New Roman" w:cs="Times New Roman"/>
          <w:sz w:val="20"/>
          <w:szCs w:val="20"/>
          <w:lang w:val="az-Latn-AZ"/>
        </w:rPr>
        <w:t> </w:t>
      </w:r>
      <w:bookmarkStart w:id="44" w:name="_ednref47"/>
      <w:r w:rsidRPr="000B754C">
        <w:rPr>
          <w:rFonts w:ascii="Times New Roman" w:eastAsia="Times New Roman" w:hAnsi="Times New Roman" w:cs="Times New Roman"/>
          <w:sz w:val="20"/>
          <w:szCs w:val="20"/>
          <w:vertAlign w:val="superscript"/>
          <w:lang w:val="az-Latn-AZ"/>
        </w:rPr>
        <w:t>[47]</w:t>
      </w:r>
      <w:bookmarkEnd w:id="44"/>
    </w:p>
    <w:p w:rsidR="000B754C" w:rsidRPr="000B754C" w:rsidRDefault="000B754C" w:rsidP="000B754C">
      <w:pPr>
        <w:spacing w:after="0" w:line="240" w:lineRule="auto"/>
        <w:rPr>
          <w:rFonts w:ascii="Times New Roman" w:eastAsia="Times New Roman" w:hAnsi="Times New Roman" w:cs="Times New Roman"/>
          <w:sz w:val="20"/>
          <w:szCs w:val="20"/>
        </w:rPr>
      </w:pPr>
      <w:r w:rsidRPr="000B754C">
        <w:rPr>
          <w:rFonts w:ascii="Times New Roman" w:eastAsia="Times New Roman" w:hAnsi="Times New Roman" w:cs="Times New Roman"/>
          <w:sz w:val="20"/>
          <w:szCs w:val="20"/>
          <w:lang w:val="az-Latn-AZ"/>
        </w:rPr>
        <w:t> </w:t>
      </w:r>
    </w:p>
    <w:tbl>
      <w:tblPr>
        <w:tblW w:w="9600" w:type="dxa"/>
        <w:jc w:val="center"/>
        <w:tblCellMar>
          <w:left w:w="0" w:type="dxa"/>
          <w:right w:w="0" w:type="dxa"/>
        </w:tblCellMar>
        <w:tblLook w:val="04A0" w:firstRow="1" w:lastRow="0" w:firstColumn="1" w:lastColumn="0" w:noHBand="0" w:noVBand="1"/>
      </w:tblPr>
      <w:tblGrid>
        <w:gridCol w:w="1448"/>
        <w:gridCol w:w="8152"/>
      </w:tblGrid>
      <w:tr w:rsidR="000B754C" w:rsidRPr="000B754C" w:rsidTr="000B754C">
        <w:trPr>
          <w:jc w:val="center"/>
        </w:trPr>
        <w:tc>
          <w:tcPr>
            <w:tcW w:w="4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lang w:val="az-Latn-AZ"/>
              </w:rPr>
              <w:t>Sıra №-si</w:t>
            </w:r>
          </w:p>
        </w:tc>
        <w:tc>
          <w:tcPr>
            <w:tcW w:w="4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lang w:val="az-Latn-AZ"/>
              </w:rPr>
              <w:t>Fəaliyyət növünün adı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Kartoqrafiya fəaliyyəti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2.</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Neft məhsullarının satışı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3.</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Qaz məhsullarının satışı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4.</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Tibb fəaliyyəti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5.</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Əczaçılıq fəaliyyəti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6.</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Etil (yeyinti) spirtinin və alkoqollu içkilərin (şərabın, konyakın, arağın və siyahısı Azərbaycan Respublikasının Nazirlər Kabineti tərəfindən müəyyən edilən digər alkoqollu içkilərin):</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6.1.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İstehsalı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6.2.</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İdxalı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7.</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Tütün məmulatının:</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7.1.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İstehsalı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7.2.</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İdxalı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8.</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Rabitə xidmətləri: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8.1.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telefon (məftilli)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8.2.</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proofErr w:type="spellStart"/>
            <w:r w:rsidRPr="000B754C">
              <w:rPr>
                <w:rFonts w:ascii="Palatino Linotype" w:eastAsia="Times New Roman" w:hAnsi="Palatino Linotype" w:cs="Times New Roman"/>
                <w:lang w:val="az-Latn-AZ"/>
              </w:rPr>
              <w:t>sellülar</w:t>
            </w:r>
            <w:proofErr w:type="spellEnd"/>
            <w:r w:rsidRPr="000B754C">
              <w:rPr>
                <w:rFonts w:ascii="Palatino Linotype" w:eastAsia="Times New Roman" w:hAnsi="Palatino Linotype" w:cs="Times New Roman"/>
                <w:lang w:val="az-Latn-AZ"/>
              </w:rPr>
              <w:t xml:space="preserve"> (mobil) </w:t>
            </w:r>
            <w:r w:rsidRPr="000B754C">
              <w:rPr>
                <w:rFonts w:ascii="Palatino Linotype" w:eastAsia="Times New Roman" w:hAnsi="Palatino Linotype" w:cs="Times New Roman"/>
                <w:i/>
                <w:iCs/>
                <w:sz w:val="24"/>
                <w:szCs w:val="24"/>
                <w:lang w:val="az-Latn-AZ"/>
              </w:rPr>
              <w:t>- (texnoloji standartın adı göstərilməklə)</w:t>
            </w:r>
            <w:bookmarkStart w:id="45" w:name="_ednref48"/>
            <w:r w:rsidRPr="000B754C">
              <w:rPr>
                <w:rFonts w:ascii="Palatino Linotype" w:eastAsia="Times New Roman" w:hAnsi="Palatino Linotype" w:cs="Times New Roman"/>
                <w:b/>
                <w:bCs/>
                <w:sz w:val="20"/>
                <w:szCs w:val="20"/>
                <w:vertAlign w:val="superscript"/>
                <w:lang w:val="az-Latn-AZ"/>
              </w:rPr>
              <w:t>[48]</w:t>
            </w:r>
            <w:bookmarkEnd w:id="45"/>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8.3.</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proofErr w:type="spellStart"/>
            <w:r w:rsidRPr="000B754C">
              <w:rPr>
                <w:rFonts w:ascii="Palatino Linotype" w:eastAsia="Times New Roman" w:hAnsi="Palatino Linotype" w:cs="Times New Roman"/>
                <w:lang w:val="az-Latn-AZ"/>
              </w:rPr>
              <w:t>radiotrank</w:t>
            </w:r>
            <w:proofErr w:type="spellEnd"/>
            <w:r w:rsidRPr="000B754C">
              <w:rPr>
                <w:rFonts w:ascii="Palatino Linotype" w:eastAsia="Times New Roman" w:hAnsi="Palatino Linotype" w:cs="Times New Roman"/>
                <w:lang w:val="az-Latn-AZ"/>
              </w:rPr>
              <w:t xml:space="preserve"> və simsiz telefon</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8.4.</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İP-telefoniya (internet-telefoniya)</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8.5.</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məlumatların ötürülməsi (</w:t>
            </w:r>
            <w:proofErr w:type="spellStart"/>
            <w:r w:rsidRPr="000B754C">
              <w:rPr>
                <w:rFonts w:ascii="Palatino Linotype" w:eastAsia="Times New Roman" w:hAnsi="Palatino Linotype" w:cs="Times New Roman"/>
                <w:lang w:val="az-Latn-AZ"/>
              </w:rPr>
              <w:t>data</w:t>
            </w:r>
            <w:proofErr w:type="spellEnd"/>
            <w:r w:rsidRPr="000B754C">
              <w:rPr>
                <w:rFonts w:ascii="Palatino Linotype" w:eastAsia="Times New Roman" w:hAnsi="Palatino Linotype" w:cs="Times New Roman"/>
                <w:lang w:val="az-Latn-AZ"/>
              </w:rPr>
              <w:t>)</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8.6.</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sürətli poçt xidməti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i/>
                <w:iCs/>
              </w:rPr>
              <w:t>//</w:t>
            </w:r>
            <w:proofErr w:type="spellStart"/>
            <w:r w:rsidRPr="000B754C">
              <w:rPr>
                <w:i/>
                <w:iCs/>
              </w:rPr>
              <w:t>çıxarılıb</w:t>
            </w:r>
            <w:proofErr w:type="spellEnd"/>
            <w:r w:rsidRPr="000B754C">
              <w:rPr>
                <w:i/>
                <w:iCs/>
              </w:rPr>
              <w:t>//</w:t>
            </w:r>
            <w:bookmarkStart w:id="46" w:name="_ednref49"/>
            <w:r w:rsidRPr="000B754C">
              <w:rPr>
                <w:rFonts w:ascii="Palatino Linotype" w:eastAsia="Times New Roman" w:hAnsi="Palatino Linotype" w:cs="Times New Roman"/>
                <w:b/>
                <w:bCs/>
                <w:sz w:val="20"/>
                <w:szCs w:val="20"/>
                <w:vertAlign w:val="superscript"/>
                <w:lang w:val="az-Latn-AZ"/>
              </w:rPr>
              <w:t>[49]</w:t>
            </w:r>
            <w:bookmarkEnd w:id="46"/>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i/>
                <w:iCs/>
              </w:rPr>
              <w:t>//</w:t>
            </w:r>
            <w:proofErr w:type="spellStart"/>
            <w:r w:rsidRPr="000B754C">
              <w:rPr>
                <w:i/>
                <w:iCs/>
              </w:rPr>
              <w:t>çıxarılıb</w:t>
            </w:r>
            <w:proofErr w:type="spellEnd"/>
            <w:r w:rsidRPr="000B754C">
              <w:rPr>
                <w:i/>
                <w:iCs/>
              </w:rPr>
              <w:t>//</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9.</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Təhsil </w:t>
            </w:r>
            <w:r w:rsidRPr="000B754C">
              <w:rPr>
                <w:rFonts w:ascii="Palatino Linotype" w:eastAsia="Times New Roman" w:hAnsi="Palatino Linotype" w:cs="Times New Roman"/>
                <w:i/>
                <w:iCs/>
                <w:lang w:val="az-Latn-AZ"/>
              </w:rPr>
              <w:t>//çıxarılıb//</w:t>
            </w:r>
            <w:r w:rsidRPr="000B754C">
              <w:rPr>
                <w:rFonts w:ascii="Palatino Linotype" w:eastAsia="Times New Roman" w:hAnsi="Palatino Linotype" w:cs="Times New Roman"/>
                <w:lang w:val="az-Latn-AZ"/>
              </w:rPr>
              <w:t> fəaliyyəti:  </w:t>
            </w:r>
            <w:bookmarkStart w:id="47" w:name="_ednref50"/>
            <w:r w:rsidRPr="000B754C">
              <w:rPr>
                <w:rFonts w:ascii="Palatino Linotype" w:eastAsia="Times New Roman" w:hAnsi="Palatino Linotype" w:cs="Times New Roman"/>
                <w:b/>
                <w:bCs/>
                <w:sz w:val="16"/>
                <w:szCs w:val="16"/>
                <w:vertAlign w:val="superscript"/>
                <w:lang w:val="az-Latn-AZ"/>
              </w:rPr>
              <w:t>[50]</w:t>
            </w:r>
            <w:bookmarkEnd w:id="47"/>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9.1.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məktəbəqədər təhsil müəssisələri </w:t>
            </w:r>
            <w:bookmarkStart w:id="48" w:name="_ednref51"/>
            <w:r w:rsidRPr="000B754C">
              <w:rPr>
                <w:rFonts w:ascii="Palatino Linotype" w:eastAsia="Times New Roman" w:hAnsi="Palatino Linotype" w:cs="Times New Roman"/>
                <w:b/>
                <w:bCs/>
                <w:sz w:val="16"/>
                <w:szCs w:val="16"/>
                <w:vertAlign w:val="superscript"/>
                <w:lang w:val="az-Latn-AZ"/>
              </w:rPr>
              <w:t>[51]</w:t>
            </w:r>
            <w:bookmarkEnd w:id="48"/>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9.2.</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ümumtəhsil müəssisələri (liseylər və gimnaziyalar daxil olmaqla), peşə məktəbləri və peşə liseyləri, orta ixtisas təhsil müəssisələri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t>9.2-1.</w:t>
            </w:r>
            <w:bookmarkStart w:id="49" w:name="_ednref52"/>
            <w:r w:rsidRPr="000B754C">
              <w:rPr>
                <w:rFonts w:ascii="Palatino Linotype" w:eastAsia="Times New Roman" w:hAnsi="Palatino Linotype" w:cs="Times New Roman"/>
                <w:b/>
                <w:bCs/>
                <w:sz w:val="16"/>
                <w:szCs w:val="16"/>
                <w:vertAlign w:val="superscript"/>
                <w:lang w:val="az-Latn-AZ"/>
              </w:rPr>
              <w:t>[52]</w:t>
            </w:r>
            <w:bookmarkEnd w:id="49"/>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ilk peşə-ixtisas təhsilini həyata keçirən ayrı-ayrı təşkilatlar, müəssisələr, əmək birjaları, məşğulluq idarələri və digər müvafiq qurumlar</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9.3.</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ali təhsil müəssisələri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sz w:val="20"/>
                <w:szCs w:val="20"/>
                <w:lang w:val="az-Latn-AZ"/>
              </w:rPr>
              <w:lastRenderedPageBreak/>
              <w:t>9.3-1.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əlavə təhsili həyata keçirən ixtisasartırma və yenidənhazırlanma qurumları və digər müəssisələr</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9.4.</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dini orta ixtisas təhsil</w:t>
            </w:r>
            <w:r w:rsidRPr="000B754C">
              <w:rPr>
                <w:rFonts w:ascii="Palatino Linotype" w:eastAsia="Times New Roman" w:hAnsi="Palatino Linotype" w:cs="Times New Roman"/>
                <w:sz w:val="20"/>
                <w:szCs w:val="20"/>
                <w:lang w:val="az-Latn-AZ"/>
              </w:rPr>
              <w:t> </w:t>
            </w:r>
            <w:r w:rsidRPr="000B754C">
              <w:rPr>
                <w:rFonts w:ascii="Palatino Linotype" w:eastAsia="Times New Roman" w:hAnsi="Palatino Linotype" w:cs="Times New Roman"/>
                <w:lang w:val="az-Latn-AZ"/>
              </w:rPr>
              <w:t>müəssisələri </w:t>
            </w:r>
            <w:bookmarkStart w:id="50" w:name="_ednref53"/>
            <w:r w:rsidRPr="000B754C">
              <w:rPr>
                <w:rFonts w:ascii="Palatino Linotype" w:eastAsia="Times New Roman" w:hAnsi="Palatino Linotype" w:cs="Times New Roman"/>
                <w:b/>
                <w:bCs/>
                <w:sz w:val="16"/>
                <w:szCs w:val="16"/>
                <w:vertAlign w:val="superscript"/>
                <w:lang w:val="az-Latn-AZ"/>
              </w:rPr>
              <w:t>[53]</w:t>
            </w:r>
            <w:bookmarkEnd w:id="50"/>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9.5.</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ali dini təhsil müəssisələri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10.</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 xml:space="preserve">Azərbaycan Respublikası vətəndaşlarının xarici ölkələrdə işə </w:t>
            </w:r>
            <w:proofErr w:type="spellStart"/>
            <w:r w:rsidRPr="000B754C">
              <w:rPr>
                <w:rFonts w:ascii="Palatino Linotype" w:eastAsia="Times New Roman" w:hAnsi="Palatino Linotype" w:cs="Times New Roman"/>
                <w:lang w:val="az-Latn-AZ"/>
              </w:rPr>
              <w:t>düzəlmələrində</w:t>
            </w:r>
            <w:proofErr w:type="spellEnd"/>
            <w:r w:rsidRPr="000B754C">
              <w:rPr>
                <w:rFonts w:ascii="Palatino Linotype" w:eastAsia="Times New Roman" w:hAnsi="Palatino Linotype" w:cs="Times New Roman"/>
                <w:lang w:val="az-Latn-AZ"/>
              </w:rPr>
              <w:t xml:space="preserve"> vasitəçilik fəaliyyəti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11.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Auditor fəaliyyəti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12.</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Ciddi hesabat blanklarının hazırlanması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13.</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Müxtəlif növ möhürlərin və ştampların hazırlanması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14.</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Turizm fəaliyyəti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15.</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Gömrük brokeri</w:t>
            </w:r>
            <w:r w:rsidRPr="000B754C">
              <w:rPr>
                <w:rFonts w:ascii="Palatino Linotype" w:eastAsia="Times New Roman" w:hAnsi="Palatino Linotype" w:cs="Times New Roman"/>
                <w:sz w:val="20"/>
                <w:szCs w:val="20"/>
                <w:lang w:val="az-Latn-AZ"/>
              </w:rPr>
              <w:t>, </w:t>
            </w:r>
            <w:r w:rsidRPr="000B754C">
              <w:rPr>
                <w:rFonts w:ascii="Palatino Linotype" w:eastAsia="Times New Roman" w:hAnsi="Palatino Linotype" w:cs="Times New Roman"/>
                <w:lang w:val="az-Latn-AZ"/>
              </w:rPr>
              <w:t>gömrük daşıyıcısı fəaliyyəti</w:t>
            </w:r>
            <w:bookmarkStart w:id="51" w:name="_ednref54"/>
            <w:r w:rsidRPr="000B754C">
              <w:rPr>
                <w:rFonts w:ascii="Palatino Linotype" w:eastAsia="Times New Roman" w:hAnsi="Palatino Linotype" w:cs="Times New Roman"/>
                <w:sz w:val="20"/>
                <w:szCs w:val="20"/>
                <w:vertAlign w:val="superscript"/>
                <w:lang w:val="az-Latn-AZ"/>
              </w:rPr>
              <w:t>[54]</w:t>
            </w:r>
            <w:bookmarkEnd w:id="51"/>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16.</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Gömrük anbarlarının, müvəqqəti saxlanc anbarlarının</w:t>
            </w:r>
            <w:r w:rsidRPr="000B754C">
              <w:rPr>
                <w:rFonts w:ascii="Palatino Linotype" w:eastAsia="Times New Roman" w:hAnsi="Palatino Linotype" w:cs="Times New Roman"/>
                <w:i/>
                <w:iCs/>
                <w:lang w:val="az-Latn-AZ"/>
              </w:rPr>
              <w:t>//çıxarılıb//</w:t>
            </w:r>
            <w:r w:rsidRPr="000B754C">
              <w:rPr>
                <w:rFonts w:ascii="Palatino Linotype" w:eastAsia="Times New Roman" w:hAnsi="Palatino Linotype" w:cs="Times New Roman"/>
                <w:lang w:val="az-Latn-AZ"/>
              </w:rPr>
              <w:t> təsis edilməsi</w:t>
            </w:r>
            <w:bookmarkStart w:id="52" w:name="_ednref55"/>
            <w:r w:rsidRPr="000B754C">
              <w:rPr>
                <w:rFonts w:ascii="Palatino Linotype" w:eastAsia="Times New Roman" w:hAnsi="Palatino Linotype" w:cs="Times New Roman"/>
                <w:sz w:val="20"/>
                <w:szCs w:val="20"/>
                <w:vertAlign w:val="superscript"/>
                <w:lang w:val="az-Latn-AZ"/>
              </w:rPr>
              <w:t>[55]</w:t>
            </w:r>
            <w:bookmarkEnd w:id="52"/>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17.</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 xml:space="preserve">Teleradio yayımı (televiziya və radio yayımı, əlavə informasiya yayımı, kabel şəbəkəsi yayımı, peyk vasitəsilə yayım, xarici teleradio kanallarının peyk vasitəsilə teleradio yayımının </w:t>
            </w:r>
            <w:proofErr w:type="spellStart"/>
            <w:r w:rsidRPr="000B754C">
              <w:rPr>
                <w:rFonts w:ascii="Palatino Linotype" w:eastAsia="Times New Roman" w:hAnsi="Palatino Linotype" w:cs="Times New Roman"/>
                <w:lang w:val="az-Latn-AZ"/>
              </w:rPr>
              <w:t>kodlaşdırılmış</w:t>
            </w:r>
            <w:proofErr w:type="spellEnd"/>
            <w:r w:rsidRPr="000B754C">
              <w:rPr>
                <w:rFonts w:ascii="Palatino Linotype" w:eastAsia="Times New Roman" w:hAnsi="Palatino Linotype" w:cs="Times New Roman"/>
                <w:lang w:val="az-Latn-AZ"/>
              </w:rPr>
              <w:t xml:space="preserve"> qurğularla həyata </w:t>
            </w:r>
            <w:proofErr w:type="spellStart"/>
            <w:r w:rsidRPr="000B754C">
              <w:rPr>
                <w:rFonts w:ascii="Palatino Linotype" w:eastAsia="Times New Roman" w:hAnsi="Palatino Linotype" w:cs="Times New Roman"/>
                <w:lang w:val="az-Latn-AZ"/>
              </w:rPr>
              <w:t>keçirilməsini</w:t>
            </w:r>
            <w:proofErr w:type="spellEnd"/>
            <w:r w:rsidRPr="000B754C">
              <w:rPr>
                <w:rFonts w:ascii="Palatino Linotype" w:eastAsia="Times New Roman" w:hAnsi="Palatino Linotype" w:cs="Times New Roman"/>
                <w:lang w:val="az-Latn-AZ"/>
              </w:rPr>
              <w:t xml:space="preserve"> təmin edən fəaliyyət)</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18.</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Yabanı dərman bitkiləri xammalının yığılması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19.</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Avtomobil nəqliyyatı ilə sərnişin və yük daşınması: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19.1.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Şəhərdaxili (rayondaxili) sərnişin daşımaları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19.2.</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proofErr w:type="spellStart"/>
            <w:r w:rsidRPr="000B754C">
              <w:rPr>
                <w:rFonts w:ascii="Palatino Linotype" w:eastAsia="Times New Roman" w:hAnsi="Palatino Linotype" w:cs="Times New Roman"/>
                <w:lang w:val="az-Latn-AZ"/>
              </w:rPr>
              <w:t>Şəhərlərarası</w:t>
            </w:r>
            <w:proofErr w:type="spellEnd"/>
            <w:r w:rsidRPr="000B754C">
              <w:rPr>
                <w:rFonts w:ascii="Palatino Linotype" w:eastAsia="Times New Roman" w:hAnsi="Palatino Linotype" w:cs="Times New Roman"/>
                <w:lang w:val="az-Latn-AZ"/>
              </w:rPr>
              <w:t xml:space="preserve"> (</w:t>
            </w:r>
            <w:proofErr w:type="spellStart"/>
            <w:r w:rsidRPr="000B754C">
              <w:rPr>
                <w:rFonts w:ascii="Palatino Linotype" w:eastAsia="Times New Roman" w:hAnsi="Palatino Linotype" w:cs="Times New Roman"/>
                <w:lang w:val="az-Latn-AZ"/>
              </w:rPr>
              <w:t>rayonlararası</w:t>
            </w:r>
            <w:proofErr w:type="spellEnd"/>
            <w:r w:rsidRPr="000B754C">
              <w:rPr>
                <w:rFonts w:ascii="Palatino Linotype" w:eastAsia="Times New Roman" w:hAnsi="Palatino Linotype" w:cs="Times New Roman"/>
                <w:lang w:val="az-Latn-AZ"/>
              </w:rPr>
              <w:t>) sərnişin daşımaları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19.3.</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taksi minik avtomobilləri ilə sərnişin daşımaları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19.4.</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proofErr w:type="spellStart"/>
            <w:r w:rsidRPr="000B754C">
              <w:rPr>
                <w:rFonts w:ascii="Palatino Linotype" w:eastAsia="Times New Roman" w:hAnsi="Palatino Linotype" w:cs="Times New Roman"/>
                <w:lang w:val="az-Latn-AZ"/>
              </w:rPr>
              <w:t>ölkədaxili</w:t>
            </w:r>
            <w:proofErr w:type="spellEnd"/>
            <w:r w:rsidRPr="000B754C">
              <w:rPr>
                <w:rFonts w:ascii="Palatino Linotype" w:eastAsia="Times New Roman" w:hAnsi="Palatino Linotype" w:cs="Times New Roman"/>
                <w:lang w:val="az-Latn-AZ"/>
              </w:rPr>
              <w:t xml:space="preserve"> yük daşımaları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20.</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proofErr w:type="spellStart"/>
            <w:r w:rsidRPr="000B754C">
              <w:rPr>
                <w:rFonts w:ascii="Palatino Linotype" w:eastAsia="Times New Roman" w:hAnsi="Palatino Linotype" w:cs="Times New Roman"/>
                <w:lang w:val="az-Latn-AZ"/>
              </w:rPr>
              <w:t>Prekursorların</w:t>
            </w:r>
            <w:proofErr w:type="spellEnd"/>
            <w:r w:rsidRPr="000B754C">
              <w:rPr>
                <w:rFonts w:ascii="Palatino Linotype" w:eastAsia="Times New Roman" w:hAnsi="Palatino Linotype" w:cs="Times New Roman"/>
                <w:lang w:val="az-Latn-AZ"/>
              </w:rPr>
              <w:t xml:space="preserve"> idxalı, ixracı, tranzit nəql edilməsi və istehsalı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21.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Mehmanxana və mehmanxana tipli obyektlərin fəaliyyəti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22.</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Təhlükəli yüklərin nəqliyyat vasitəsilə daşınması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23.</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Maye və təbii qaz təsərrüfatı obyektlərinin quraşdırılması və istismarı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24.</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 xml:space="preserve">Dağ-mədən işləri, dağ və buruq </w:t>
            </w:r>
            <w:proofErr w:type="spellStart"/>
            <w:r w:rsidRPr="000B754C">
              <w:rPr>
                <w:rFonts w:ascii="Palatino Linotype" w:eastAsia="Times New Roman" w:hAnsi="Palatino Linotype" w:cs="Times New Roman"/>
                <w:lang w:val="az-Latn-AZ"/>
              </w:rPr>
              <w:t>qazmalarının</w:t>
            </w:r>
            <w:proofErr w:type="spellEnd"/>
            <w:r w:rsidRPr="000B754C">
              <w:rPr>
                <w:rFonts w:ascii="Palatino Linotype" w:eastAsia="Times New Roman" w:hAnsi="Palatino Linotype" w:cs="Times New Roman"/>
                <w:lang w:val="az-Latn-AZ"/>
              </w:rPr>
              <w:t xml:space="preserve"> aparılması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25.</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Liftlərin quraşdırılması və təmiri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26.</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Attraksionların quraşdırılması və istismarı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27.</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Energetika obyektlərinin, avadanlıqların və qurğuların quraşdırılması, sazlanması və təmiri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28.</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Qaldırıcı qurğuların, metallurgiya avadanlıqlarının, təzyiq altında işləyən qazanların, tutumların istehsalı, quraşdırılması və təmiri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29.</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Təhlükə potensiallı obyektlərdə istismar olunan avadanlıqların və texniki qurğuların diaqnostikası və digər texniki yoxlamaların keçirilməsi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30.</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Yanğınsöndürmə texnikası məhsulunun istehsalı və alınması, sınaqların keçirilməsi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31.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Yanğından mühafizə sistemlərinin və vasitələrinin quraşdırılması, texniki xidməti və təmiri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32.</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Yanğınsöndürmə ləvazimatının, ilkin yanğınsöndürmə vasitələrinin təmiri və onlara xidmət, yanğınsöndürmə vasitələrinin keyfiyyətinin bərpası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lastRenderedPageBreak/>
              <w:t>33.</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Yanğından mühafizə binalarının, qurğularının, otaqlarının tikilməsi, yenidən qurulması və təmiri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34.</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Qiymətli metalların və qiymətli daşların dövriyyəsi (qiymətli metalların və qiymətli daşların, onlardan hazırlanan məhsulların, o cümlədən zərgərlik və digər məişət məmulatlarının topdan və pərakəndə satışı, əhalidən satın alınması)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35.</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Dövlət standartlarına uyğun olaraq I və II məsuliyyət səviyyəli bina və qurğuların mühəndis-axtarış işləri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36.</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 xml:space="preserve">Dövlət standartlarına uyğun olaraq I və II məsuliyyət səviyyəli bina və qurğuların </w:t>
            </w:r>
            <w:proofErr w:type="spellStart"/>
            <w:r w:rsidRPr="000B754C">
              <w:rPr>
                <w:rFonts w:ascii="Palatino Linotype" w:eastAsia="Times New Roman" w:hAnsi="Palatino Linotype" w:cs="Times New Roman"/>
                <w:lang w:val="az-Latn-AZ"/>
              </w:rPr>
              <w:t>layihələndirilməsi</w:t>
            </w:r>
            <w:proofErr w:type="spellEnd"/>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37.</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Dövlət standartlarına uyğun olaraq I və II məsuliyyət səviyyəli bina və qurğuların (12 metr hündürlüyədək fərdi yaşayış və bağ evləri istisna olmaqla) tikinti-quraşdırma işləri: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37.1.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40 metr hündürlüyədək</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37.2.</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65 metr hündürlüyədək</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37.3.</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65 metrədək və daha hündür</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38.</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Özəl baytarlıq təbabəti fəaliyyəti</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39.</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Baytarlıq preparatlarının:</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39.1.</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İstehsalı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39.2.</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Satışı</w:t>
            </w:r>
          </w:p>
        </w:tc>
      </w:tr>
      <w:tr w:rsidR="000B754C" w:rsidRPr="000B754C" w:rsidTr="000B754C">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40.</w:t>
            </w:r>
          </w:p>
        </w:tc>
        <w:tc>
          <w:tcPr>
            <w:tcW w:w="4550" w:type="pct"/>
            <w:tcBorders>
              <w:top w:val="nil"/>
              <w:left w:val="nil"/>
              <w:bottom w:val="single" w:sz="8" w:space="0" w:color="auto"/>
              <w:right w:val="single" w:sz="8" w:space="0" w:color="auto"/>
            </w:tcBorders>
            <w:tcMar>
              <w:top w:w="0" w:type="dxa"/>
              <w:left w:w="108" w:type="dxa"/>
              <w:bottom w:w="0" w:type="dxa"/>
              <w:right w:w="108" w:type="dxa"/>
            </w:tcMar>
            <w:hideMark/>
          </w:tcPr>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lang w:val="az-Latn-AZ"/>
              </w:rPr>
              <w:t>Biometrik texnologiyaların yaradılması və həmin texnologiyalara xidmət göstərilməsi</w:t>
            </w:r>
          </w:p>
        </w:tc>
      </w:tr>
    </w:tbl>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z w:val="20"/>
          <w:szCs w:val="20"/>
          <w:lang w:val="az-Latn-AZ"/>
        </w:rPr>
        <w:t> </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z w:val="20"/>
          <w:szCs w:val="20"/>
          <w:lang w:val="az-Latn-AZ"/>
        </w:rPr>
        <w:t> </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z w:val="20"/>
          <w:szCs w:val="20"/>
          <w:lang w:val="az-Latn-AZ"/>
        </w:rPr>
        <w:t> </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z w:val="20"/>
          <w:szCs w:val="20"/>
          <w:lang w:val="az-Latn-AZ"/>
        </w:rPr>
        <w:br w:type="page"/>
      </w:r>
      <w:r w:rsidRPr="000B754C">
        <w:rPr>
          <w:rFonts w:ascii="Palatino Linotype" w:eastAsia="Times New Roman" w:hAnsi="Palatino Linotype" w:cs="Times New Roman"/>
          <w:b/>
          <w:bCs/>
          <w:sz w:val="2"/>
          <w:szCs w:val="2"/>
          <w:lang w:val="az-Latn-AZ"/>
        </w:rPr>
        <w:lastRenderedPageBreak/>
        <w:t> </w:t>
      </w:r>
    </w:p>
    <w:p w:rsidR="000B754C" w:rsidRPr="000B754C" w:rsidRDefault="000B754C" w:rsidP="000B754C">
      <w:pPr>
        <w:spacing w:after="0" w:line="240" w:lineRule="auto"/>
        <w:jc w:val="center"/>
        <w:rPr>
          <w:rFonts w:ascii="Times New Roman" w:eastAsia="Times New Roman" w:hAnsi="Times New Roman" w:cs="Times New Roman"/>
          <w:sz w:val="20"/>
          <w:szCs w:val="20"/>
        </w:rPr>
      </w:pPr>
      <w:r w:rsidRPr="000B754C">
        <w:rPr>
          <w:rFonts w:ascii="Palatino Linotype" w:eastAsia="Times New Roman" w:hAnsi="Palatino Linotype" w:cs="Times New Roman"/>
          <w:b/>
          <w:bCs/>
          <w:sz w:val="20"/>
          <w:szCs w:val="20"/>
          <w:lang w:val="az-Latn-AZ"/>
        </w:rPr>
        <w:t>İSTİFADƏ OLUNMUŞ MƏNBƏ SƏNƏDLƏRİNİN SİYAHISI</w:t>
      </w:r>
    </w:p>
    <w:p w:rsidR="000B754C" w:rsidRPr="000B754C" w:rsidRDefault="000B754C" w:rsidP="000B754C">
      <w:pPr>
        <w:spacing w:after="0" w:line="240" w:lineRule="auto"/>
        <w:jc w:val="both"/>
        <w:rPr>
          <w:rFonts w:ascii="Times New Roman" w:eastAsia="Times New Roman" w:hAnsi="Times New Roman" w:cs="Times New Roman"/>
          <w:sz w:val="20"/>
          <w:szCs w:val="20"/>
        </w:rPr>
      </w:pPr>
      <w:r w:rsidRPr="000B754C">
        <w:rPr>
          <w:rFonts w:ascii="Palatino Linotype" w:eastAsia="Times New Roman" w:hAnsi="Palatino Linotype" w:cs="Times New Roman"/>
          <w:b/>
          <w:bCs/>
          <w:sz w:val="20"/>
          <w:szCs w:val="20"/>
          <w:lang w:val="az-Latn-AZ"/>
        </w:rPr>
        <w:t> </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1.</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19 mart 2003-cü il tarixli 861 nömrəli Azərbaycan Respublikasının Prezidentinin Fərmanı (</w:t>
      </w:r>
      <w:r w:rsidRPr="000B754C">
        <w:rPr>
          <w:rFonts w:ascii="Palatino Linotype" w:eastAsia="Times New Roman" w:hAnsi="Palatino Linotype" w:cs="Times New Roman"/>
          <w:b/>
          <w:bCs/>
          <w:sz w:val="20"/>
          <w:szCs w:val="20"/>
          <w:lang w:val="az-Latn-AZ"/>
        </w:rPr>
        <w:t>Azərbaycan Respublikasının Qanunvericilik Toplusu, 2003-cü il, № 3, maddə 153</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2.</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23 oktyabr 2003-cü il tarixli 965 nömrəli Azərbaycan Respublikasının Prezidentinin Fərmanı (</w:t>
      </w:r>
      <w:r w:rsidRPr="000B754C">
        <w:rPr>
          <w:rFonts w:ascii="Palatino Linotype" w:eastAsia="Times New Roman" w:hAnsi="Palatino Linotype" w:cs="Times New Roman"/>
          <w:b/>
          <w:bCs/>
          <w:sz w:val="20"/>
          <w:szCs w:val="20"/>
          <w:lang w:val="az-Latn-AZ"/>
        </w:rPr>
        <w:t>Azərbaycan Respublikasının Qanunvericilik Toplusu, 2003-cü il, № 10, maddə 570</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3.</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7 fevral 2005-ci il tarixli 193 nömrəli Azərbaycan Respublikasının Prezidentinin Fərmanı (</w:t>
      </w:r>
      <w:r w:rsidRPr="000B754C">
        <w:rPr>
          <w:rFonts w:ascii="Palatino Linotype" w:eastAsia="Times New Roman" w:hAnsi="Palatino Linotype" w:cs="Times New Roman"/>
          <w:b/>
          <w:bCs/>
          <w:sz w:val="20"/>
          <w:szCs w:val="20"/>
          <w:lang w:val="az-Latn-AZ"/>
        </w:rPr>
        <w:t>Azərbaycan Respublikasının Qanunvericilik Toplusu, 2005-ci il, № 2, maddə 69</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4.</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20 aprel 2005-ci il 226 nömrəli tarixli Azərbaycan Respublikasının Prezidentinin Fərmanı (</w:t>
      </w:r>
      <w:r w:rsidRPr="000B754C">
        <w:rPr>
          <w:rFonts w:ascii="Palatino Linotype" w:eastAsia="Times New Roman" w:hAnsi="Palatino Linotype" w:cs="Times New Roman"/>
          <w:b/>
          <w:bCs/>
          <w:sz w:val="20"/>
          <w:szCs w:val="20"/>
          <w:lang w:val="az-Latn-AZ"/>
        </w:rPr>
        <w:t>Azərbaycan Respublikasının Qanunvericilik Toplusu, 2005-ci il, № 4, maddə 301</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5.</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27 aprel 2005-ci il tarixli 232 nömrəli Azərbaycan Respublikasının Prezidentinin Fərmanı (</w:t>
      </w:r>
      <w:r w:rsidRPr="000B754C">
        <w:rPr>
          <w:rFonts w:ascii="Palatino Linotype" w:eastAsia="Times New Roman" w:hAnsi="Palatino Linotype" w:cs="Times New Roman"/>
          <w:b/>
          <w:bCs/>
          <w:sz w:val="20"/>
          <w:szCs w:val="20"/>
          <w:lang w:val="az-Latn-AZ"/>
        </w:rPr>
        <w:t>Azərbaycan Respublikasının Qanunvericilik Toplusu, 2005-ci il, № 4, maddə 307</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6.</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30 avqust 2005-ci il tarixli 289 nömrəli Azərbaycan Respublikasının Prezidentinin Fərmanı (</w:t>
      </w:r>
      <w:r w:rsidRPr="000B754C">
        <w:rPr>
          <w:rFonts w:ascii="Palatino Linotype" w:eastAsia="Times New Roman" w:hAnsi="Palatino Linotype" w:cs="Times New Roman"/>
          <w:b/>
          <w:bCs/>
          <w:sz w:val="20"/>
          <w:szCs w:val="20"/>
          <w:lang w:val="az-Latn-AZ"/>
        </w:rPr>
        <w:t>Azərbaycan Respublikasının Qanunvericilik Toplusu, 2005-ci il, № 8, maddə 721</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7.</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31 oktyabr 2005-ci il tarixli </w:t>
      </w:r>
      <w:r w:rsidRPr="000B754C">
        <w:rPr>
          <w:rFonts w:ascii="Palatino Linotype" w:eastAsia="Times New Roman" w:hAnsi="Palatino Linotype" w:cs="Times New Roman"/>
          <w:b/>
          <w:bCs/>
          <w:sz w:val="20"/>
          <w:szCs w:val="20"/>
          <w:lang w:val="az-Latn-AZ"/>
        </w:rPr>
        <w:t>310</w:t>
      </w:r>
      <w:r w:rsidRPr="000B754C">
        <w:rPr>
          <w:rFonts w:ascii="Palatino Linotype" w:eastAsia="Times New Roman" w:hAnsi="Palatino Linotype" w:cs="Times New Roman"/>
          <w:sz w:val="20"/>
          <w:szCs w:val="20"/>
          <w:lang w:val="az-Latn-AZ"/>
        </w:rPr>
        <w:t> nömrəli Azərbaycan Respublikasının Prezidentinin Fərmanı (“</w:t>
      </w:r>
      <w:r w:rsidRPr="000B754C">
        <w:rPr>
          <w:rFonts w:ascii="Palatino Linotype" w:eastAsia="Times New Roman" w:hAnsi="Palatino Linotype" w:cs="Times New Roman"/>
          <w:b/>
          <w:bCs/>
          <w:sz w:val="20"/>
          <w:szCs w:val="20"/>
          <w:lang w:val="az-Latn-AZ"/>
        </w:rPr>
        <w:t>Azərbaycan” qəzeti, 1 noyabr 2005-ci il, № 253</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8.</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16 dekabr 2005-ci il tarixli 335 nömrəli Azərbaycan Respublikasının Prezidentinin Fərmanı (“</w:t>
      </w:r>
      <w:r w:rsidRPr="000B754C">
        <w:rPr>
          <w:rFonts w:ascii="Palatino Linotype" w:eastAsia="Times New Roman" w:hAnsi="Palatino Linotype" w:cs="Times New Roman"/>
          <w:b/>
          <w:bCs/>
          <w:sz w:val="20"/>
          <w:szCs w:val="20"/>
          <w:lang w:val="az-Latn-AZ"/>
        </w:rPr>
        <w:t>Azərbaycan” qəzeti, 17 dekabr 2005-ci il, № 292, Azərbaycan Respublikasının Qanunvericilik Toplusu, 2005-ci il, № 12, maddə 1104</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9.</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29 noyabr 2006-cı il tarixli 483 nömrəli Azərbaycan Respublikasının Prezidentinin Fərmanı (</w:t>
      </w:r>
      <w:r w:rsidRPr="000B754C">
        <w:rPr>
          <w:rFonts w:ascii="Palatino Linotype" w:eastAsia="Times New Roman" w:hAnsi="Palatino Linotype" w:cs="Times New Roman"/>
          <w:b/>
          <w:bCs/>
          <w:sz w:val="20"/>
          <w:szCs w:val="20"/>
          <w:lang w:val="az-Latn-AZ"/>
        </w:rPr>
        <w:t>Azərbaycan Respublikasının Qanunvericilik Toplusu, 2006-cı il, № 11, maddə 945</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10.</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29 dekabr 2006-cı il tarixli 510 nömrəli Azərbaycan Respublikasının Prezidentinin Fərmanı (</w:t>
      </w:r>
      <w:r w:rsidRPr="000B754C">
        <w:rPr>
          <w:rFonts w:ascii="Palatino Linotype" w:eastAsia="Times New Roman" w:hAnsi="Palatino Linotype" w:cs="Times New Roman"/>
          <w:b/>
          <w:bCs/>
          <w:sz w:val="20"/>
          <w:szCs w:val="20"/>
          <w:lang w:val="az-Latn-AZ"/>
        </w:rPr>
        <w:t>Azərbaycan Respublikasının Qanunvericilik Toplusu, 2006-cı il, № 12, maddə 1057</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11.</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29 iyun 2007-ci il tarixli 605 nömrəli Azərbaycan Respublikasının Prezidentinin Fərmanı (</w:t>
      </w:r>
      <w:r w:rsidRPr="000B754C">
        <w:rPr>
          <w:rFonts w:ascii="Palatino Linotype" w:eastAsia="Times New Roman" w:hAnsi="Palatino Linotype" w:cs="Times New Roman"/>
          <w:b/>
          <w:bCs/>
          <w:sz w:val="20"/>
          <w:szCs w:val="20"/>
          <w:lang w:val="az-Latn-AZ"/>
        </w:rPr>
        <w:t>Azərbaycan Respublikasının Qanunvericilik Toplusu, 2007-ci il, № 6, maddə 618</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12.</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6 avqust 2007-ci il tarixli 611 nömrəli Azərbaycan Respublikasının Prezidentinin Fərmanı (</w:t>
      </w:r>
      <w:r w:rsidRPr="000B754C">
        <w:rPr>
          <w:rFonts w:ascii="Palatino Linotype" w:eastAsia="Times New Roman" w:hAnsi="Palatino Linotype" w:cs="Times New Roman"/>
          <w:b/>
          <w:bCs/>
          <w:sz w:val="20"/>
          <w:szCs w:val="20"/>
          <w:lang w:val="az-Latn-AZ"/>
        </w:rPr>
        <w:t>Azərbaycan Respublikasının Qanunvericilik Toplusu, 2007-ci il, № 8, maddə 759</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13.</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16 avqust 2007-ci il tarixli 617 nömrəli Azərbaycan Respublikasının Prezidentinin Fərmanı (</w:t>
      </w:r>
      <w:r w:rsidRPr="000B754C">
        <w:rPr>
          <w:rFonts w:ascii="Palatino Linotype" w:eastAsia="Times New Roman" w:hAnsi="Palatino Linotype" w:cs="Times New Roman"/>
          <w:b/>
          <w:bCs/>
          <w:sz w:val="20"/>
          <w:szCs w:val="20"/>
          <w:lang w:val="az-Latn-AZ"/>
        </w:rPr>
        <w:t>Azərbaycan Respublikasının Qanunvericilik Toplusu, 2007-ci il, № 8, maddə 765</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14.</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18 oktyabr 2007-ci il tarixli 638 nömrəli Azərbaycan Respublikasının Prezidentinin Fərmanı (</w:t>
      </w:r>
      <w:r w:rsidRPr="000B754C">
        <w:rPr>
          <w:rFonts w:ascii="Palatino Linotype" w:eastAsia="Times New Roman" w:hAnsi="Palatino Linotype" w:cs="Times New Roman"/>
          <w:b/>
          <w:bCs/>
          <w:sz w:val="20"/>
          <w:szCs w:val="20"/>
          <w:lang w:val="az-Latn-AZ"/>
        </w:rPr>
        <w:t>Azərbaycan Respublikasının Qanunvericilik Toplusu, 2007-ci il, № 10, maddə 943</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15.</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13 noyabr 2007-ci il tarixli 650 nömrəli Azərbaycan Respublikasının Prezidentinin Fərmanı (</w:t>
      </w:r>
      <w:r w:rsidRPr="000B754C">
        <w:rPr>
          <w:rFonts w:ascii="Palatino Linotype" w:eastAsia="Times New Roman" w:hAnsi="Palatino Linotype" w:cs="Times New Roman"/>
          <w:b/>
          <w:bCs/>
          <w:sz w:val="20"/>
          <w:szCs w:val="20"/>
          <w:lang w:val="az-Latn-AZ"/>
        </w:rPr>
        <w:t>Azərbaycan Respublikasının Qanunvericilik Toplusu, 2007-ci il, № 11, maddə 1098</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16.</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23 noyabr 2007-ci il tarixli 658 nömrəli Azərbaycan Respublikasının Prezidentinin Fərmanı (</w:t>
      </w:r>
      <w:r w:rsidRPr="000B754C">
        <w:rPr>
          <w:rFonts w:ascii="Palatino Linotype" w:eastAsia="Times New Roman" w:hAnsi="Palatino Linotype" w:cs="Times New Roman"/>
          <w:b/>
          <w:bCs/>
          <w:sz w:val="20"/>
          <w:szCs w:val="20"/>
          <w:lang w:val="az-Latn-AZ"/>
        </w:rPr>
        <w:t>Azərbaycan Respublikasının Qanunvericilik Toplusu, 2007-ci il, № 11, maddə 1106</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17.</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6 avqust 2008-ci il tarixli </w:t>
      </w:r>
      <w:r w:rsidRPr="000B754C">
        <w:rPr>
          <w:rFonts w:ascii="Palatino Linotype" w:eastAsia="Times New Roman" w:hAnsi="Palatino Linotype" w:cs="Times New Roman"/>
          <w:b/>
          <w:bCs/>
          <w:sz w:val="20"/>
          <w:szCs w:val="20"/>
          <w:lang w:val="az-Latn-AZ"/>
        </w:rPr>
        <w:t>811</w:t>
      </w:r>
      <w:r w:rsidRPr="000B754C">
        <w:rPr>
          <w:rFonts w:ascii="Palatino Linotype" w:eastAsia="Times New Roman" w:hAnsi="Palatino Linotype" w:cs="Times New Roman"/>
          <w:sz w:val="20"/>
          <w:szCs w:val="20"/>
          <w:lang w:val="az-Latn-AZ"/>
        </w:rPr>
        <w:t> nömrəli Azərbaycan Respublikasının Prezidentinin Fərmanı</w:t>
      </w:r>
      <w:r w:rsidRPr="000B754C">
        <w:rPr>
          <w:rFonts w:ascii="Palatino Linotype" w:eastAsia="Times New Roman" w:hAnsi="Palatino Linotype" w:cs="Times New Roman"/>
          <w:b/>
          <w:bCs/>
          <w:sz w:val="20"/>
          <w:szCs w:val="20"/>
          <w:lang w:val="az-Latn-AZ"/>
        </w:rPr>
        <w:t> (“Azərbaycan” qəzeti 10 avqust 2008-ci il, № 176, Azərbaycan Respublikasının Qanunvericilik Toplusu, 2008-ci il, № 8, maddə 718)</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lastRenderedPageBreak/>
        <w:t>18.</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12 sentyabr 2008-ci il tarixli 827 nömrəli Azərbaycan Respublikasının Prezidentinin Fərmanı </w:t>
      </w:r>
      <w:r w:rsidRPr="000B754C">
        <w:rPr>
          <w:rFonts w:ascii="Palatino Linotype" w:eastAsia="Times New Roman" w:hAnsi="Palatino Linotype" w:cs="Times New Roman"/>
          <w:b/>
          <w:bCs/>
          <w:sz w:val="20"/>
          <w:szCs w:val="20"/>
          <w:lang w:val="az-Latn-AZ"/>
        </w:rPr>
        <w:t>(“Azərbaycan” qəzeti 13 sentyabr 2008-ci il, № 205, Azərbaycan Respublikasının Qanunvericilik Toplusu, 2008-ci il, № 9, maddə 799)</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19.</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11 noyabr 2008-ci il tarixli 13 nömrəli Azərbaycan Respublikasının Prezidentinin Fərmanı </w:t>
      </w:r>
      <w:r w:rsidRPr="000B754C">
        <w:rPr>
          <w:rFonts w:ascii="Palatino Linotype" w:eastAsia="Times New Roman" w:hAnsi="Palatino Linotype" w:cs="Times New Roman"/>
          <w:b/>
          <w:bCs/>
          <w:sz w:val="20"/>
          <w:szCs w:val="20"/>
          <w:lang w:val="az-Latn-AZ"/>
        </w:rPr>
        <w:t>(“Azərbaycan” qəzeti 19 noyabr 2008-ci il, № 259, Azərbaycan Respublikasının Qanunvericilik Toplusu, 2008-ci il, № 11, maddə 969)</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20.</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2 dekabr 2008-ci il tarixli 30 nömrəli Azərbaycan Respublikasının Prezidentinin Fərmanı (</w:t>
      </w:r>
      <w:r w:rsidRPr="000B754C">
        <w:rPr>
          <w:rFonts w:ascii="Palatino Linotype" w:eastAsia="Times New Roman" w:hAnsi="Palatino Linotype" w:cs="Times New Roman"/>
          <w:b/>
          <w:bCs/>
          <w:sz w:val="20"/>
          <w:szCs w:val="20"/>
          <w:lang w:val="az-Latn-AZ"/>
        </w:rPr>
        <w:t>“Azərbaycan” qəzeti 3 dekabr 2008-ci il, № 271, Azərbaycan Respublikasının qanunvericilik toplusu, 2008-ci il, № 12, maddə 1059</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21.</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9 fevral 2009-cu il tarixli 51 nömrəli Azərbaycan Respublikası Prezidentinin Fərmanı </w:t>
      </w:r>
      <w:r w:rsidRPr="000B754C">
        <w:rPr>
          <w:rFonts w:ascii="Palatino Linotype" w:eastAsia="Times New Roman" w:hAnsi="Palatino Linotype" w:cs="Times New Roman"/>
          <w:b/>
          <w:bCs/>
          <w:sz w:val="20"/>
          <w:szCs w:val="20"/>
          <w:lang w:val="az-Latn-AZ"/>
        </w:rPr>
        <w:t>(Azərbaycan Respublikasının Qanunvericilik Toplusu, 2009-cu il, №02, maddə 64)</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22.</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5 mart 2009-cu il tarixli 71 nömrəli Azərbaycan Respublikasının Prezidentinin Fərmanı</w:t>
      </w:r>
      <w:r w:rsidRPr="000B754C">
        <w:rPr>
          <w:rFonts w:ascii="Palatino Linotype" w:eastAsia="Times New Roman" w:hAnsi="Palatino Linotype" w:cs="Times New Roman"/>
          <w:b/>
          <w:bCs/>
          <w:sz w:val="20"/>
          <w:szCs w:val="20"/>
          <w:lang w:val="az-Latn-AZ"/>
        </w:rPr>
        <w:t> (“Azərbaycan” qəzeti  6 mart 2009-cu il, № 52, Azərbaycan Respublikasının Qanunvericilik Toplusu, 2009-cu il, №03, maddə 163)</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23.</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6 avqust 2009-cu il tarixli 143 nömrəli Azərbaycan Respublikasının Prezidentinin Fərmanı </w:t>
      </w:r>
      <w:r w:rsidRPr="000B754C">
        <w:rPr>
          <w:rFonts w:ascii="Palatino Linotype" w:eastAsia="Times New Roman" w:hAnsi="Palatino Linotype" w:cs="Times New Roman"/>
          <w:b/>
          <w:bCs/>
          <w:sz w:val="20"/>
          <w:szCs w:val="20"/>
          <w:lang w:val="az-Latn-AZ"/>
        </w:rPr>
        <w:t>(“Azərbaycan” qəzeti  7 avqust 2009-cu il, № 172, Azərbaycan Respublikasının Qanunvericilik Toplusu, 2009-cu il, №08, maddə 619)</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24.</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07 avqust 2009-cu il tarixli 145 nömrəli Azərbaycan Respublikasının Prezidentinin Fərmanı </w:t>
      </w:r>
      <w:r w:rsidRPr="000B754C">
        <w:rPr>
          <w:rFonts w:ascii="Palatino Linotype" w:eastAsia="Times New Roman" w:hAnsi="Palatino Linotype" w:cs="Times New Roman"/>
          <w:b/>
          <w:bCs/>
          <w:sz w:val="20"/>
          <w:szCs w:val="20"/>
          <w:lang w:val="az-Latn-AZ"/>
        </w:rPr>
        <w:t>(“Azərbaycan” qəzeti 08 avqust 2009-cu il, № 173, Azərbaycan Respublikasının Qanunvericilik Toplusu, 2009-cu il, №08, maddə 621)</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25.</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30 oktyabr 2009-cu il tarixli </w:t>
      </w:r>
      <w:r w:rsidRPr="000B754C">
        <w:rPr>
          <w:rFonts w:ascii="Palatino Linotype" w:eastAsia="Times New Roman" w:hAnsi="Palatino Linotype" w:cs="Times New Roman"/>
          <w:b/>
          <w:bCs/>
          <w:sz w:val="20"/>
          <w:szCs w:val="20"/>
          <w:lang w:val="az-Latn-AZ"/>
        </w:rPr>
        <w:t>172</w:t>
      </w:r>
      <w:r w:rsidRPr="000B754C">
        <w:rPr>
          <w:rFonts w:ascii="Palatino Linotype" w:eastAsia="Times New Roman" w:hAnsi="Palatino Linotype" w:cs="Times New Roman"/>
          <w:sz w:val="20"/>
          <w:szCs w:val="20"/>
          <w:lang w:val="az-Latn-AZ"/>
        </w:rPr>
        <w:t> nömrəli Azərbaycan Respublikası Prezidentinin Fərmanı</w:t>
      </w:r>
      <w:r w:rsidRPr="000B754C">
        <w:rPr>
          <w:rFonts w:ascii="Palatino Linotype" w:eastAsia="Times New Roman" w:hAnsi="Palatino Linotype" w:cs="Times New Roman"/>
          <w:b/>
          <w:bCs/>
          <w:sz w:val="20"/>
          <w:szCs w:val="20"/>
          <w:lang w:val="az-Latn-AZ"/>
        </w:rPr>
        <w:t> (“Azərbaycan” qəzeti 1 noyabr 2009-cu il, № 244, Azərbaycan Respublikasının Qanunvericilik Toplusu, 2009-cu il, № 10, maddə 785)</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26.</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10 noyabr 2009-cu il tarixli </w:t>
      </w:r>
      <w:r w:rsidRPr="000B754C">
        <w:rPr>
          <w:rFonts w:ascii="Palatino Linotype" w:eastAsia="Times New Roman" w:hAnsi="Palatino Linotype" w:cs="Times New Roman"/>
          <w:b/>
          <w:bCs/>
          <w:sz w:val="20"/>
          <w:szCs w:val="20"/>
          <w:lang w:val="az-Latn-AZ"/>
        </w:rPr>
        <w:t>176</w:t>
      </w:r>
      <w:r w:rsidRPr="000B754C">
        <w:rPr>
          <w:rFonts w:ascii="Palatino Linotype" w:eastAsia="Times New Roman" w:hAnsi="Palatino Linotype" w:cs="Times New Roman"/>
          <w:sz w:val="20"/>
          <w:szCs w:val="20"/>
          <w:lang w:val="az-Latn-AZ"/>
        </w:rPr>
        <w:t> nömrəli Azərbaycan Respublikasının Prezidentinin Fərmanı (</w:t>
      </w:r>
      <w:r w:rsidRPr="000B754C">
        <w:rPr>
          <w:rFonts w:ascii="Palatino Linotype" w:eastAsia="Times New Roman" w:hAnsi="Palatino Linotype" w:cs="Times New Roman"/>
          <w:b/>
          <w:bCs/>
          <w:sz w:val="20"/>
          <w:szCs w:val="20"/>
          <w:lang w:val="az-Latn-AZ"/>
        </w:rPr>
        <w:t>“Azərbaycan” qəzeti 11 noyabr 2009-cu il, № 252, Azərbaycan Respublikasının Qanunvericilik Toplusu, 2009-cu il, № 11, maddə 884</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27.</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10 fevral 2010-cu il tarixli </w:t>
      </w:r>
      <w:r w:rsidRPr="000B754C">
        <w:rPr>
          <w:rFonts w:ascii="Palatino Linotype" w:eastAsia="Times New Roman" w:hAnsi="Palatino Linotype" w:cs="Times New Roman"/>
          <w:b/>
          <w:bCs/>
          <w:sz w:val="20"/>
          <w:szCs w:val="20"/>
          <w:lang w:val="az-Latn-AZ"/>
        </w:rPr>
        <w:t>216</w:t>
      </w:r>
      <w:r w:rsidRPr="000B754C">
        <w:rPr>
          <w:rFonts w:ascii="Palatino Linotype" w:eastAsia="Times New Roman" w:hAnsi="Palatino Linotype" w:cs="Times New Roman"/>
          <w:sz w:val="20"/>
          <w:szCs w:val="20"/>
          <w:lang w:val="az-Latn-AZ"/>
        </w:rPr>
        <w:t> nömrəli Azərbaycan Respublikasının Prezidentinin Fərmanı</w:t>
      </w:r>
      <w:r w:rsidRPr="000B754C">
        <w:rPr>
          <w:rFonts w:ascii="Palatino Linotype" w:eastAsia="Times New Roman" w:hAnsi="Palatino Linotype" w:cs="Times New Roman"/>
          <w:b/>
          <w:bCs/>
          <w:sz w:val="20"/>
          <w:szCs w:val="20"/>
          <w:lang w:val="az-Latn-AZ"/>
        </w:rPr>
        <w:t> (“Azərbaycan” qəzeti 11 fevral 2010-cu il, № 32, Azərbaycan Respublikasının Qanunvericilik Toplusu, 2010-cu il, № 2, maddə 80)</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28.</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11 mart 2010-cu il tarixli </w:t>
      </w:r>
      <w:r w:rsidRPr="000B754C">
        <w:rPr>
          <w:rFonts w:ascii="Palatino Linotype" w:eastAsia="Times New Roman" w:hAnsi="Palatino Linotype" w:cs="Times New Roman"/>
          <w:b/>
          <w:bCs/>
          <w:sz w:val="20"/>
          <w:szCs w:val="20"/>
          <w:lang w:val="az-Latn-AZ"/>
        </w:rPr>
        <w:t>229</w:t>
      </w:r>
      <w:r w:rsidRPr="000B754C">
        <w:rPr>
          <w:rFonts w:ascii="Palatino Linotype" w:eastAsia="Times New Roman" w:hAnsi="Palatino Linotype" w:cs="Times New Roman"/>
          <w:sz w:val="20"/>
          <w:szCs w:val="20"/>
          <w:lang w:val="az-Latn-AZ"/>
        </w:rPr>
        <w:t> nömrəli Azərbaycan Respublikasının Prezidentinin Fərmanı</w:t>
      </w:r>
      <w:r w:rsidRPr="000B754C">
        <w:rPr>
          <w:rFonts w:ascii="Palatino Linotype" w:eastAsia="Times New Roman" w:hAnsi="Palatino Linotype" w:cs="Times New Roman"/>
          <w:b/>
          <w:bCs/>
          <w:sz w:val="20"/>
          <w:szCs w:val="20"/>
          <w:lang w:val="az-Latn-AZ"/>
        </w:rPr>
        <w:t> (“Azərbaycan” qəzeti 12 mart 2010-cu il, № 56, Azərbaycan Respublikasının Qanunvericilik Toplusu, 2010-cu il, № 3, maddə 180)</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29.</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17 sentyabr 2010-cu il tarixli </w:t>
      </w:r>
      <w:r w:rsidRPr="000B754C">
        <w:rPr>
          <w:rFonts w:ascii="Palatino Linotype" w:eastAsia="Times New Roman" w:hAnsi="Palatino Linotype" w:cs="Times New Roman"/>
          <w:b/>
          <w:bCs/>
          <w:sz w:val="20"/>
          <w:szCs w:val="20"/>
          <w:lang w:val="az-Latn-AZ"/>
        </w:rPr>
        <w:t>328</w:t>
      </w:r>
      <w:r w:rsidRPr="000B754C">
        <w:rPr>
          <w:rFonts w:ascii="Palatino Linotype" w:eastAsia="Times New Roman" w:hAnsi="Palatino Linotype" w:cs="Times New Roman"/>
          <w:sz w:val="20"/>
          <w:szCs w:val="20"/>
          <w:lang w:val="az-Latn-AZ"/>
        </w:rPr>
        <w:t> nömrəli Azərbaycan Respublikasının Prezidentinin Fərmanı</w:t>
      </w:r>
      <w:r w:rsidRPr="000B754C">
        <w:rPr>
          <w:rFonts w:ascii="Palatino Linotype" w:eastAsia="Times New Roman" w:hAnsi="Palatino Linotype" w:cs="Times New Roman"/>
          <w:b/>
          <w:bCs/>
          <w:sz w:val="20"/>
          <w:szCs w:val="20"/>
          <w:lang w:val="az-Latn-AZ"/>
        </w:rPr>
        <w:t> (“Azərbaycan” qəzeti 18 sentyabr 2010-cu il, № 203, Azərbaycan Respublikasının Qanunvericilik Toplusu, 2010-cu il, № 09, maddə 776)</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30.</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13 dekabr 2010-cu il tarixli </w:t>
      </w:r>
      <w:r w:rsidRPr="000B754C">
        <w:rPr>
          <w:rFonts w:ascii="Palatino Linotype" w:eastAsia="Times New Roman" w:hAnsi="Palatino Linotype" w:cs="Times New Roman"/>
          <w:b/>
          <w:bCs/>
          <w:sz w:val="20"/>
          <w:szCs w:val="20"/>
          <w:lang w:val="az-Latn-AZ"/>
        </w:rPr>
        <w:t>361</w:t>
      </w:r>
      <w:r w:rsidRPr="000B754C">
        <w:rPr>
          <w:rFonts w:ascii="Palatino Linotype" w:eastAsia="Times New Roman" w:hAnsi="Palatino Linotype" w:cs="Times New Roman"/>
          <w:sz w:val="20"/>
          <w:szCs w:val="20"/>
          <w:lang w:val="az-Latn-AZ"/>
        </w:rPr>
        <w:t> nömrəli Azərbaycan Respublikasının Prezidentinin Fərmanı</w:t>
      </w:r>
      <w:r w:rsidRPr="000B754C">
        <w:rPr>
          <w:rFonts w:ascii="Palatino Linotype" w:eastAsia="Times New Roman" w:hAnsi="Palatino Linotype" w:cs="Times New Roman"/>
          <w:b/>
          <w:bCs/>
          <w:sz w:val="20"/>
          <w:szCs w:val="20"/>
          <w:lang w:val="az-Latn-AZ"/>
        </w:rPr>
        <w:t> (“Azərbaycan” qəzeti 14 dekabr 2010-cu il, № 274, Azərbaycan Respublikasının Qanunvericilik Toplusu, 2010-cu il, № 12, maddə 1061)</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31.</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15 fevral 2011-ci il tarixli </w:t>
      </w:r>
      <w:r w:rsidRPr="000B754C">
        <w:rPr>
          <w:rFonts w:ascii="Palatino Linotype" w:eastAsia="Times New Roman" w:hAnsi="Palatino Linotype" w:cs="Times New Roman"/>
          <w:b/>
          <w:bCs/>
          <w:sz w:val="20"/>
          <w:szCs w:val="20"/>
          <w:lang w:val="az-Latn-AZ"/>
        </w:rPr>
        <w:t>381</w:t>
      </w:r>
      <w:r w:rsidRPr="000B754C">
        <w:rPr>
          <w:rFonts w:ascii="Palatino Linotype" w:eastAsia="Times New Roman" w:hAnsi="Palatino Linotype" w:cs="Times New Roman"/>
          <w:sz w:val="20"/>
          <w:szCs w:val="20"/>
          <w:lang w:val="az-Latn-AZ"/>
        </w:rPr>
        <w:t> nömrəli Azərbaycan Respublikası Prezidentinin Fərmanı</w:t>
      </w:r>
      <w:r w:rsidRPr="000B754C">
        <w:rPr>
          <w:rFonts w:ascii="Palatino Linotype" w:eastAsia="Times New Roman" w:hAnsi="Palatino Linotype" w:cs="Times New Roman"/>
          <w:b/>
          <w:bCs/>
          <w:sz w:val="20"/>
          <w:szCs w:val="20"/>
          <w:lang w:val="az-Latn-AZ"/>
        </w:rPr>
        <w:t> (“Respublika” qəzeti, 18 fevral 2011-ci il, № 38, “Azərbaycan” qəzeti, 20 fevral 2011-ci il, № 40</w:t>
      </w:r>
      <w:r w:rsidRPr="000B754C">
        <w:rPr>
          <w:rFonts w:ascii="Times New Roman" w:eastAsia="Times New Roman" w:hAnsi="Times New Roman" w:cs="Times New Roman"/>
          <w:b/>
          <w:bCs/>
          <w:sz w:val="20"/>
          <w:szCs w:val="20"/>
          <w:lang w:val="az-Latn-AZ"/>
        </w:rPr>
        <w:t>, Azərbaycan Respublikasının Qanunvericilik Toplusu, 2011-ci il, № 02, maddə 85</w:t>
      </w:r>
      <w:r w:rsidRPr="000B754C">
        <w:rPr>
          <w:rFonts w:ascii="Palatino Linotype" w:eastAsia="Times New Roman" w:hAnsi="Palatino Linotype" w:cs="Times New Roman"/>
          <w:b/>
          <w:bCs/>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lastRenderedPageBreak/>
        <w:t>32.</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20 aprel 2011-ci il tarixli </w:t>
      </w:r>
      <w:r w:rsidRPr="000B754C">
        <w:rPr>
          <w:rFonts w:ascii="Palatino Linotype" w:eastAsia="Times New Roman" w:hAnsi="Palatino Linotype" w:cs="Times New Roman"/>
          <w:b/>
          <w:bCs/>
          <w:sz w:val="20"/>
          <w:szCs w:val="20"/>
          <w:lang w:val="az-Latn-AZ"/>
        </w:rPr>
        <w:t>419</w:t>
      </w:r>
      <w:r w:rsidRPr="000B754C">
        <w:rPr>
          <w:rFonts w:ascii="Palatino Linotype" w:eastAsia="Times New Roman" w:hAnsi="Palatino Linotype" w:cs="Times New Roman"/>
          <w:sz w:val="20"/>
          <w:szCs w:val="20"/>
          <w:lang w:val="az-Latn-AZ"/>
        </w:rPr>
        <w:t> nömrəli Azərbaycan Respublikası Prezidentinin Fərmanı</w:t>
      </w:r>
      <w:r w:rsidRPr="000B754C">
        <w:rPr>
          <w:rFonts w:ascii="Palatino Linotype" w:eastAsia="Times New Roman" w:hAnsi="Palatino Linotype" w:cs="Times New Roman"/>
          <w:b/>
          <w:bCs/>
          <w:sz w:val="20"/>
          <w:szCs w:val="20"/>
          <w:lang w:val="az-Latn-AZ"/>
        </w:rPr>
        <w:t> (“Respublika” qəzeti, 22 aprel 2011-ci il, Azərbaycan Respublikasının Qanunvericilik Toplusu, 2011-ci il, № 04, maddə 288)</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33.</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7 iyun 2011-ci il tarixli </w:t>
      </w:r>
      <w:r w:rsidRPr="000B754C">
        <w:rPr>
          <w:rFonts w:ascii="Palatino Linotype" w:eastAsia="Times New Roman" w:hAnsi="Palatino Linotype" w:cs="Times New Roman"/>
          <w:b/>
          <w:bCs/>
          <w:sz w:val="20"/>
          <w:szCs w:val="20"/>
          <w:lang w:val="az-Latn-AZ"/>
        </w:rPr>
        <w:t>436</w:t>
      </w:r>
      <w:r w:rsidRPr="000B754C">
        <w:rPr>
          <w:rFonts w:ascii="Palatino Linotype" w:eastAsia="Times New Roman" w:hAnsi="Palatino Linotype" w:cs="Times New Roman"/>
          <w:sz w:val="20"/>
          <w:szCs w:val="20"/>
          <w:lang w:val="az-Latn-AZ"/>
        </w:rPr>
        <w:t> nömrəli Azərbaycan Respublikası Prezidentinin Fərmanı</w:t>
      </w:r>
      <w:r w:rsidRPr="000B754C">
        <w:rPr>
          <w:rFonts w:ascii="Palatino Linotype" w:eastAsia="Times New Roman" w:hAnsi="Palatino Linotype" w:cs="Times New Roman"/>
          <w:b/>
          <w:bCs/>
          <w:sz w:val="20"/>
          <w:szCs w:val="20"/>
          <w:lang w:val="az-Latn-AZ"/>
        </w:rPr>
        <w:t> (“Respublika” qəzeti, 12 iyun 2011-ci il, № 120, “Azərbaycan” qəzeti, 14 iyun 2011-ci il, № 127, Azərbaycan Respublikasının Qanunvericilik Toplusu, 2011-ci il, № 06, maddə 491)</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34.</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11 avqust 2011-ci il tarixli </w:t>
      </w:r>
      <w:r w:rsidRPr="000B754C">
        <w:rPr>
          <w:rFonts w:ascii="Palatino Linotype" w:eastAsia="Times New Roman" w:hAnsi="Palatino Linotype" w:cs="Times New Roman"/>
          <w:b/>
          <w:bCs/>
          <w:sz w:val="20"/>
          <w:szCs w:val="20"/>
          <w:lang w:val="az-Latn-AZ"/>
        </w:rPr>
        <w:t>492</w:t>
      </w:r>
      <w:r w:rsidRPr="000B754C">
        <w:rPr>
          <w:rFonts w:ascii="Palatino Linotype" w:eastAsia="Times New Roman" w:hAnsi="Palatino Linotype" w:cs="Times New Roman"/>
          <w:sz w:val="20"/>
          <w:szCs w:val="20"/>
          <w:lang w:val="az-Latn-AZ"/>
        </w:rPr>
        <w:t> nömrəli Azərbaycan Respublikası Prezidentinin Fərmanı</w:t>
      </w:r>
      <w:r w:rsidRPr="000B754C">
        <w:rPr>
          <w:rFonts w:ascii="Palatino Linotype" w:eastAsia="Times New Roman" w:hAnsi="Palatino Linotype" w:cs="Times New Roman"/>
          <w:b/>
          <w:bCs/>
          <w:sz w:val="20"/>
          <w:szCs w:val="20"/>
          <w:lang w:val="az-Latn-AZ"/>
        </w:rPr>
        <w:t> (“Azərbaycan” qəzeti, 12 avqust 2011-ci il, № 176, Azərbaycan Respublikasının Qanunvericilik Toplusu, 2011-ci il, № 08, maddə 752)</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35.</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26 oktyabr 2011-ci il tarixli </w:t>
      </w:r>
      <w:r w:rsidRPr="000B754C">
        <w:rPr>
          <w:rFonts w:ascii="Palatino Linotype" w:eastAsia="Times New Roman" w:hAnsi="Palatino Linotype" w:cs="Times New Roman"/>
          <w:b/>
          <w:bCs/>
          <w:sz w:val="20"/>
          <w:szCs w:val="20"/>
          <w:lang w:val="az-Latn-AZ"/>
        </w:rPr>
        <w:t>512</w:t>
      </w:r>
      <w:r w:rsidRPr="000B754C">
        <w:rPr>
          <w:rFonts w:ascii="Palatino Linotype" w:eastAsia="Times New Roman" w:hAnsi="Palatino Linotype" w:cs="Times New Roman"/>
          <w:sz w:val="20"/>
          <w:szCs w:val="20"/>
          <w:lang w:val="az-Latn-AZ"/>
        </w:rPr>
        <w:t> nömrəli Azərbaycan Respublikası Prezidentinin Fərmanı</w:t>
      </w:r>
      <w:r w:rsidRPr="000B754C">
        <w:rPr>
          <w:rFonts w:ascii="Palatino Linotype" w:eastAsia="Times New Roman" w:hAnsi="Palatino Linotype" w:cs="Times New Roman"/>
          <w:b/>
          <w:bCs/>
          <w:sz w:val="20"/>
          <w:szCs w:val="20"/>
          <w:lang w:val="az-Latn-AZ"/>
        </w:rPr>
        <w:t> (“Azərbaycan” qəzeti, 27 oktyabr 2011-ci il, № 238; Azərbaycan Respublikasının Qanunvericilik Toplusu, 2011-ci il, № 10, maddə 896)</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36.</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29 noyabr 2012-ci il tarixli </w:t>
      </w:r>
      <w:r w:rsidRPr="000B754C">
        <w:rPr>
          <w:rFonts w:ascii="Palatino Linotype" w:eastAsia="Times New Roman" w:hAnsi="Palatino Linotype" w:cs="Times New Roman"/>
          <w:b/>
          <w:bCs/>
          <w:sz w:val="20"/>
          <w:szCs w:val="20"/>
          <w:lang w:val="az-Latn-AZ"/>
        </w:rPr>
        <w:t>754</w:t>
      </w:r>
      <w:r w:rsidRPr="000B754C">
        <w:rPr>
          <w:rFonts w:ascii="Palatino Linotype" w:eastAsia="Times New Roman" w:hAnsi="Palatino Linotype" w:cs="Times New Roman"/>
          <w:sz w:val="20"/>
          <w:szCs w:val="20"/>
          <w:lang w:val="az-Latn-AZ"/>
        </w:rPr>
        <w:t> nömrəli Azərbaycan Respublikası Prezidentinin Fərmanı</w:t>
      </w:r>
      <w:r w:rsidRPr="000B754C">
        <w:rPr>
          <w:rFonts w:ascii="Palatino Linotype" w:eastAsia="Times New Roman" w:hAnsi="Palatino Linotype" w:cs="Times New Roman"/>
          <w:b/>
          <w:bCs/>
          <w:sz w:val="20"/>
          <w:szCs w:val="20"/>
          <w:lang w:val="az-Latn-AZ"/>
        </w:rPr>
        <w:t> (“Respublika” qəzeti, 30 noyabr 2012-ci il, № 267, “Azərbaycan” qəzeti 2 dekabr 2012-ci il, № 269</w:t>
      </w:r>
      <w:r w:rsidRPr="000B754C">
        <w:rPr>
          <w:rFonts w:ascii="Palatino Linotype" w:eastAsia="Times New Roman" w:hAnsi="Palatino Linotype" w:cs="Times New Roman"/>
          <w:sz w:val="20"/>
          <w:szCs w:val="20"/>
          <w:lang w:val="az-Latn-AZ"/>
        </w:rPr>
        <w:t>, </w:t>
      </w:r>
      <w:r w:rsidRPr="000B754C">
        <w:rPr>
          <w:rFonts w:ascii="Palatino Linotype" w:eastAsia="Times New Roman" w:hAnsi="Palatino Linotype" w:cs="Times New Roman"/>
          <w:b/>
          <w:bCs/>
          <w:sz w:val="20"/>
          <w:szCs w:val="20"/>
          <w:lang w:val="az-Latn-AZ"/>
        </w:rPr>
        <w:t>Azərbaycan Respublikasının Qanunvericilik Toplusu, 2012-ci il, № 11, maddə 1114)</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37.</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19 dekabr 2012-ci il tarixli </w:t>
      </w:r>
      <w:r w:rsidRPr="000B754C">
        <w:rPr>
          <w:rFonts w:ascii="Palatino Linotype" w:eastAsia="Times New Roman" w:hAnsi="Palatino Linotype" w:cs="Times New Roman"/>
          <w:b/>
          <w:bCs/>
          <w:sz w:val="20"/>
          <w:szCs w:val="20"/>
          <w:lang w:val="az-Latn-AZ"/>
        </w:rPr>
        <w:t>767</w:t>
      </w:r>
      <w:r w:rsidRPr="000B754C">
        <w:rPr>
          <w:rFonts w:ascii="Palatino Linotype" w:eastAsia="Times New Roman" w:hAnsi="Palatino Linotype" w:cs="Times New Roman"/>
          <w:sz w:val="20"/>
          <w:szCs w:val="20"/>
          <w:lang w:val="az-Latn-AZ"/>
        </w:rPr>
        <w:t> nömrəli Azərbaycan Respublikası Prezidentinin Fərmanı </w:t>
      </w:r>
      <w:r w:rsidRPr="000B754C">
        <w:rPr>
          <w:rFonts w:ascii="Palatino Linotype" w:eastAsia="Times New Roman" w:hAnsi="Palatino Linotype" w:cs="Times New Roman"/>
          <w:b/>
          <w:bCs/>
          <w:sz w:val="20"/>
          <w:szCs w:val="20"/>
          <w:lang w:val="az-Latn-AZ"/>
        </w:rPr>
        <w:t>(“Respublika” qəzeti, 21 dekabr 2012-ci il, № 285, “Azərbaycan” qəzeti 26 dekabr 2012-ci il, № 289, Azərbaycan Respublikasının Qanunvericilik Toplusu, 2012-ci il, № 12, maddə 1241)</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38.</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10 fevral 2014-cü il tarixli </w:t>
      </w:r>
      <w:r w:rsidRPr="000B754C">
        <w:rPr>
          <w:rFonts w:ascii="Palatino Linotype" w:eastAsia="Times New Roman" w:hAnsi="Palatino Linotype" w:cs="Times New Roman"/>
          <w:b/>
          <w:bCs/>
          <w:sz w:val="20"/>
          <w:szCs w:val="20"/>
          <w:lang w:val="az-Latn-AZ"/>
        </w:rPr>
        <w:t>105</w:t>
      </w:r>
      <w:r w:rsidRPr="000B754C">
        <w:rPr>
          <w:rFonts w:ascii="Palatino Linotype" w:eastAsia="Times New Roman" w:hAnsi="Palatino Linotype" w:cs="Times New Roman"/>
          <w:sz w:val="20"/>
          <w:szCs w:val="20"/>
          <w:lang w:val="az-Latn-AZ"/>
        </w:rPr>
        <w:t> nömrəli Azərbaycan Respublikasının Prezidentinin Fərmanı (</w:t>
      </w:r>
      <w:r w:rsidRPr="000B754C">
        <w:rPr>
          <w:rFonts w:ascii="Palatino Linotype" w:eastAsia="Times New Roman" w:hAnsi="Palatino Linotype" w:cs="Times New Roman"/>
          <w:b/>
          <w:bCs/>
          <w:sz w:val="20"/>
          <w:szCs w:val="20"/>
          <w:lang w:val="az-Latn-AZ"/>
        </w:rPr>
        <w:t>“Respublika” qəzeti, 12 fevral 2014-cü il, № 30, </w:t>
      </w:r>
      <w:r w:rsidRPr="000B754C">
        <w:rPr>
          <w:rFonts w:ascii="Palatino Linotype" w:eastAsia="Times New Roman" w:hAnsi="Palatino Linotype" w:cs="Times New Roman"/>
          <w:b/>
          <w:bCs/>
          <w:sz w:val="20"/>
          <w:szCs w:val="20"/>
          <w:lang w:val="tr-TR"/>
        </w:rPr>
        <w:t>Azərbaycan Respublikasının Qanunvericilik Toplusu, 2014-c</w:t>
      </w:r>
      <w:r w:rsidRPr="000B754C">
        <w:rPr>
          <w:rFonts w:ascii="Palatino Linotype" w:eastAsia="Times New Roman" w:hAnsi="Palatino Linotype" w:cs="Times New Roman"/>
          <w:b/>
          <w:bCs/>
          <w:sz w:val="20"/>
          <w:szCs w:val="20"/>
          <w:lang w:val="az-Latn-AZ"/>
        </w:rPr>
        <w:t>ü</w:t>
      </w:r>
      <w:r w:rsidRPr="000B754C">
        <w:rPr>
          <w:rFonts w:ascii="Palatino Linotype" w:eastAsia="Times New Roman" w:hAnsi="Palatino Linotype" w:cs="Times New Roman"/>
          <w:b/>
          <w:bCs/>
          <w:sz w:val="20"/>
          <w:szCs w:val="20"/>
          <w:lang w:val="tr-TR"/>
        </w:rPr>
        <w:t> il, № 2, maddə</w:t>
      </w:r>
      <w:r w:rsidRPr="000B754C">
        <w:rPr>
          <w:rFonts w:ascii="Palatino Linotype" w:eastAsia="Times New Roman" w:hAnsi="Palatino Linotype" w:cs="Times New Roman"/>
          <w:b/>
          <w:bCs/>
          <w:sz w:val="20"/>
          <w:szCs w:val="20"/>
          <w:lang w:val="az-Latn-AZ"/>
        </w:rPr>
        <w:t>112</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39.</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14 may 2014-cü il tarixli </w:t>
      </w:r>
      <w:r w:rsidRPr="000B754C">
        <w:rPr>
          <w:rFonts w:ascii="Palatino Linotype" w:eastAsia="Times New Roman" w:hAnsi="Palatino Linotype" w:cs="Times New Roman"/>
          <w:b/>
          <w:bCs/>
          <w:sz w:val="20"/>
          <w:szCs w:val="20"/>
          <w:lang w:val="az-Latn-AZ"/>
        </w:rPr>
        <w:t>164</w:t>
      </w:r>
      <w:r w:rsidRPr="000B754C">
        <w:rPr>
          <w:rFonts w:ascii="Palatino Linotype" w:eastAsia="Times New Roman" w:hAnsi="Palatino Linotype" w:cs="Times New Roman"/>
          <w:sz w:val="20"/>
          <w:szCs w:val="20"/>
          <w:lang w:val="az-Latn-AZ"/>
        </w:rPr>
        <w:t> nömrəli Azərbaycan Respublikasının Prezidentinin Fərmanı (</w:t>
      </w:r>
      <w:r w:rsidRPr="000B754C">
        <w:rPr>
          <w:rFonts w:ascii="Palatino Linotype" w:eastAsia="Times New Roman" w:hAnsi="Palatino Linotype" w:cs="Times New Roman"/>
          <w:b/>
          <w:bCs/>
          <w:sz w:val="20"/>
          <w:szCs w:val="20"/>
          <w:lang w:val="az-Latn-AZ"/>
        </w:rPr>
        <w:t>“Azərbaycan” qəzeti 16 may 2014-cü il, № 101</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40.</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11 iyul 2014-cü il tarixli </w:t>
      </w:r>
      <w:r w:rsidRPr="000B754C">
        <w:rPr>
          <w:rFonts w:ascii="Palatino Linotype" w:eastAsia="Times New Roman" w:hAnsi="Palatino Linotype" w:cs="Times New Roman"/>
          <w:b/>
          <w:bCs/>
          <w:sz w:val="20"/>
          <w:szCs w:val="20"/>
          <w:lang w:val="az-Latn-AZ"/>
        </w:rPr>
        <w:t>228</w:t>
      </w:r>
      <w:r w:rsidRPr="000B754C">
        <w:rPr>
          <w:rFonts w:ascii="Palatino Linotype" w:eastAsia="Times New Roman" w:hAnsi="Palatino Linotype" w:cs="Times New Roman"/>
          <w:sz w:val="20"/>
          <w:szCs w:val="20"/>
          <w:lang w:val="az-Latn-AZ"/>
        </w:rPr>
        <w:t> nömrəli Azərbaycan Respublikasının Prezidentinin Fərmanı (</w:t>
      </w:r>
      <w:r w:rsidRPr="000B754C">
        <w:rPr>
          <w:rFonts w:ascii="Palatino Linotype" w:eastAsia="Times New Roman" w:hAnsi="Palatino Linotype" w:cs="Times New Roman"/>
          <w:b/>
          <w:bCs/>
          <w:sz w:val="20"/>
          <w:szCs w:val="20"/>
          <w:lang w:val="az-Latn-AZ"/>
        </w:rPr>
        <w:t>“Respublika” qəzeti 13 iyul 2014-cü il, № 148</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41.</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31 oktyabr 2014-cü il tarixli </w:t>
      </w:r>
      <w:r w:rsidRPr="000B754C">
        <w:rPr>
          <w:rFonts w:ascii="Palatino Linotype" w:eastAsia="Times New Roman" w:hAnsi="Palatino Linotype" w:cs="Times New Roman"/>
          <w:b/>
          <w:bCs/>
          <w:sz w:val="20"/>
          <w:szCs w:val="20"/>
          <w:lang w:val="az-Latn-AZ"/>
        </w:rPr>
        <w:t>337</w:t>
      </w:r>
      <w:r w:rsidRPr="000B754C">
        <w:rPr>
          <w:rFonts w:ascii="Palatino Linotype" w:eastAsia="Times New Roman" w:hAnsi="Palatino Linotype" w:cs="Times New Roman"/>
          <w:sz w:val="20"/>
          <w:szCs w:val="20"/>
          <w:lang w:val="az-Latn-AZ"/>
        </w:rPr>
        <w:t> nömrəli Azərbaycan Respublikasının Prezidentinin Fərmanı (</w:t>
      </w:r>
      <w:r w:rsidRPr="000B754C">
        <w:rPr>
          <w:rFonts w:ascii="Palatino Linotype" w:eastAsia="Times New Roman" w:hAnsi="Palatino Linotype" w:cs="Times New Roman"/>
          <w:b/>
          <w:bCs/>
          <w:sz w:val="20"/>
          <w:szCs w:val="20"/>
          <w:lang w:val="az-Latn-AZ"/>
        </w:rPr>
        <w:t>“Respublika” qəzeti 02 noyabr 2014-cü il, № 239 </w:t>
      </w:r>
      <w:r w:rsidRPr="000B754C">
        <w:rPr>
          <w:rFonts w:ascii="Palatino Linotype" w:eastAsia="Times New Roman" w:hAnsi="Palatino Linotype" w:cs="Times New Roman"/>
          <w:b/>
          <w:bCs/>
          <w:sz w:val="20"/>
          <w:szCs w:val="20"/>
          <w:lang w:val="tr-TR"/>
        </w:rPr>
        <w:t>Azərbaycan Respublikasının Qanunvericilik Toplusu, 2014-c</w:t>
      </w:r>
      <w:r w:rsidRPr="000B754C">
        <w:rPr>
          <w:rFonts w:ascii="Palatino Linotype" w:eastAsia="Times New Roman" w:hAnsi="Palatino Linotype" w:cs="Times New Roman"/>
          <w:b/>
          <w:bCs/>
          <w:sz w:val="20"/>
          <w:szCs w:val="20"/>
          <w:lang w:val="az-Latn-AZ"/>
        </w:rPr>
        <w:t>ü</w:t>
      </w:r>
      <w:r w:rsidRPr="000B754C">
        <w:rPr>
          <w:rFonts w:ascii="Palatino Linotype" w:eastAsia="Times New Roman" w:hAnsi="Palatino Linotype" w:cs="Times New Roman"/>
          <w:b/>
          <w:bCs/>
          <w:sz w:val="20"/>
          <w:szCs w:val="20"/>
          <w:lang w:val="tr-TR"/>
        </w:rPr>
        <w:t> il, № 10, maddə </w:t>
      </w:r>
      <w:r w:rsidRPr="000B754C">
        <w:rPr>
          <w:rFonts w:ascii="Palatino Linotype" w:eastAsia="Times New Roman" w:hAnsi="Palatino Linotype" w:cs="Times New Roman"/>
          <w:b/>
          <w:bCs/>
          <w:sz w:val="20"/>
          <w:szCs w:val="20"/>
          <w:lang w:val="az-Latn-AZ"/>
        </w:rPr>
        <w:t>1222</w:t>
      </w:r>
      <w:r w:rsidRPr="000B754C">
        <w:rPr>
          <w:rFonts w:ascii="Palatino Linotype" w:eastAsia="Times New Roman" w:hAnsi="Palatino Linotype" w:cs="Times New Roman"/>
          <w:sz w:val="20"/>
          <w:szCs w:val="20"/>
          <w:lang w:val="az-Latn-AZ"/>
        </w:rPr>
        <w:t>)</w:t>
      </w:r>
    </w:p>
    <w:p w:rsidR="000B754C" w:rsidRPr="000B754C" w:rsidRDefault="000B754C" w:rsidP="000B754C">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42.</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18 mart 2015-ci il tarixli </w:t>
      </w:r>
      <w:r w:rsidRPr="000B754C">
        <w:rPr>
          <w:rFonts w:ascii="Palatino Linotype" w:eastAsia="Times New Roman" w:hAnsi="Palatino Linotype" w:cs="Times New Roman"/>
          <w:b/>
          <w:bCs/>
          <w:sz w:val="20"/>
          <w:szCs w:val="20"/>
          <w:lang w:val="az-Latn-AZ"/>
        </w:rPr>
        <w:t>489</w:t>
      </w:r>
      <w:r w:rsidRPr="000B754C">
        <w:rPr>
          <w:rFonts w:ascii="Palatino Linotype" w:eastAsia="Times New Roman" w:hAnsi="Palatino Linotype" w:cs="Times New Roman"/>
          <w:sz w:val="20"/>
          <w:szCs w:val="20"/>
          <w:lang w:val="az-Latn-AZ"/>
        </w:rPr>
        <w:t> nömrəli Azərbaycan Respublikasının Prezidentinin Fərmanı (</w:t>
      </w:r>
      <w:r w:rsidRPr="000B754C">
        <w:rPr>
          <w:rFonts w:ascii="Palatino Linotype" w:eastAsia="Times New Roman" w:hAnsi="Palatino Linotype" w:cs="Times New Roman"/>
          <w:b/>
          <w:bCs/>
          <w:sz w:val="20"/>
          <w:szCs w:val="20"/>
          <w:lang w:val="az-Latn-AZ"/>
        </w:rPr>
        <w:t>“Azərbaycan” qəzeti 31 mart 2015-ci il, № 65</w:t>
      </w:r>
      <w:r w:rsidRPr="000B754C">
        <w:rPr>
          <w:rFonts w:ascii="Palatino Linotype" w:eastAsia="Times New Roman" w:hAnsi="Palatino Linotype" w:cs="Times New Roman"/>
          <w:sz w:val="20"/>
          <w:szCs w:val="20"/>
          <w:lang w:val="az-Latn-AZ"/>
        </w:rPr>
        <w:t>)</w:t>
      </w:r>
    </w:p>
    <w:p w:rsidR="000B754C" w:rsidRPr="000B754C" w:rsidRDefault="000B754C" w:rsidP="00C12CDD">
      <w:pPr>
        <w:spacing w:after="120" w:line="240" w:lineRule="auto"/>
        <w:ind w:left="357" w:hanging="357"/>
        <w:jc w:val="both"/>
        <w:rPr>
          <w:rFonts w:ascii="Times New Roman" w:eastAsia="Times New Roman" w:hAnsi="Times New Roman" w:cs="Times New Roman"/>
          <w:sz w:val="20"/>
          <w:szCs w:val="20"/>
          <w:lang w:val="az-Latn-AZ"/>
        </w:rPr>
      </w:pPr>
      <w:r w:rsidRPr="000B754C">
        <w:rPr>
          <w:rFonts w:ascii="Palatino Linotype" w:eastAsia="Times New Roman" w:hAnsi="Palatino Linotype" w:cs="Times New Roman"/>
          <w:b/>
          <w:bCs/>
          <w:sz w:val="20"/>
          <w:szCs w:val="20"/>
          <w:lang w:val="az-Latn-AZ"/>
        </w:rPr>
        <w:t>43.</w:t>
      </w:r>
      <w:r w:rsidRPr="000B754C">
        <w:rPr>
          <w:rFonts w:ascii="Times New Roman" w:eastAsia="Times New Roman" w:hAnsi="Times New Roman" w:cs="Times New Roman"/>
          <w:sz w:val="14"/>
          <w:szCs w:val="14"/>
          <w:lang w:val="az-Latn-AZ"/>
        </w:rPr>
        <w:t>    </w:t>
      </w:r>
      <w:r w:rsidRPr="000B754C">
        <w:rPr>
          <w:rFonts w:ascii="Palatino Linotype" w:eastAsia="Times New Roman" w:hAnsi="Palatino Linotype" w:cs="Times New Roman"/>
          <w:sz w:val="20"/>
          <w:szCs w:val="20"/>
          <w:lang w:val="az-Latn-AZ"/>
        </w:rPr>
        <w:t>10 sentyabr 2015-ci il tarixli </w:t>
      </w:r>
      <w:r w:rsidRPr="000B754C">
        <w:rPr>
          <w:rFonts w:ascii="Palatino Linotype" w:eastAsia="Times New Roman" w:hAnsi="Palatino Linotype" w:cs="Times New Roman"/>
          <w:b/>
          <w:bCs/>
          <w:sz w:val="20"/>
          <w:szCs w:val="20"/>
          <w:lang w:val="az-Latn-AZ"/>
        </w:rPr>
        <w:t>592</w:t>
      </w:r>
      <w:r w:rsidRPr="000B754C">
        <w:rPr>
          <w:rFonts w:ascii="Palatino Linotype" w:eastAsia="Times New Roman" w:hAnsi="Palatino Linotype" w:cs="Times New Roman"/>
          <w:sz w:val="20"/>
          <w:szCs w:val="20"/>
          <w:lang w:val="az-Latn-AZ"/>
        </w:rPr>
        <w:t> nömrəli Azərbaycan Respublikası Prezidentinin Fərmanı </w:t>
      </w:r>
      <w:r w:rsidRPr="000B754C">
        <w:rPr>
          <w:rFonts w:ascii="Palatino Linotype" w:eastAsia="Times New Roman" w:hAnsi="Palatino Linotype" w:cs="Times New Roman"/>
          <w:b/>
          <w:bCs/>
          <w:sz w:val="20"/>
          <w:szCs w:val="20"/>
          <w:lang w:val="az-Latn-AZ"/>
        </w:rPr>
        <w:t>(“Respublika” qəzeti, 11 sentyabr 2015-ci il, № 198)</w:t>
      </w:r>
      <w:bookmarkStart w:id="53" w:name="_GoBack"/>
      <w:bookmarkEnd w:id="53"/>
    </w:p>
    <w:p w:rsidR="001E271F" w:rsidRPr="000B754C" w:rsidRDefault="001E271F" w:rsidP="000B754C">
      <w:pPr>
        <w:rPr>
          <w:lang w:val="az-Latn-AZ"/>
        </w:rPr>
      </w:pPr>
    </w:p>
    <w:sectPr w:rsidR="001E271F" w:rsidRPr="000B7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1F"/>
    <w:rsid w:val="000B754C"/>
    <w:rsid w:val="001E271F"/>
    <w:rsid w:val="00C12CDD"/>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9CCCF-BF31-4223-803E-8E0AF6E5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uiPriority w:val="99"/>
    <w:rsid w:val="001E27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wtype">
    <w:name w:val="lawtype"/>
    <w:basedOn w:val="Normal"/>
    <w:uiPriority w:val="99"/>
    <w:rsid w:val="001E27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celle">
    <w:name w:val="mecelle"/>
    <w:basedOn w:val="Normal"/>
    <w:uiPriority w:val="99"/>
    <w:rsid w:val="001E27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E271F"/>
  </w:style>
  <w:style w:type="character" w:styleId="Hyperlink">
    <w:name w:val="Hyperlink"/>
    <w:basedOn w:val="DefaultParagraphFont"/>
    <w:uiPriority w:val="99"/>
    <w:semiHidden/>
    <w:unhideWhenUsed/>
    <w:rsid w:val="001E271F"/>
    <w:rPr>
      <w:color w:val="0000FF"/>
      <w:u w:val="single"/>
    </w:rPr>
  </w:style>
  <w:style w:type="character" w:styleId="FollowedHyperlink">
    <w:name w:val="FollowedHyperlink"/>
    <w:basedOn w:val="DefaultParagraphFont"/>
    <w:uiPriority w:val="99"/>
    <w:semiHidden/>
    <w:unhideWhenUsed/>
    <w:rsid w:val="001E271F"/>
    <w:rPr>
      <w:color w:val="800080"/>
      <w:u w:val="single"/>
    </w:rPr>
  </w:style>
  <w:style w:type="character" w:styleId="EndnoteReference">
    <w:name w:val="endnote reference"/>
    <w:basedOn w:val="DefaultParagraphFont"/>
    <w:uiPriority w:val="99"/>
    <w:semiHidden/>
    <w:unhideWhenUsed/>
    <w:rsid w:val="001E271F"/>
  </w:style>
  <w:style w:type="paragraph" w:customStyle="1" w:styleId="bottomima">
    <w:name w:val="bottomima"/>
    <w:basedOn w:val="Normal"/>
    <w:uiPriority w:val="99"/>
    <w:rsid w:val="001E27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r1">
    <w:name w:val="lar1"/>
    <w:basedOn w:val="Normal"/>
    <w:uiPriority w:val="99"/>
    <w:rsid w:val="001E27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E27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1212121">
    <w:name w:val="121212121"/>
    <w:basedOn w:val="Normal"/>
    <w:uiPriority w:val="99"/>
    <w:rsid w:val="001E271F"/>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1E27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1E271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42944">
      <w:bodyDiv w:val="1"/>
      <w:marLeft w:val="0"/>
      <w:marRight w:val="0"/>
      <w:marTop w:val="0"/>
      <w:marBottom w:val="0"/>
      <w:divBdr>
        <w:top w:val="none" w:sz="0" w:space="0" w:color="auto"/>
        <w:left w:val="none" w:sz="0" w:space="0" w:color="auto"/>
        <w:bottom w:val="none" w:sz="0" w:space="0" w:color="auto"/>
        <w:right w:val="none" w:sz="0" w:space="0" w:color="auto"/>
      </w:divBdr>
      <w:divsChild>
        <w:div w:id="406652665">
          <w:marLeft w:val="0"/>
          <w:marRight w:val="0"/>
          <w:marTop w:val="0"/>
          <w:marBottom w:val="0"/>
          <w:divBdr>
            <w:top w:val="none" w:sz="0" w:space="0" w:color="auto"/>
            <w:left w:val="none" w:sz="0" w:space="0" w:color="auto"/>
            <w:bottom w:val="none" w:sz="0" w:space="0" w:color="auto"/>
            <w:right w:val="none" w:sz="0" w:space="0" w:color="auto"/>
          </w:divBdr>
          <w:divsChild>
            <w:div w:id="400032123">
              <w:marLeft w:val="0"/>
              <w:marRight w:val="0"/>
              <w:marTop w:val="0"/>
              <w:marBottom w:val="0"/>
              <w:divBdr>
                <w:top w:val="none" w:sz="0" w:space="0" w:color="auto"/>
                <w:left w:val="none" w:sz="0" w:space="0" w:color="auto"/>
                <w:bottom w:val="none" w:sz="0" w:space="0" w:color="auto"/>
                <w:right w:val="none" w:sz="0" w:space="0" w:color="auto"/>
              </w:divBdr>
            </w:div>
            <w:div w:id="1302074091">
              <w:marLeft w:val="0"/>
              <w:marRight w:val="0"/>
              <w:marTop w:val="0"/>
              <w:marBottom w:val="0"/>
              <w:divBdr>
                <w:top w:val="none" w:sz="0" w:space="0" w:color="auto"/>
                <w:left w:val="none" w:sz="0" w:space="0" w:color="auto"/>
                <w:bottom w:val="none" w:sz="0" w:space="0" w:color="auto"/>
                <w:right w:val="none" w:sz="0" w:space="0" w:color="auto"/>
              </w:divBdr>
            </w:div>
            <w:div w:id="1377584231">
              <w:marLeft w:val="0"/>
              <w:marRight w:val="0"/>
              <w:marTop w:val="0"/>
              <w:marBottom w:val="0"/>
              <w:divBdr>
                <w:top w:val="none" w:sz="0" w:space="0" w:color="auto"/>
                <w:left w:val="none" w:sz="0" w:space="0" w:color="auto"/>
                <w:bottom w:val="none" w:sz="0" w:space="0" w:color="auto"/>
                <w:right w:val="none" w:sz="0" w:space="0" w:color="auto"/>
              </w:divBdr>
            </w:div>
            <w:div w:id="859978490">
              <w:marLeft w:val="0"/>
              <w:marRight w:val="0"/>
              <w:marTop w:val="0"/>
              <w:marBottom w:val="0"/>
              <w:divBdr>
                <w:top w:val="none" w:sz="0" w:space="0" w:color="auto"/>
                <w:left w:val="none" w:sz="0" w:space="0" w:color="auto"/>
                <w:bottom w:val="none" w:sz="0" w:space="0" w:color="auto"/>
                <w:right w:val="none" w:sz="0" w:space="0" w:color="auto"/>
              </w:divBdr>
            </w:div>
            <w:div w:id="657921561">
              <w:marLeft w:val="0"/>
              <w:marRight w:val="0"/>
              <w:marTop w:val="0"/>
              <w:marBottom w:val="0"/>
              <w:divBdr>
                <w:top w:val="none" w:sz="0" w:space="0" w:color="auto"/>
                <w:left w:val="none" w:sz="0" w:space="0" w:color="auto"/>
                <w:bottom w:val="none" w:sz="0" w:space="0" w:color="auto"/>
                <w:right w:val="none" w:sz="0" w:space="0" w:color="auto"/>
              </w:divBdr>
            </w:div>
            <w:div w:id="1059086853">
              <w:marLeft w:val="0"/>
              <w:marRight w:val="0"/>
              <w:marTop w:val="0"/>
              <w:marBottom w:val="0"/>
              <w:divBdr>
                <w:top w:val="none" w:sz="0" w:space="0" w:color="auto"/>
                <w:left w:val="none" w:sz="0" w:space="0" w:color="auto"/>
                <w:bottom w:val="none" w:sz="0" w:space="0" w:color="auto"/>
                <w:right w:val="none" w:sz="0" w:space="0" w:color="auto"/>
              </w:divBdr>
            </w:div>
            <w:div w:id="2018341861">
              <w:marLeft w:val="0"/>
              <w:marRight w:val="0"/>
              <w:marTop w:val="0"/>
              <w:marBottom w:val="0"/>
              <w:divBdr>
                <w:top w:val="none" w:sz="0" w:space="0" w:color="auto"/>
                <w:left w:val="none" w:sz="0" w:space="0" w:color="auto"/>
                <w:bottom w:val="none" w:sz="0" w:space="0" w:color="auto"/>
                <w:right w:val="none" w:sz="0" w:space="0" w:color="auto"/>
              </w:divBdr>
            </w:div>
            <w:div w:id="1177767268">
              <w:marLeft w:val="0"/>
              <w:marRight w:val="0"/>
              <w:marTop w:val="0"/>
              <w:marBottom w:val="0"/>
              <w:divBdr>
                <w:top w:val="none" w:sz="0" w:space="0" w:color="auto"/>
                <w:left w:val="none" w:sz="0" w:space="0" w:color="auto"/>
                <w:bottom w:val="none" w:sz="0" w:space="0" w:color="auto"/>
                <w:right w:val="none" w:sz="0" w:space="0" w:color="auto"/>
              </w:divBdr>
            </w:div>
            <w:div w:id="227542146">
              <w:marLeft w:val="0"/>
              <w:marRight w:val="0"/>
              <w:marTop w:val="0"/>
              <w:marBottom w:val="0"/>
              <w:divBdr>
                <w:top w:val="none" w:sz="0" w:space="0" w:color="auto"/>
                <w:left w:val="none" w:sz="0" w:space="0" w:color="auto"/>
                <w:bottom w:val="none" w:sz="0" w:space="0" w:color="auto"/>
                <w:right w:val="none" w:sz="0" w:space="0" w:color="auto"/>
              </w:divBdr>
            </w:div>
            <w:div w:id="117259057">
              <w:marLeft w:val="0"/>
              <w:marRight w:val="0"/>
              <w:marTop w:val="0"/>
              <w:marBottom w:val="0"/>
              <w:divBdr>
                <w:top w:val="none" w:sz="0" w:space="0" w:color="auto"/>
                <w:left w:val="none" w:sz="0" w:space="0" w:color="auto"/>
                <w:bottom w:val="none" w:sz="0" w:space="0" w:color="auto"/>
                <w:right w:val="none" w:sz="0" w:space="0" w:color="auto"/>
              </w:divBdr>
            </w:div>
            <w:div w:id="1902669166">
              <w:marLeft w:val="0"/>
              <w:marRight w:val="0"/>
              <w:marTop w:val="0"/>
              <w:marBottom w:val="0"/>
              <w:divBdr>
                <w:top w:val="none" w:sz="0" w:space="0" w:color="auto"/>
                <w:left w:val="none" w:sz="0" w:space="0" w:color="auto"/>
                <w:bottom w:val="none" w:sz="0" w:space="0" w:color="auto"/>
                <w:right w:val="none" w:sz="0" w:space="0" w:color="auto"/>
              </w:divBdr>
            </w:div>
            <w:div w:id="923297646">
              <w:marLeft w:val="0"/>
              <w:marRight w:val="0"/>
              <w:marTop w:val="0"/>
              <w:marBottom w:val="0"/>
              <w:divBdr>
                <w:top w:val="none" w:sz="0" w:space="0" w:color="auto"/>
                <w:left w:val="none" w:sz="0" w:space="0" w:color="auto"/>
                <w:bottom w:val="none" w:sz="0" w:space="0" w:color="auto"/>
                <w:right w:val="none" w:sz="0" w:space="0" w:color="auto"/>
              </w:divBdr>
            </w:div>
            <w:div w:id="2103061066">
              <w:marLeft w:val="0"/>
              <w:marRight w:val="0"/>
              <w:marTop w:val="0"/>
              <w:marBottom w:val="0"/>
              <w:divBdr>
                <w:top w:val="none" w:sz="0" w:space="0" w:color="auto"/>
                <w:left w:val="none" w:sz="0" w:space="0" w:color="auto"/>
                <w:bottom w:val="none" w:sz="0" w:space="0" w:color="auto"/>
                <w:right w:val="none" w:sz="0" w:space="0" w:color="auto"/>
              </w:divBdr>
            </w:div>
            <w:div w:id="2093775986">
              <w:marLeft w:val="0"/>
              <w:marRight w:val="0"/>
              <w:marTop w:val="0"/>
              <w:marBottom w:val="0"/>
              <w:divBdr>
                <w:top w:val="none" w:sz="0" w:space="0" w:color="auto"/>
                <w:left w:val="none" w:sz="0" w:space="0" w:color="auto"/>
                <w:bottom w:val="none" w:sz="0" w:space="0" w:color="auto"/>
                <w:right w:val="none" w:sz="0" w:space="0" w:color="auto"/>
              </w:divBdr>
            </w:div>
            <w:div w:id="1208882091">
              <w:marLeft w:val="0"/>
              <w:marRight w:val="0"/>
              <w:marTop w:val="0"/>
              <w:marBottom w:val="0"/>
              <w:divBdr>
                <w:top w:val="none" w:sz="0" w:space="0" w:color="auto"/>
                <w:left w:val="none" w:sz="0" w:space="0" w:color="auto"/>
                <w:bottom w:val="none" w:sz="0" w:space="0" w:color="auto"/>
                <w:right w:val="none" w:sz="0" w:space="0" w:color="auto"/>
              </w:divBdr>
            </w:div>
            <w:div w:id="307322522">
              <w:marLeft w:val="0"/>
              <w:marRight w:val="0"/>
              <w:marTop w:val="0"/>
              <w:marBottom w:val="0"/>
              <w:divBdr>
                <w:top w:val="none" w:sz="0" w:space="0" w:color="auto"/>
                <w:left w:val="none" w:sz="0" w:space="0" w:color="auto"/>
                <w:bottom w:val="none" w:sz="0" w:space="0" w:color="auto"/>
                <w:right w:val="none" w:sz="0" w:space="0" w:color="auto"/>
              </w:divBdr>
            </w:div>
            <w:div w:id="1462920002">
              <w:marLeft w:val="0"/>
              <w:marRight w:val="0"/>
              <w:marTop w:val="0"/>
              <w:marBottom w:val="0"/>
              <w:divBdr>
                <w:top w:val="none" w:sz="0" w:space="0" w:color="auto"/>
                <w:left w:val="none" w:sz="0" w:space="0" w:color="auto"/>
                <w:bottom w:val="none" w:sz="0" w:space="0" w:color="auto"/>
                <w:right w:val="none" w:sz="0" w:space="0" w:color="auto"/>
              </w:divBdr>
            </w:div>
            <w:div w:id="806321221">
              <w:marLeft w:val="0"/>
              <w:marRight w:val="0"/>
              <w:marTop w:val="0"/>
              <w:marBottom w:val="0"/>
              <w:divBdr>
                <w:top w:val="none" w:sz="0" w:space="0" w:color="auto"/>
                <w:left w:val="none" w:sz="0" w:space="0" w:color="auto"/>
                <w:bottom w:val="none" w:sz="0" w:space="0" w:color="auto"/>
                <w:right w:val="none" w:sz="0" w:space="0" w:color="auto"/>
              </w:divBdr>
            </w:div>
            <w:div w:id="303659397">
              <w:marLeft w:val="0"/>
              <w:marRight w:val="0"/>
              <w:marTop w:val="0"/>
              <w:marBottom w:val="0"/>
              <w:divBdr>
                <w:top w:val="none" w:sz="0" w:space="0" w:color="auto"/>
                <w:left w:val="none" w:sz="0" w:space="0" w:color="auto"/>
                <w:bottom w:val="none" w:sz="0" w:space="0" w:color="auto"/>
                <w:right w:val="none" w:sz="0" w:space="0" w:color="auto"/>
              </w:divBdr>
            </w:div>
            <w:div w:id="332757455">
              <w:marLeft w:val="0"/>
              <w:marRight w:val="0"/>
              <w:marTop w:val="0"/>
              <w:marBottom w:val="0"/>
              <w:divBdr>
                <w:top w:val="none" w:sz="0" w:space="0" w:color="auto"/>
                <w:left w:val="none" w:sz="0" w:space="0" w:color="auto"/>
                <w:bottom w:val="none" w:sz="0" w:space="0" w:color="auto"/>
                <w:right w:val="none" w:sz="0" w:space="0" w:color="auto"/>
              </w:divBdr>
            </w:div>
            <w:div w:id="895311511">
              <w:marLeft w:val="0"/>
              <w:marRight w:val="0"/>
              <w:marTop w:val="0"/>
              <w:marBottom w:val="0"/>
              <w:divBdr>
                <w:top w:val="none" w:sz="0" w:space="0" w:color="auto"/>
                <w:left w:val="none" w:sz="0" w:space="0" w:color="auto"/>
                <w:bottom w:val="none" w:sz="0" w:space="0" w:color="auto"/>
                <w:right w:val="none" w:sz="0" w:space="0" w:color="auto"/>
              </w:divBdr>
            </w:div>
            <w:div w:id="1634292424">
              <w:marLeft w:val="0"/>
              <w:marRight w:val="0"/>
              <w:marTop w:val="0"/>
              <w:marBottom w:val="0"/>
              <w:divBdr>
                <w:top w:val="none" w:sz="0" w:space="0" w:color="auto"/>
                <w:left w:val="none" w:sz="0" w:space="0" w:color="auto"/>
                <w:bottom w:val="none" w:sz="0" w:space="0" w:color="auto"/>
                <w:right w:val="none" w:sz="0" w:space="0" w:color="auto"/>
              </w:divBdr>
            </w:div>
            <w:div w:id="1090126608">
              <w:marLeft w:val="0"/>
              <w:marRight w:val="0"/>
              <w:marTop w:val="0"/>
              <w:marBottom w:val="0"/>
              <w:divBdr>
                <w:top w:val="none" w:sz="0" w:space="0" w:color="auto"/>
                <w:left w:val="none" w:sz="0" w:space="0" w:color="auto"/>
                <w:bottom w:val="none" w:sz="0" w:space="0" w:color="auto"/>
                <w:right w:val="none" w:sz="0" w:space="0" w:color="auto"/>
              </w:divBdr>
            </w:div>
            <w:div w:id="298851310">
              <w:marLeft w:val="0"/>
              <w:marRight w:val="0"/>
              <w:marTop w:val="0"/>
              <w:marBottom w:val="0"/>
              <w:divBdr>
                <w:top w:val="none" w:sz="0" w:space="0" w:color="auto"/>
                <w:left w:val="none" w:sz="0" w:space="0" w:color="auto"/>
                <w:bottom w:val="none" w:sz="0" w:space="0" w:color="auto"/>
                <w:right w:val="none" w:sz="0" w:space="0" w:color="auto"/>
              </w:divBdr>
            </w:div>
            <w:div w:id="418602777">
              <w:marLeft w:val="0"/>
              <w:marRight w:val="0"/>
              <w:marTop w:val="0"/>
              <w:marBottom w:val="0"/>
              <w:divBdr>
                <w:top w:val="none" w:sz="0" w:space="0" w:color="auto"/>
                <w:left w:val="none" w:sz="0" w:space="0" w:color="auto"/>
                <w:bottom w:val="none" w:sz="0" w:space="0" w:color="auto"/>
                <w:right w:val="none" w:sz="0" w:space="0" w:color="auto"/>
              </w:divBdr>
            </w:div>
            <w:div w:id="1876388577">
              <w:marLeft w:val="0"/>
              <w:marRight w:val="0"/>
              <w:marTop w:val="0"/>
              <w:marBottom w:val="0"/>
              <w:divBdr>
                <w:top w:val="none" w:sz="0" w:space="0" w:color="auto"/>
                <w:left w:val="none" w:sz="0" w:space="0" w:color="auto"/>
                <w:bottom w:val="none" w:sz="0" w:space="0" w:color="auto"/>
                <w:right w:val="none" w:sz="0" w:space="0" w:color="auto"/>
              </w:divBdr>
            </w:div>
            <w:div w:id="1811435435">
              <w:marLeft w:val="0"/>
              <w:marRight w:val="0"/>
              <w:marTop w:val="0"/>
              <w:marBottom w:val="0"/>
              <w:divBdr>
                <w:top w:val="none" w:sz="0" w:space="0" w:color="auto"/>
                <w:left w:val="none" w:sz="0" w:space="0" w:color="auto"/>
                <w:bottom w:val="none" w:sz="0" w:space="0" w:color="auto"/>
                <w:right w:val="none" w:sz="0" w:space="0" w:color="auto"/>
              </w:divBdr>
            </w:div>
            <w:div w:id="1911887072">
              <w:marLeft w:val="0"/>
              <w:marRight w:val="0"/>
              <w:marTop w:val="0"/>
              <w:marBottom w:val="0"/>
              <w:divBdr>
                <w:top w:val="none" w:sz="0" w:space="0" w:color="auto"/>
                <w:left w:val="none" w:sz="0" w:space="0" w:color="auto"/>
                <w:bottom w:val="none" w:sz="0" w:space="0" w:color="auto"/>
                <w:right w:val="none" w:sz="0" w:space="0" w:color="auto"/>
              </w:divBdr>
            </w:div>
            <w:div w:id="1372612476">
              <w:marLeft w:val="0"/>
              <w:marRight w:val="0"/>
              <w:marTop w:val="0"/>
              <w:marBottom w:val="0"/>
              <w:divBdr>
                <w:top w:val="none" w:sz="0" w:space="0" w:color="auto"/>
                <w:left w:val="none" w:sz="0" w:space="0" w:color="auto"/>
                <w:bottom w:val="none" w:sz="0" w:space="0" w:color="auto"/>
                <w:right w:val="none" w:sz="0" w:space="0" w:color="auto"/>
              </w:divBdr>
            </w:div>
            <w:div w:id="393090294">
              <w:marLeft w:val="0"/>
              <w:marRight w:val="0"/>
              <w:marTop w:val="0"/>
              <w:marBottom w:val="0"/>
              <w:divBdr>
                <w:top w:val="none" w:sz="0" w:space="0" w:color="auto"/>
                <w:left w:val="none" w:sz="0" w:space="0" w:color="auto"/>
                <w:bottom w:val="none" w:sz="0" w:space="0" w:color="auto"/>
                <w:right w:val="none" w:sz="0" w:space="0" w:color="auto"/>
              </w:divBdr>
            </w:div>
            <w:div w:id="691951817">
              <w:marLeft w:val="0"/>
              <w:marRight w:val="0"/>
              <w:marTop w:val="0"/>
              <w:marBottom w:val="0"/>
              <w:divBdr>
                <w:top w:val="none" w:sz="0" w:space="0" w:color="auto"/>
                <w:left w:val="none" w:sz="0" w:space="0" w:color="auto"/>
                <w:bottom w:val="none" w:sz="0" w:space="0" w:color="auto"/>
                <w:right w:val="none" w:sz="0" w:space="0" w:color="auto"/>
              </w:divBdr>
            </w:div>
            <w:div w:id="1087459234">
              <w:marLeft w:val="0"/>
              <w:marRight w:val="0"/>
              <w:marTop w:val="0"/>
              <w:marBottom w:val="0"/>
              <w:divBdr>
                <w:top w:val="none" w:sz="0" w:space="0" w:color="auto"/>
                <w:left w:val="none" w:sz="0" w:space="0" w:color="auto"/>
                <w:bottom w:val="none" w:sz="0" w:space="0" w:color="auto"/>
                <w:right w:val="none" w:sz="0" w:space="0" w:color="auto"/>
              </w:divBdr>
            </w:div>
            <w:div w:id="139159450">
              <w:marLeft w:val="0"/>
              <w:marRight w:val="0"/>
              <w:marTop w:val="0"/>
              <w:marBottom w:val="0"/>
              <w:divBdr>
                <w:top w:val="none" w:sz="0" w:space="0" w:color="auto"/>
                <w:left w:val="none" w:sz="0" w:space="0" w:color="auto"/>
                <w:bottom w:val="none" w:sz="0" w:space="0" w:color="auto"/>
                <w:right w:val="none" w:sz="0" w:space="0" w:color="auto"/>
              </w:divBdr>
            </w:div>
            <w:div w:id="1486697838">
              <w:marLeft w:val="0"/>
              <w:marRight w:val="0"/>
              <w:marTop w:val="0"/>
              <w:marBottom w:val="0"/>
              <w:divBdr>
                <w:top w:val="none" w:sz="0" w:space="0" w:color="auto"/>
                <w:left w:val="none" w:sz="0" w:space="0" w:color="auto"/>
                <w:bottom w:val="none" w:sz="0" w:space="0" w:color="auto"/>
                <w:right w:val="none" w:sz="0" w:space="0" w:color="auto"/>
              </w:divBdr>
            </w:div>
            <w:div w:id="1118645326">
              <w:marLeft w:val="0"/>
              <w:marRight w:val="0"/>
              <w:marTop w:val="0"/>
              <w:marBottom w:val="0"/>
              <w:divBdr>
                <w:top w:val="none" w:sz="0" w:space="0" w:color="auto"/>
                <w:left w:val="none" w:sz="0" w:space="0" w:color="auto"/>
                <w:bottom w:val="none" w:sz="0" w:space="0" w:color="auto"/>
                <w:right w:val="none" w:sz="0" w:space="0" w:color="auto"/>
              </w:divBdr>
            </w:div>
            <w:div w:id="1336881465">
              <w:marLeft w:val="0"/>
              <w:marRight w:val="0"/>
              <w:marTop w:val="0"/>
              <w:marBottom w:val="0"/>
              <w:divBdr>
                <w:top w:val="none" w:sz="0" w:space="0" w:color="auto"/>
                <w:left w:val="none" w:sz="0" w:space="0" w:color="auto"/>
                <w:bottom w:val="none" w:sz="0" w:space="0" w:color="auto"/>
                <w:right w:val="none" w:sz="0" w:space="0" w:color="auto"/>
              </w:divBdr>
            </w:div>
            <w:div w:id="1669361057">
              <w:marLeft w:val="0"/>
              <w:marRight w:val="0"/>
              <w:marTop w:val="0"/>
              <w:marBottom w:val="0"/>
              <w:divBdr>
                <w:top w:val="none" w:sz="0" w:space="0" w:color="auto"/>
                <w:left w:val="none" w:sz="0" w:space="0" w:color="auto"/>
                <w:bottom w:val="none" w:sz="0" w:space="0" w:color="auto"/>
                <w:right w:val="none" w:sz="0" w:space="0" w:color="auto"/>
              </w:divBdr>
            </w:div>
            <w:div w:id="1384450987">
              <w:marLeft w:val="0"/>
              <w:marRight w:val="0"/>
              <w:marTop w:val="0"/>
              <w:marBottom w:val="0"/>
              <w:divBdr>
                <w:top w:val="none" w:sz="0" w:space="0" w:color="auto"/>
                <w:left w:val="none" w:sz="0" w:space="0" w:color="auto"/>
                <w:bottom w:val="none" w:sz="0" w:space="0" w:color="auto"/>
                <w:right w:val="none" w:sz="0" w:space="0" w:color="auto"/>
              </w:divBdr>
            </w:div>
            <w:div w:id="843665488">
              <w:marLeft w:val="0"/>
              <w:marRight w:val="0"/>
              <w:marTop w:val="0"/>
              <w:marBottom w:val="0"/>
              <w:divBdr>
                <w:top w:val="none" w:sz="0" w:space="0" w:color="auto"/>
                <w:left w:val="none" w:sz="0" w:space="0" w:color="auto"/>
                <w:bottom w:val="none" w:sz="0" w:space="0" w:color="auto"/>
                <w:right w:val="none" w:sz="0" w:space="0" w:color="auto"/>
              </w:divBdr>
            </w:div>
            <w:div w:id="1311058932">
              <w:marLeft w:val="0"/>
              <w:marRight w:val="0"/>
              <w:marTop w:val="0"/>
              <w:marBottom w:val="0"/>
              <w:divBdr>
                <w:top w:val="none" w:sz="0" w:space="0" w:color="auto"/>
                <w:left w:val="none" w:sz="0" w:space="0" w:color="auto"/>
                <w:bottom w:val="none" w:sz="0" w:space="0" w:color="auto"/>
                <w:right w:val="none" w:sz="0" w:space="0" w:color="auto"/>
              </w:divBdr>
            </w:div>
            <w:div w:id="1795362156">
              <w:marLeft w:val="0"/>
              <w:marRight w:val="0"/>
              <w:marTop w:val="0"/>
              <w:marBottom w:val="0"/>
              <w:divBdr>
                <w:top w:val="none" w:sz="0" w:space="0" w:color="auto"/>
                <w:left w:val="none" w:sz="0" w:space="0" w:color="auto"/>
                <w:bottom w:val="none" w:sz="0" w:space="0" w:color="auto"/>
                <w:right w:val="none" w:sz="0" w:space="0" w:color="auto"/>
              </w:divBdr>
            </w:div>
            <w:div w:id="56512815">
              <w:marLeft w:val="0"/>
              <w:marRight w:val="0"/>
              <w:marTop w:val="0"/>
              <w:marBottom w:val="0"/>
              <w:divBdr>
                <w:top w:val="none" w:sz="0" w:space="0" w:color="auto"/>
                <w:left w:val="none" w:sz="0" w:space="0" w:color="auto"/>
                <w:bottom w:val="none" w:sz="0" w:space="0" w:color="auto"/>
                <w:right w:val="none" w:sz="0" w:space="0" w:color="auto"/>
              </w:divBdr>
            </w:div>
            <w:div w:id="135997823">
              <w:marLeft w:val="0"/>
              <w:marRight w:val="0"/>
              <w:marTop w:val="0"/>
              <w:marBottom w:val="0"/>
              <w:divBdr>
                <w:top w:val="none" w:sz="0" w:space="0" w:color="auto"/>
                <w:left w:val="none" w:sz="0" w:space="0" w:color="auto"/>
                <w:bottom w:val="none" w:sz="0" w:space="0" w:color="auto"/>
                <w:right w:val="none" w:sz="0" w:space="0" w:color="auto"/>
              </w:divBdr>
            </w:div>
            <w:div w:id="103423628">
              <w:marLeft w:val="0"/>
              <w:marRight w:val="0"/>
              <w:marTop w:val="0"/>
              <w:marBottom w:val="0"/>
              <w:divBdr>
                <w:top w:val="none" w:sz="0" w:space="0" w:color="auto"/>
                <w:left w:val="none" w:sz="0" w:space="0" w:color="auto"/>
                <w:bottom w:val="none" w:sz="0" w:space="0" w:color="auto"/>
                <w:right w:val="none" w:sz="0" w:space="0" w:color="auto"/>
              </w:divBdr>
            </w:div>
            <w:div w:id="1736320039">
              <w:marLeft w:val="0"/>
              <w:marRight w:val="0"/>
              <w:marTop w:val="0"/>
              <w:marBottom w:val="0"/>
              <w:divBdr>
                <w:top w:val="none" w:sz="0" w:space="0" w:color="auto"/>
                <w:left w:val="none" w:sz="0" w:space="0" w:color="auto"/>
                <w:bottom w:val="none" w:sz="0" w:space="0" w:color="auto"/>
                <w:right w:val="none" w:sz="0" w:space="0" w:color="auto"/>
              </w:divBdr>
            </w:div>
            <w:div w:id="2060129101">
              <w:marLeft w:val="0"/>
              <w:marRight w:val="0"/>
              <w:marTop w:val="0"/>
              <w:marBottom w:val="0"/>
              <w:divBdr>
                <w:top w:val="none" w:sz="0" w:space="0" w:color="auto"/>
                <w:left w:val="none" w:sz="0" w:space="0" w:color="auto"/>
                <w:bottom w:val="none" w:sz="0" w:space="0" w:color="auto"/>
                <w:right w:val="none" w:sz="0" w:space="0" w:color="auto"/>
              </w:divBdr>
            </w:div>
            <w:div w:id="1908570315">
              <w:marLeft w:val="0"/>
              <w:marRight w:val="0"/>
              <w:marTop w:val="0"/>
              <w:marBottom w:val="0"/>
              <w:divBdr>
                <w:top w:val="none" w:sz="0" w:space="0" w:color="auto"/>
                <w:left w:val="none" w:sz="0" w:space="0" w:color="auto"/>
                <w:bottom w:val="none" w:sz="0" w:space="0" w:color="auto"/>
                <w:right w:val="none" w:sz="0" w:space="0" w:color="auto"/>
              </w:divBdr>
            </w:div>
            <w:div w:id="898133105">
              <w:marLeft w:val="0"/>
              <w:marRight w:val="0"/>
              <w:marTop w:val="0"/>
              <w:marBottom w:val="0"/>
              <w:divBdr>
                <w:top w:val="none" w:sz="0" w:space="0" w:color="auto"/>
                <w:left w:val="none" w:sz="0" w:space="0" w:color="auto"/>
                <w:bottom w:val="none" w:sz="0" w:space="0" w:color="auto"/>
                <w:right w:val="none" w:sz="0" w:space="0" w:color="auto"/>
              </w:divBdr>
            </w:div>
            <w:div w:id="1630742430">
              <w:marLeft w:val="0"/>
              <w:marRight w:val="0"/>
              <w:marTop w:val="0"/>
              <w:marBottom w:val="0"/>
              <w:divBdr>
                <w:top w:val="none" w:sz="0" w:space="0" w:color="auto"/>
                <w:left w:val="none" w:sz="0" w:space="0" w:color="auto"/>
                <w:bottom w:val="none" w:sz="0" w:space="0" w:color="auto"/>
                <w:right w:val="none" w:sz="0" w:space="0" w:color="auto"/>
              </w:divBdr>
            </w:div>
            <w:div w:id="1983608254">
              <w:marLeft w:val="0"/>
              <w:marRight w:val="0"/>
              <w:marTop w:val="0"/>
              <w:marBottom w:val="0"/>
              <w:divBdr>
                <w:top w:val="none" w:sz="0" w:space="0" w:color="auto"/>
                <w:left w:val="none" w:sz="0" w:space="0" w:color="auto"/>
                <w:bottom w:val="none" w:sz="0" w:space="0" w:color="auto"/>
                <w:right w:val="none" w:sz="0" w:space="0" w:color="auto"/>
              </w:divBdr>
            </w:div>
            <w:div w:id="451947711">
              <w:marLeft w:val="0"/>
              <w:marRight w:val="0"/>
              <w:marTop w:val="0"/>
              <w:marBottom w:val="0"/>
              <w:divBdr>
                <w:top w:val="none" w:sz="0" w:space="0" w:color="auto"/>
                <w:left w:val="none" w:sz="0" w:space="0" w:color="auto"/>
                <w:bottom w:val="none" w:sz="0" w:space="0" w:color="auto"/>
                <w:right w:val="none" w:sz="0" w:space="0" w:color="auto"/>
              </w:divBdr>
            </w:div>
            <w:div w:id="798569118">
              <w:marLeft w:val="0"/>
              <w:marRight w:val="0"/>
              <w:marTop w:val="0"/>
              <w:marBottom w:val="0"/>
              <w:divBdr>
                <w:top w:val="none" w:sz="0" w:space="0" w:color="auto"/>
                <w:left w:val="none" w:sz="0" w:space="0" w:color="auto"/>
                <w:bottom w:val="none" w:sz="0" w:space="0" w:color="auto"/>
                <w:right w:val="none" w:sz="0" w:space="0" w:color="auto"/>
              </w:divBdr>
            </w:div>
            <w:div w:id="1708722043">
              <w:marLeft w:val="0"/>
              <w:marRight w:val="0"/>
              <w:marTop w:val="0"/>
              <w:marBottom w:val="0"/>
              <w:divBdr>
                <w:top w:val="none" w:sz="0" w:space="0" w:color="auto"/>
                <w:left w:val="none" w:sz="0" w:space="0" w:color="auto"/>
                <w:bottom w:val="none" w:sz="0" w:space="0" w:color="auto"/>
                <w:right w:val="none" w:sz="0" w:space="0" w:color="auto"/>
              </w:divBdr>
            </w:div>
            <w:div w:id="246423621">
              <w:marLeft w:val="0"/>
              <w:marRight w:val="0"/>
              <w:marTop w:val="0"/>
              <w:marBottom w:val="0"/>
              <w:divBdr>
                <w:top w:val="none" w:sz="0" w:space="0" w:color="auto"/>
                <w:left w:val="none" w:sz="0" w:space="0" w:color="auto"/>
                <w:bottom w:val="none" w:sz="0" w:space="0" w:color="auto"/>
                <w:right w:val="none" w:sz="0" w:space="0" w:color="auto"/>
              </w:divBdr>
            </w:div>
            <w:div w:id="3947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6793</Words>
  <Characters>38723</Characters>
  <Application>Microsoft Office Word</Application>
  <DocSecurity>0</DocSecurity>
  <Lines>322</Lines>
  <Paragraphs>90</Paragraphs>
  <ScaleCrop>false</ScaleCrop>
  <Company/>
  <LinksUpToDate>false</LinksUpToDate>
  <CharactersWithSpaces>45426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2015-10-14T10:58:00Z</dcterms:created>
  <dcterms:modified xsi:type="dcterms:W3CDTF">2015-10-14T11:03:00Z</dcterms:modified>
</cp:coreProperties>
</file>