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w:t>
      </w:r>
      <w:bookmarkStart w:id="0" w:name="_GoBack"/>
      <w:r w:rsidRPr="00911F67">
        <w:rPr>
          <w:rFonts w:ascii="Palatino Linotype" w:eastAsia="Times New Roman" w:hAnsi="Palatino Linotype" w:cs="Times New Roman"/>
          <w:b/>
          <w:bCs/>
          <w:color w:val="000000"/>
          <w:sz w:val="24"/>
          <w:szCs w:val="24"/>
          <w:lang w:val="az-Latn-AZ"/>
        </w:rPr>
        <w:t xml:space="preserve">Dövlət mülkiyyətinə keçirilmiş malların və nəqliyyat vasitələrinin gömrük hərraclarında satılması </w:t>
      </w:r>
      <w:proofErr w:type="spellStart"/>
      <w:r w:rsidRPr="00911F67">
        <w:rPr>
          <w:rFonts w:ascii="Palatino Linotype" w:eastAsia="Times New Roman" w:hAnsi="Palatino Linotype" w:cs="Times New Roman"/>
          <w:b/>
          <w:bCs/>
          <w:color w:val="000000"/>
          <w:sz w:val="24"/>
          <w:szCs w:val="24"/>
          <w:lang w:val="az-Latn-AZ"/>
        </w:rPr>
        <w:t>Qaydaları</w:t>
      </w:r>
      <w:bookmarkEnd w:id="0"/>
      <w:r w:rsidRPr="00911F67">
        <w:rPr>
          <w:rFonts w:ascii="Palatino Linotype" w:eastAsia="Times New Roman" w:hAnsi="Palatino Linotype" w:cs="Times New Roman"/>
          <w:b/>
          <w:bCs/>
          <w:color w:val="000000"/>
          <w:sz w:val="24"/>
          <w:szCs w:val="24"/>
          <w:lang w:val="az-Latn-AZ"/>
        </w:rPr>
        <w:t>”nın</w:t>
      </w:r>
      <w:proofErr w:type="spellEnd"/>
      <w:r w:rsidRPr="00911F67">
        <w:rPr>
          <w:rFonts w:ascii="Palatino Linotype" w:eastAsia="Times New Roman" w:hAnsi="Palatino Linotype" w:cs="Times New Roman"/>
          <w:b/>
          <w:bCs/>
          <w:color w:val="000000"/>
          <w:sz w:val="24"/>
          <w:szCs w:val="24"/>
          <w:lang w:val="az-Latn-AZ"/>
        </w:rPr>
        <w:t xml:space="preserve"> təsdiq edilməsi barədə</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AZƏRBAYCAN RESPUBLİKASININ NAZİRLƏR KABİNETİNİN QƏRARI</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“Azərbaycan Respublikası Gömrük Məcəlləsinin təsdiq edilməsi haqqında” Azərbaycan Respublikası Qanununun tətbiqi barədə” Azərbaycan Respublikası Prezidentinin 2011-ci il 15 sentyabr tarixli 499 nömrəli Fərmanının 1.2.13-cü yarımbəndinin icrasını təmin etmək məqsədi ilə Azərbaycan Respublikasının Nazirlər Kabineti </w:t>
      </w:r>
      <w:r w:rsidRPr="00911F67">
        <w:rPr>
          <w:rFonts w:ascii="Palatino Linotype" w:eastAsia="Times New Roman" w:hAnsi="Palatino Linotype" w:cs="Times New Roman"/>
          <w:b/>
          <w:bCs/>
          <w:color w:val="000000"/>
          <w:sz w:val="24"/>
          <w:szCs w:val="24"/>
          <w:lang w:val="az-Latn-AZ"/>
        </w:rPr>
        <w:t>QƏRARA ALIR: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“Dövlət mülkiyyətinə keçirilmiş malların və nəqliyyat vasitələrinin gömrük hərraclarında satılması Qaydaları” təsdiq edilsin (əlavə olunur).</w:t>
      </w:r>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jc w:val="right"/>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0"/>
          <w:szCs w:val="20"/>
          <w:lang w:val="az-Latn-AZ"/>
        </w:rPr>
        <w:t xml:space="preserve">Azərbaycan Respublikasının Baş naziri Artur </w:t>
      </w:r>
      <w:proofErr w:type="spellStart"/>
      <w:r w:rsidRPr="00911F67">
        <w:rPr>
          <w:rFonts w:ascii="Palatino Linotype" w:eastAsia="Times New Roman" w:hAnsi="Palatino Linotype" w:cs="Times New Roman"/>
          <w:b/>
          <w:bCs/>
          <w:color w:val="000000"/>
          <w:sz w:val="20"/>
          <w:szCs w:val="20"/>
          <w:lang w:val="az-Latn-AZ"/>
        </w:rPr>
        <w:t>Rasi-zadə</w:t>
      </w:r>
      <w:proofErr w:type="spellEnd"/>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0"/>
          <w:szCs w:val="20"/>
          <w:lang w:val="az-Latn-AZ"/>
        </w:rPr>
        <w:t> </w:t>
      </w:r>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0"/>
          <w:szCs w:val="20"/>
          <w:lang w:val="az-Latn-AZ"/>
        </w:rPr>
        <w:t>Bakı şəhəri, 19 oktyabr 2012-ci il</w:t>
      </w:r>
    </w:p>
    <w:p w:rsidR="00911F67" w:rsidRPr="00911F67" w:rsidRDefault="00911F67" w:rsidP="00911F67">
      <w:pPr>
        <w:spacing w:after="0" w:line="240" w:lineRule="auto"/>
        <w:ind w:firstLine="708"/>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0"/>
          <w:szCs w:val="20"/>
          <w:lang w:val="az-Latn-AZ"/>
        </w:rPr>
        <w:t> № 237</w:t>
      </w:r>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ind w:left="5220"/>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br w:type="page"/>
      </w:r>
      <w:r w:rsidRPr="00911F67">
        <w:rPr>
          <w:rFonts w:ascii="Palatino Linotype" w:eastAsia="Times New Roman" w:hAnsi="Palatino Linotype" w:cs="Times New Roman"/>
          <w:color w:val="000000"/>
          <w:sz w:val="20"/>
          <w:szCs w:val="20"/>
          <w:lang w:val="az-Latn-AZ"/>
        </w:rPr>
        <w:lastRenderedPageBreak/>
        <w:t>Azərbaycan Respublikası Nazirlər Kabinetinin 2012-ci il 19 oktyabr tarixli 237 nömrəli qərarı </w:t>
      </w:r>
      <w:r w:rsidRPr="00911F67">
        <w:rPr>
          <w:rFonts w:ascii="Palatino Linotype" w:eastAsia="Times New Roman" w:hAnsi="Palatino Linotype" w:cs="Times New Roman"/>
          <w:b/>
          <w:bCs/>
          <w:color w:val="000000"/>
          <w:sz w:val="20"/>
          <w:szCs w:val="20"/>
          <w:lang w:val="az-Latn-AZ"/>
        </w:rPr>
        <w:t>ilə təsdiq edilmişdir</w:t>
      </w:r>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Dövlət mülkiyyətinə keçirilmiş malların və nəqliyyat vasitələrinin gömrük hərraclarında satılması</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Q A Y D A L A R I</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1. Ümumi müddəalar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 </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1.1. Bu Qaydalar Azərbaycan Respublikası Gömrük Məcəlləsinin 328.5-ci maddəsinə əsasən hazırlanmışdır və gömrük işi sahəsində cinayət işləri və digər hüquqpozmalar üzrə məhkəmənin qüvvəyə minmiş qərarına əsasən müsadirə edilmiş, habelə şəxsin dövlətin xeyrinə imtina etdiyi və dövlət mülkiyyətinə keçirilmiş malların və nəqliyyat vasitələrinin (bundan sonra - mallar) açıq gömrük hərraclarında satılması ilə bağlı məsələləri tənzimləyir.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1.2. Azərbaycan Respublikası Dövlət Gömrük Komitəsinin (bundan sonra - Komitə) tabeliyində olan “</w:t>
      </w:r>
      <w:proofErr w:type="spellStart"/>
      <w:r w:rsidRPr="00911F67">
        <w:rPr>
          <w:rFonts w:ascii="Palatino Linotype" w:eastAsia="Times New Roman" w:hAnsi="Palatino Linotype" w:cs="Times New Roman"/>
          <w:color w:val="000000"/>
          <w:sz w:val="24"/>
          <w:szCs w:val="24"/>
          <w:lang w:val="az-Latn-AZ"/>
        </w:rPr>
        <w:t>Azərterminalkompleks</w:t>
      </w:r>
      <w:proofErr w:type="spellEnd"/>
      <w:r w:rsidRPr="00911F67">
        <w:rPr>
          <w:rFonts w:ascii="Palatino Linotype" w:eastAsia="Times New Roman" w:hAnsi="Palatino Linotype" w:cs="Times New Roman"/>
          <w:color w:val="000000"/>
          <w:sz w:val="24"/>
          <w:szCs w:val="24"/>
          <w:lang w:val="az-Latn-AZ"/>
        </w:rPr>
        <w:t>” Birliyi mülki qanunvericiliklə müəyyən edilmiş qaydada hərracın təşkilatçısı və satıcısı (bundan sonra - satıcı) qismində çıxış edir.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1.3. Gömrük hərraclarında satışa çıxarılan malların ilkin satış qiyməti “Qiymətləndirmə fəaliyyəti haqqında” Azərbaycan Respublikasının Qanununa uyğun olaraq sərbəst (bazar) qiymətlər əsasında müəyyən edilir.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xml:space="preserve">1.4. Azərbaycan Respublikası Gömrük Məcəlləsinin 328.2-ci maddəsinə uyğun olaraq, gömrük hərraclarında iştiraka görə hərrac </w:t>
      </w:r>
      <w:proofErr w:type="spellStart"/>
      <w:r w:rsidRPr="00911F67">
        <w:rPr>
          <w:rFonts w:ascii="Palatino Linotype" w:eastAsia="Times New Roman" w:hAnsi="Palatino Linotype" w:cs="Times New Roman"/>
          <w:color w:val="000000"/>
          <w:sz w:val="24"/>
          <w:szCs w:val="24"/>
          <w:lang w:val="az-Latn-AZ"/>
        </w:rPr>
        <w:t>iştirakçılarından</w:t>
      </w:r>
      <w:proofErr w:type="spellEnd"/>
      <w:r w:rsidRPr="00911F67">
        <w:rPr>
          <w:rFonts w:ascii="Palatino Linotype" w:eastAsia="Times New Roman" w:hAnsi="Palatino Linotype" w:cs="Times New Roman"/>
          <w:color w:val="000000"/>
          <w:sz w:val="24"/>
          <w:szCs w:val="24"/>
          <w:lang w:val="az-Latn-AZ"/>
        </w:rPr>
        <w:t xml:space="preserve"> əmlakın ilkin satış qiymətinin 0,5 faizindən çox olmamaq </w:t>
      </w:r>
      <w:proofErr w:type="spellStart"/>
      <w:r w:rsidRPr="00911F67">
        <w:rPr>
          <w:rFonts w:ascii="Palatino Linotype" w:eastAsia="Times New Roman" w:hAnsi="Palatino Linotype" w:cs="Times New Roman"/>
          <w:color w:val="000000"/>
          <w:sz w:val="24"/>
          <w:szCs w:val="24"/>
          <w:lang w:val="az-Latn-AZ"/>
        </w:rPr>
        <w:t>şərtilə</w:t>
      </w:r>
      <w:proofErr w:type="spellEnd"/>
      <w:r w:rsidRPr="00911F67">
        <w:rPr>
          <w:rFonts w:ascii="Palatino Linotype" w:eastAsia="Times New Roman" w:hAnsi="Palatino Linotype" w:cs="Times New Roman"/>
          <w:color w:val="000000"/>
          <w:sz w:val="24"/>
          <w:szCs w:val="24"/>
          <w:lang w:val="az-Latn-AZ"/>
        </w:rPr>
        <w:t xml:space="preserve"> iştirak haqqı alınır.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1.5. Gömrük orqanlarının, Komitənin tabeliyində olan qurumların işçiləri və onların ailə üzvləri dövlət mülkiyyətinə keçirilmiş malları birbaşa, yaxud dolayısı ilə (digər şəxslər vasitəsilə) ala bilməzlər.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xml:space="preserve">1.6. Dövlət mülkiyyətinə keçirilmiş və gömrük hərraclarında satılmamış qalan, yaxud mülki dövriyyədə olmasına yol verilməyən və mülki dövriyyəsi </w:t>
      </w:r>
      <w:proofErr w:type="spellStart"/>
      <w:r w:rsidRPr="00911F67">
        <w:rPr>
          <w:rFonts w:ascii="Palatino Linotype" w:eastAsia="Times New Roman" w:hAnsi="Palatino Linotype" w:cs="Times New Roman"/>
          <w:color w:val="000000"/>
          <w:sz w:val="24"/>
          <w:szCs w:val="24"/>
          <w:lang w:val="az-Latn-AZ"/>
        </w:rPr>
        <w:t>məhdudlaşdırılmış</w:t>
      </w:r>
      <w:proofErr w:type="spellEnd"/>
      <w:r w:rsidRPr="00911F67">
        <w:rPr>
          <w:rFonts w:ascii="Palatino Linotype" w:eastAsia="Times New Roman" w:hAnsi="Palatino Linotype" w:cs="Times New Roman"/>
          <w:color w:val="000000"/>
          <w:sz w:val="24"/>
          <w:szCs w:val="24"/>
          <w:lang w:val="az-Latn-AZ"/>
        </w:rPr>
        <w:t xml:space="preserve"> mallar, həmçinin tez xarab olan və saxlanc müddəti keçmiş mallar barəsində sərəncam verilməsi qaydaları qanunvericiliklə müəyyən edilir.</w:t>
      </w:r>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4"/>
          <w:szCs w:val="24"/>
          <w:lang w:val="az-Latn-AZ"/>
        </w:rPr>
        <w:t>2. Malların gömrük hərracına çıxarılması və satılması</w:t>
      </w:r>
    </w:p>
    <w:p w:rsidR="00911F67" w:rsidRPr="00911F67" w:rsidRDefault="00911F67" w:rsidP="00911F67">
      <w:pPr>
        <w:spacing w:after="0" w:line="240" w:lineRule="auto"/>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t>2.1. Malların gömrük hərraclarında satılması üçün Komitənin, Azərbaycan Respublikası Maliyyə Nazirliyinin və satıcının əməkdaşlarının daxil olduğu 5 (beş) nəfərdən ibarət hərrac komissiyası yaradılır.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lastRenderedPageBreak/>
        <w:t xml:space="preserve">2.2. Komissiyanın </w:t>
      </w:r>
      <w:proofErr w:type="spellStart"/>
      <w:r w:rsidRPr="00911F67">
        <w:rPr>
          <w:rFonts w:ascii="Palatino Linotype" w:eastAsia="Times New Roman" w:hAnsi="Palatino Linotype" w:cs="Times New Roman"/>
          <w:color w:val="000000"/>
          <w:sz w:val="24"/>
          <w:szCs w:val="24"/>
          <w:lang w:val="az-Latn-AZ"/>
        </w:rPr>
        <w:t>üzvlərindən</w:t>
      </w:r>
      <w:proofErr w:type="spellEnd"/>
      <w:r w:rsidRPr="00911F67">
        <w:rPr>
          <w:rFonts w:ascii="Palatino Linotype" w:eastAsia="Times New Roman" w:hAnsi="Palatino Linotype" w:cs="Times New Roman"/>
          <w:color w:val="000000"/>
          <w:sz w:val="24"/>
          <w:szCs w:val="24"/>
          <w:lang w:val="az-Latn-AZ"/>
        </w:rPr>
        <w:t xml:space="preserve"> biri Komitə tərəfindən sədr təyin edilir.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2.3. Satıcı gömrük hərracı vasitəsilə hərraca çıxarılan əmlak haqqında hər növbəti hərrac gününə ən </w:t>
      </w:r>
      <w:proofErr w:type="spellStart"/>
      <w:r w:rsidRPr="00911F67">
        <w:rPr>
          <w:rFonts w:ascii="Palatino Linotype" w:eastAsia="Times New Roman" w:hAnsi="Palatino Linotype" w:cs="Times New Roman"/>
          <w:color w:val="000000"/>
          <w:sz w:val="24"/>
          <w:szCs w:val="24"/>
          <w:lang w:val="az-Latn-AZ"/>
        </w:rPr>
        <w:t>geci</w:t>
      </w:r>
      <w:proofErr w:type="spellEnd"/>
      <w:r w:rsidRPr="00911F67">
        <w:rPr>
          <w:rFonts w:ascii="Palatino Linotype" w:eastAsia="Times New Roman" w:hAnsi="Palatino Linotype" w:cs="Times New Roman"/>
          <w:color w:val="000000"/>
          <w:sz w:val="24"/>
          <w:szCs w:val="24"/>
          <w:lang w:val="az-Latn-AZ"/>
        </w:rPr>
        <w:t xml:space="preserve"> 30 (otuz) gün qalmış kütləvi informasiya vasitələrində və Komitənin internet saytında hərracın açıq formada keçirilməsi barədə məlumatı, əmlakın tam adını, yerləşdiyi ünvanı, malların ilkin satış qiymətini, sifarişlərin qəbulunun başlanma və </w:t>
      </w:r>
      <w:proofErr w:type="spellStart"/>
      <w:r w:rsidRPr="00911F67">
        <w:rPr>
          <w:rFonts w:ascii="Palatino Linotype" w:eastAsia="Times New Roman" w:hAnsi="Palatino Linotype" w:cs="Times New Roman"/>
          <w:color w:val="000000"/>
          <w:sz w:val="24"/>
          <w:szCs w:val="24"/>
          <w:lang w:val="az-Latn-AZ"/>
        </w:rPr>
        <w:t>başaçatma</w:t>
      </w:r>
      <w:proofErr w:type="spellEnd"/>
      <w:r w:rsidRPr="00911F67">
        <w:rPr>
          <w:rFonts w:ascii="Palatino Linotype" w:eastAsia="Times New Roman" w:hAnsi="Palatino Linotype" w:cs="Times New Roman"/>
          <w:color w:val="000000"/>
          <w:sz w:val="24"/>
          <w:szCs w:val="24"/>
          <w:lang w:val="az-Latn-AZ"/>
        </w:rPr>
        <w:t xml:space="preserve"> tarixlərini, sifariş və sənəd qəbulu məntəqələrinin ünvanlarını, sənəd qəbuluna məsul şəxsin adını, soyadını, vəzifəsi və əlaqə telefonlarını, hərracda iştirak etmək üçün sifarişlərin qəbulu zamanı tələb olunan sənədləri, hərracın keçirilmə tarixini, vaxtı və ünvanını, hərracda iştirak haqqının məbləğini, əmlakın ilkin satış qiymətinin 5 (beş) faizi həcmində behin məbləğini və həmin məbləğin köçürülməsi üçün müvafiq bank hesabını əks etdirən elan dərc etdirir. Elan dərc edildiyi andan hərracda iştirak etmək hüququnu əldə etmiş şəxslərə satışa çıxarılan əmlakla tanış olmaq imkanı yaradılır. Satışa çıxarılan əmlakla tanış olduqdan sonra hərracın keçirilməsinə 5 (beş) gün qalmış hərraca buraxılmış şəxslər hərracın təşkilatçısına hərracda iştirak edib-</w:t>
      </w:r>
      <w:proofErr w:type="spellStart"/>
      <w:r w:rsidRPr="00911F67">
        <w:rPr>
          <w:rFonts w:ascii="Palatino Linotype" w:eastAsia="Times New Roman" w:hAnsi="Palatino Linotype" w:cs="Times New Roman"/>
          <w:color w:val="000000"/>
          <w:sz w:val="24"/>
          <w:szCs w:val="24"/>
          <w:lang w:val="az-Latn-AZ"/>
        </w:rPr>
        <w:t>etməyəcəkləri</w:t>
      </w:r>
      <w:proofErr w:type="spellEnd"/>
      <w:r w:rsidRPr="00911F67">
        <w:rPr>
          <w:rFonts w:ascii="Palatino Linotype" w:eastAsia="Times New Roman" w:hAnsi="Palatino Linotype" w:cs="Times New Roman"/>
          <w:color w:val="000000"/>
          <w:sz w:val="24"/>
          <w:szCs w:val="24"/>
          <w:lang w:val="az-Latn-AZ"/>
        </w:rPr>
        <w:t xml:space="preserve"> barədə öz qərarlarını yazılı surətdə </w:t>
      </w:r>
      <w:proofErr w:type="spellStart"/>
      <w:r w:rsidRPr="00911F67">
        <w:rPr>
          <w:rFonts w:ascii="Palatino Linotype" w:eastAsia="Times New Roman" w:hAnsi="Palatino Linotype" w:cs="Times New Roman"/>
          <w:color w:val="000000"/>
          <w:sz w:val="24"/>
          <w:szCs w:val="24"/>
          <w:lang w:val="az-Latn-AZ"/>
        </w:rPr>
        <w:t>bildirməlidirlər</w:t>
      </w:r>
      <w:proofErr w:type="spellEnd"/>
      <w:r w:rsidRPr="00911F67">
        <w:rPr>
          <w:rFonts w:ascii="Palatino Linotype" w:eastAsia="Times New Roman" w:hAnsi="Palatino Linotype" w:cs="Times New Roman"/>
          <w:color w:val="000000"/>
          <w:sz w:val="24"/>
          <w:szCs w:val="24"/>
          <w:lang w:val="az-Latn-AZ"/>
        </w:rPr>
        <w:t>.</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2.4. Bu Qaydaların 2.5-ci bəndində qeyd edilən sənədləri hərracın </w:t>
      </w:r>
      <w:proofErr w:type="spellStart"/>
      <w:r w:rsidRPr="00911F67">
        <w:rPr>
          <w:rFonts w:ascii="Palatino Linotype" w:eastAsia="Times New Roman" w:hAnsi="Palatino Linotype" w:cs="Times New Roman"/>
          <w:color w:val="000000"/>
          <w:sz w:val="24"/>
          <w:szCs w:val="24"/>
          <w:lang w:val="az-Latn-AZ"/>
        </w:rPr>
        <w:t>başlanmasına</w:t>
      </w:r>
      <w:proofErr w:type="spellEnd"/>
      <w:r w:rsidRPr="00911F67">
        <w:rPr>
          <w:rFonts w:ascii="Palatino Linotype" w:eastAsia="Times New Roman" w:hAnsi="Palatino Linotype" w:cs="Times New Roman"/>
          <w:color w:val="000000"/>
          <w:sz w:val="24"/>
          <w:szCs w:val="24"/>
          <w:lang w:val="az-Latn-AZ"/>
        </w:rPr>
        <w:t xml:space="preserve"> ən </w:t>
      </w:r>
      <w:proofErr w:type="spellStart"/>
      <w:r w:rsidRPr="00911F67">
        <w:rPr>
          <w:rFonts w:ascii="Palatino Linotype" w:eastAsia="Times New Roman" w:hAnsi="Palatino Linotype" w:cs="Times New Roman"/>
          <w:color w:val="000000"/>
          <w:sz w:val="24"/>
          <w:szCs w:val="24"/>
          <w:lang w:val="az-Latn-AZ"/>
        </w:rPr>
        <w:t>geci</w:t>
      </w:r>
      <w:proofErr w:type="spellEnd"/>
      <w:r w:rsidRPr="00911F67">
        <w:rPr>
          <w:rFonts w:ascii="Palatino Linotype" w:eastAsia="Times New Roman" w:hAnsi="Palatino Linotype" w:cs="Times New Roman"/>
          <w:color w:val="000000"/>
          <w:sz w:val="24"/>
          <w:szCs w:val="24"/>
          <w:lang w:val="az-Latn-AZ"/>
        </w:rPr>
        <w:t xml:space="preserve"> 3 (üç) iş günü qalanadək təqdim etmiş hüquqi və fiziki şəxslər hərracda iştirak edə bilərlər.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2.5. Sifarişə iştirak haqqının və behin ödənilməsini təsdiq edən ödəmə sənədinin surəti, hüquqi şəxslər üçün dövlət reyestrindən çıxarışın surəti, fiziki şəxslər üçün şəxsiyyəti təsdiq edən sənədin surəti əlavə olunmalıdır.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2.6. Hüquqi və ya fiziki şəxsin nümayəndəsi tərəfindən verilən sifarişə müvafiq şəxsin adına verilmiş etibarnamə əlavə edilir.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2.7. Sifariş və ona əlavə edilmiş sənədlər satıcı tərəfindən qaytanlanmış və nömrələnmiş xüsusi kitabda qeydiyyata alınmaqla qəbul edilir və hərrac iştirakçılarına hərracda iştiraketmə nömrəsi və satışa çıxarılan əmlakın adı əks olunan bilet verilir.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2.8. Hərracın keçirilməsi barədə elanda digər qayda nəzərdə </w:t>
      </w:r>
      <w:proofErr w:type="spellStart"/>
      <w:r w:rsidRPr="00911F67">
        <w:rPr>
          <w:rFonts w:ascii="Palatino Linotype" w:eastAsia="Times New Roman" w:hAnsi="Palatino Linotype" w:cs="Times New Roman"/>
          <w:color w:val="000000"/>
          <w:sz w:val="24"/>
          <w:szCs w:val="24"/>
          <w:lang w:val="az-Latn-AZ"/>
        </w:rPr>
        <w:t>tutulmayıbsa</w:t>
      </w:r>
      <w:proofErr w:type="spellEnd"/>
      <w:r w:rsidRPr="00911F67">
        <w:rPr>
          <w:rFonts w:ascii="Palatino Linotype" w:eastAsia="Times New Roman" w:hAnsi="Palatino Linotype" w:cs="Times New Roman"/>
          <w:color w:val="000000"/>
          <w:sz w:val="24"/>
          <w:szCs w:val="24"/>
          <w:lang w:val="az-Latn-AZ"/>
        </w:rPr>
        <w:t xml:space="preserve">, elan verən satıcı hərracı keçirməkdən onun keçirilməsi gününə ən </w:t>
      </w:r>
      <w:proofErr w:type="spellStart"/>
      <w:r w:rsidRPr="00911F67">
        <w:rPr>
          <w:rFonts w:ascii="Palatino Linotype" w:eastAsia="Times New Roman" w:hAnsi="Palatino Linotype" w:cs="Times New Roman"/>
          <w:color w:val="000000"/>
          <w:sz w:val="24"/>
          <w:szCs w:val="24"/>
          <w:lang w:val="az-Latn-AZ"/>
        </w:rPr>
        <w:t>geci</w:t>
      </w:r>
      <w:proofErr w:type="spellEnd"/>
      <w:r w:rsidRPr="00911F67">
        <w:rPr>
          <w:rFonts w:ascii="Palatino Linotype" w:eastAsia="Times New Roman" w:hAnsi="Palatino Linotype" w:cs="Times New Roman"/>
          <w:color w:val="000000"/>
          <w:sz w:val="24"/>
          <w:szCs w:val="24"/>
          <w:lang w:val="az-Latn-AZ"/>
        </w:rPr>
        <w:t xml:space="preserve"> 3 (üç) iş günü qalanadək imtina edə bilər. Satıcı hərracı keçirməkdən həmin müddətləri pozmaqla imtina etdikdə, iştirakçılara dəyən real zərərin əvəzini ödəməlidir.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2.9. Hərracı udmuş şəxs hərrac qurtardıqdan sonra ən </w:t>
      </w:r>
      <w:proofErr w:type="spellStart"/>
      <w:r w:rsidRPr="00911F67">
        <w:rPr>
          <w:rFonts w:ascii="Palatino Linotype" w:eastAsia="Times New Roman" w:hAnsi="Palatino Linotype" w:cs="Times New Roman"/>
          <w:color w:val="000000"/>
          <w:sz w:val="24"/>
          <w:szCs w:val="24"/>
          <w:lang w:val="az-Latn-AZ"/>
        </w:rPr>
        <w:t>geci</w:t>
      </w:r>
      <w:proofErr w:type="spellEnd"/>
      <w:r w:rsidRPr="00911F67">
        <w:rPr>
          <w:rFonts w:ascii="Palatino Linotype" w:eastAsia="Times New Roman" w:hAnsi="Palatino Linotype" w:cs="Times New Roman"/>
          <w:color w:val="000000"/>
          <w:sz w:val="24"/>
          <w:szCs w:val="24"/>
          <w:lang w:val="az-Latn-AZ"/>
        </w:rPr>
        <w:t xml:space="preserve"> 5 (beş) iş günü ərzində iştirak üçün verdiyi beh nəzərə alınmaqla alış qiymətini ödəməlidir.</w:t>
      </w:r>
    </w:p>
    <w:p w:rsidR="00911F67" w:rsidRPr="00911F67" w:rsidRDefault="00911F67" w:rsidP="00911F67">
      <w:pPr>
        <w:spacing w:after="0" w:line="240" w:lineRule="auto"/>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b/>
          <w:bCs/>
          <w:color w:val="000000"/>
          <w:sz w:val="24"/>
          <w:szCs w:val="24"/>
          <w:lang w:val="az-Latn-AZ"/>
        </w:rPr>
        <w:t>3. Hərracın keçirilməsi qaydası</w:t>
      </w:r>
    </w:p>
    <w:p w:rsidR="00911F67" w:rsidRPr="00911F67" w:rsidRDefault="00911F67" w:rsidP="00911F67">
      <w:pPr>
        <w:spacing w:after="0" w:line="240" w:lineRule="auto"/>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3.1. Satışa çıxarılan malların ilkin satış qiyməti elan edilir. İlkin satış qiyməti və ya əlavələr edilməklə artırılan satış qiyməti elan olunduqda, hərracda iştirak edən şəxslər öz biletlərini qaldırmaqla elan olunmuş qiymətə əmlakı almağa razı </w:t>
      </w:r>
      <w:proofErr w:type="spellStart"/>
      <w:r w:rsidRPr="00911F67">
        <w:rPr>
          <w:rFonts w:ascii="Palatino Linotype" w:eastAsia="Times New Roman" w:hAnsi="Palatino Linotype" w:cs="Times New Roman"/>
          <w:color w:val="000000"/>
          <w:sz w:val="24"/>
          <w:szCs w:val="24"/>
          <w:lang w:val="az-Latn-AZ"/>
        </w:rPr>
        <w:t>olduqlarını</w:t>
      </w:r>
      <w:proofErr w:type="spellEnd"/>
      <w:r w:rsidRPr="00911F67">
        <w:rPr>
          <w:rFonts w:ascii="Palatino Linotype" w:eastAsia="Times New Roman" w:hAnsi="Palatino Linotype" w:cs="Times New Roman"/>
          <w:color w:val="000000"/>
          <w:sz w:val="24"/>
          <w:szCs w:val="24"/>
          <w:lang w:val="az-Latn-AZ"/>
        </w:rPr>
        <w:t xml:space="preserve"> bildirirlər.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lastRenderedPageBreak/>
        <w:t xml:space="preserve">3.2. Hərracı aparan hər yeni elan olunmuş qiyməti üç dəfə təkrar edir. Elan olunmuş satış qiymətinə əmlakı almağa razı olan hərrac iştirakçılarının sayı iki və daha çox olduqda, həmin qiymət iştirakçılar tərəfindən </w:t>
      </w:r>
      <w:proofErr w:type="spellStart"/>
      <w:r w:rsidRPr="00911F67">
        <w:rPr>
          <w:rFonts w:ascii="Palatino Linotype" w:eastAsia="Times New Roman" w:hAnsi="Palatino Linotype" w:cs="Times New Roman"/>
          <w:color w:val="000000"/>
          <w:sz w:val="24"/>
          <w:szCs w:val="24"/>
          <w:lang w:val="az-Latn-AZ"/>
        </w:rPr>
        <w:t>əlavəetmə</w:t>
      </w:r>
      <w:proofErr w:type="spellEnd"/>
      <w:r w:rsidRPr="00911F67">
        <w:rPr>
          <w:rFonts w:ascii="Palatino Linotype" w:eastAsia="Times New Roman" w:hAnsi="Palatino Linotype" w:cs="Times New Roman"/>
          <w:color w:val="000000"/>
          <w:sz w:val="24"/>
          <w:szCs w:val="24"/>
          <w:lang w:val="az-Latn-AZ"/>
        </w:rPr>
        <w:t xml:space="preserve"> yolu ilə artırılır. Elan olunmuş növbəti satış qiymətinə əmlakı almağa yalnız bir iştirakçı razılıq verdiyi halda, həmin şəxs hərracın qalibi hesab olunur. Bu vaxt hərracı aparan şəxs əmlakın </w:t>
      </w:r>
      <w:proofErr w:type="spellStart"/>
      <w:r w:rsidRPr="00911F67">
        <w:rPr>
          <w:rFonts w:ascii="Palatino Linotype" w:eastAsia="Times New Roman" w:hAnsi="Palatino Linotype" w:cs="Times New Roman"/>
          <w:color w:val="000000"/>
          <w:sz w:val="24"/>
          <w:szCs w:val="24"/>
          <w:lang w:val="az-Latn-AZ"/>
        </w:rPr>
        <w:t>satıldığını</w:t>
      </w:r>
      <w:proofErr w:type="spellEnd"/>
      <w:r w:rsidRPr="00911F67">
        <w:rPr>
          <w:rFonts w:ascii="Palatino Linotype" w:eastAsia="Times New Roman" w:hAnsi="Palatino Linotype" w:cs="Times New Roman"/>
          <w:color w:val="000000"/>
          <w:sz w:val="24"/>
          <w:szCs w:val="24"/>
          <w:lang w:val="az-Latn-AZ"/>
        </w:rPr>
        <w:t>, satış qiymətini və qalib gəlmiş şəxsin biletinin nömrəsini bildirir.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3.3. Satıcı aşağıdakı hallardan biri baş verdikdə, hərracın baş tutmadığı barədə hərrac tarixindən sonrakı 10 (on) gün müddətində hərracın keçirilməsinə dair elanın verildiyi kütləvi informasiya vasitələrində və Komitənin internet saytında məlumat dərc etdirir: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3.3.1. hərracın iştirakçısı olmadıqda;</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3.3.2. hərracı udmuş iştirakçı hərracın nəticələri barədə protokol </w:t>
      </w:r>
      <w:proofErr w:type="spellStart"/>
      <w:r w:rsidRPr="00911F67">
        <w:rPr>
          <w:rFonts w:ascii="Palatino Linotype" w:eastAsia="Times New Roman" w:hAnsi="Palatino Linotype" w:cs="Times New Roman"/>
          <w:color w:val="000000"/>
          <w:sz w:val="24"/>
          <w:szCs w:val="24"/>
          <w:lang w:val="az-Latn-AZ"/>
        </w:rPr>
        <w:t>imzalamaqdan</w:t>
      </w:r>
      <w:proofErr w:type="spellEnd"/>
      <w:r w:rsidRPr="00911F67">
        <w:rPr>
          <w:rFonts w:ascii="Palatino Linotype" w:eastAsia="Times New Roman" w:hAnsi="Palatino Linotype" w:cs="Times New Roman"/>
          <w:color w:val="000000"/>
          <w:sz w:val="24"/>
          <w:szCs w:val="24"/>
          <w:lang w:val="az-Latn-AZ"/>
        </w:rPr>
        <w:t xml:space="preserve"> imtina etdikdə;</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3.3.3. hərracı udmuş iştirakçı bu Qaydaların 2.9-cu bəndində müəyyən edilmiş müddətdə alış qiymətini tam ödəmədikdə.</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3.4. Hərracın yeganə iştirakçısı hərracın qalibi hesab edilir. İlkin satış qiyməti və ya əmlakın növbəti hərracda aşağı salınmış qiyməti 3 (üç) dəfə elan olunduqdan sonra hərrac iştirakçılarının heç biri biletini qaldırmadıqda, hərrac qiymətinin 5 (beş) faizi məbləğində vəsait iştirakçılardan bərabər hissələrlə tutulur və hərrac baş tutmamış hesab olunur. Bu Qaydaların 3.3.2-ci və 3.3.3-cü yarımbəndlərində göstərilən hallarda iştirakçıların ödədikləri beh qaytarılmır.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3.5. Əmlakın satışı üzrə keçirilən ilk iki hərracda sifariş </w:t>
      </w:r>
      <w:proofErr w:type="spellStart"/>
      <w:r w:rsidRPr="00911F67">
        <w:rPr>
          <w:rFonts w:ascii="Palatino Linotype" w:eastAsia="Times New Roman" w:hAnsi="Palatino Linotype" w:cs="Times New Roman"/>
          <w:color w:val="000000"/>
          <w:sz w:val="24"/>
          <w:szCs w:val="24"/>
          <w:lang w:val="az-Latn-AZ"/>
        </w:rPr>
        <w:t>verilmədikdə</w:t>
      </w:r>
      <w:proofErr w:type="spellEnd"/>
      <w:r w:rsidRPr="00911F67">
        <w:rPr>
          <w:rFonts w:ascii="Palatino Linotype" w:eastAsia="Times New Roman" w:hAnsi="Palatino Linotype" w:cs="Times New Roman"/>
          <w:color w:val="000000"/>
          <w:sz w:val="24"/>
          <w:szCs w:val="24"/>
          <w:lang w:val="az-Latn-AZ"/>
        </w:rPr>
        <w:t xml:space="preserve"> və ya mallar </w:t>
      </w:r>
      <w:proofErr w:type="spellStart"/>
      <w:r w:rsidRPr="00911F67">
        <w:rPr>
          <w:rFonts w:ascii="Palatino Linotype" w:eastAsia="Times New Roman" w:hAnsi="Palatino Linotype" w:cs="Times New Roman"/>
          <w:color w:val="000000"/>
          <w:sz w:val="24"/>
          <w:szCs w:val="24"/>
          <w:lang w:val="az-Latn-AZ"/>
        </w:rPr>
        <w:t>satılmadıqda</w:t>
      </w:r>
      <w:proofErr w:type="spellEnd"/>
      <w:r w:rsidRPr="00911F67">
        <w:rPr>
          <w:rFonts w:ascii="Palatino Linotype" w:eastAsia="Times New Roman" w:hAnsi="Palatino Linotype" w:cs="Times New Roman"/>
          <w:color w:val="000000"/>
          <w:sz w:val="24"/>
          <w:szCs w:val="24"/>
          <w:lang w:val="az-Latn-AZ"/>
        </w:rPr>
        <w:t xml:space="preserve">, üçüncü hərracda satıcı tərəfindən əmlakın ilkin satış qiymətinin 10 faizi həcmində, dördüncü hərracda ilkin satış qiymətinin 25 faizi həcmində, beşinci hərracda ilkin satış qiymətinin 50 faizi həcmində aşağı salınır. Həmin mallar (qiymətli metallar və qiymətli daşlar, onlardan hazırlanmış məmulatlar, habelə onların qırıntıları və tullantıları istisna olmaqla) axırıncı hərracda da </w:t>
      </w:r>
      <w:proofErr w:type="spellStart"/>
      <w:r w:rsidRPr="00911F67">
        <w:rPr>
          <w:rFonts w:ascii="Palatino Linotype" w:eastAsia="Times New Roman" w:hAnsi="Palatino Linotype" w:cs="Times New Roman"/>
          <w:color w:val="000000"/>
          <w:sz w:val="24"/>
          <w:szCs w:val="24"/>
          <w:lang w:val="az-Latn-AZ"/>
        </w:rPr>
        <w:t>satılmadıqda</w:t>
      </w:r>
      <w:proofErr w:type="spellEnd"/>
      <w:r w:rsidRPr="00911F67">
        <w:rPr>
          <w:rFonts w:ascii="Palatino Linotype" w:eastAsia="Times New Roman" w:hAnsi="Palatino Linotype" w:cs="Times New Roman"/>
          <w:color w:val="000000"/>
          <w:sz w:val="24"/>
          <w:szCs w:val="24"/>
          <w:lang w:val="az-Latn-AZ"/>
        </w:rPr>
        <w:t xml:space="preserve">, bazar qiymətləri nəzərə alınmaqla, “Qiymətləndirmə fəaliyyəti haqqında” Azərbaycan Respublikasının Qanunu ilə müəyyən edilmiş qaydada yenidən </w:t>
      </w:r>
      <w:proofErr w:type="spellStart"/>
      <w:r w:rsidRPr="00911F67">
        <w:rPr>
          <w:rFonts w:ascii="Palatino Linotype" w:eastAsia="Times New Roman" w:hAnsi="Palatino Linotype" w:cs="Times New Roman"/>
          <w:color w:val="000000"/>
          <w:sz w:val="24"/>
          <w:szCs w:val="24"/>
          <w:lang w:val="az-Latn-AZ"/>
        </w:rPr>
        <w:t>qiymətləndirilərək</w:t>
      </w:r>
      <w:proofErr w:type="spellEnd"/>
      <w:r w:rsidRPr="00911F67">
        <w:rPr>
          <w:rFonts w:ascii="Palatino Linotype" w:eastAsia="Times New Roman" w:hAnsi="Palatino Linotype" w:cs="Times New Roman"/>
          <w:color w:val="000000"/>
          <w:sz w:val="24"/>
          <w:szCs w:val="24"/>
          <w:lang w:val="az-Latn-AZ"/>
        </w:rPr>
        <w:t xml:space="preserve"> hərraca çıxarılır.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3.6. Hərracın nəticələri komissiya üzvləri və hərracın qalibi tərəfindən imzalanan üç nüsxədən ibarət hərrac protokolu ilə </w:t>
      </w:r>
      <w:proofErr w:type="spellStart"/>
      <w:r w:rsidRPr="00911F67">
        <w:rPr>
          <w:rFonts w:ascii="Palatino Linotype" w:eastAsia="Times New Roman" w:hAnsi="Palatino Linotype" w:cs="Times New Roman"/>
          <w:color w:val="000000"/>
          <w:sz w:val="24"/>
          <w:szCs w:val="24"/>
          <w:lang w:val="az-Latn-AZ"/>
        </w:rPr>
        <w:t>rəsmiləşdirilir</w:t>
      </w:r>
      <w:proofErr w:type="spellEnd"/>
      <w:r w:rsidRPr="00911F67">
        <w:rPr>
          <w:rFonts w:ascii="Palatino Linotype" w:eastAsia="Times New Roman" w:hAnsi="Palatino Linotype" w:cs="Times New Roman"/>
          <w:color w:val="000000"/>
          <w:sz w:val="24"/>
          <w:szCs w:val="24"/>
          <w:lang w:val="az-Latn-AZ"/>
        </w:rPr>
        <w:t>. Bu protokol müqavilə qüvvəsinə malikdir.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3.7. Protokolda həmin əmlakın daşınması, saxlanması və satışı ilə bağlı xərclər qeyd olunur.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3.8. Hərracların baş tutmadığı hallarda, bu barədə komissiya üzvləri tərəfindən imzalanan protokol tərtib edilir.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3.9. Hərracın </w:t>
      </w:r>
      <w:proofErr w:type="spellStart"/>
      <w:r w:rsidRPr="00911F67">
        <w:rPr>
          <w:rFonts w:ascii="Palatino Linotype" w:eastAsia="Times New Roman" w:hAnsi="Palatino Linotype" w:cs="Times New Roman"/>
          <w:color w:val="000000"/>
          <w:sz w:val="24"/>
          <w:szCs w:val="24"/>
          <w:lang w:val="az-Latn-AZ"/>
        </w:rPr>
        <w:t>keçirilməsinin</w:t>
      </w:r>
      <w:proofErr w:type="spellEnd"/>
      <w:r w:rsidRPr="00911F67">
        <w:rPr>
          <w:rFonts w:ascii="Palatino Linotype" w:eastAsia="Times New Roman" w:hAnsi="Palatino Linotype" w:cs="Times New Roman"/>
          <w:color w:val="000000"/>
          <w:sz w:val="24"/>
          <w:szCs w:val="24"/>
          <w:lang w:val="az-Latn-AZ"/>
        </w:rPr>
        <w:t xml:space="preserve"> nəticələri barədə tərtib olunmuş protokolun bir nüsxəsi alıcıya, bir nüsxəsi isə Azərbaycan Respublikası Maliyyə Nazirliyinin nümayəndəsinə verilir.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lastRenderedPageBreak/>
        <w:t xml:space="preserve">3.10. Gömrük işi sahəsində aşkar edilmiş cinayətlər və gömrük qaydaları əleyhinə inzibati xətalar haqqında işlər üzrə məhkəmələrin qərarları əsasında dövlət mülkiyyətinə keçirilmiş əmlakın satışından daxil olan vəsaitlər həmin əmlakın daşınması, saxlanması və satışı ilə bağlı xərclər </w:t>
      </w:r>
      <w:proofErr w:type="spellStart"/>
      <w:r w:rsidRPr="00911F67">
        <w:rPr>
          <w:rFonts w:ascii="Palatino Linotype" w:eastAsia="Times New Roman" w:hAnsi="Palatino Linotype" w:cs="Times New Roman"/>
          <w:color w:val="000000"/>
          <w:sz w:val="24"/>
          <w:szCs w:val="24"/>
          <w:lang w:val="az-Latn-AZ"/>
        </w:rPr>
        <w:t>çıxıldıqdan</w:t>
      </w:r>
      <w:proofErr w:type="spellEnd"/>
      <w:r w:rsidRPr="00911F67">
        <w:rPr>
          <w:rFonts w:ascii="Palatino Linotype" w:eastAsia="Times New Roman" w:hAnsi="Palatino Linotype" w:cs="Times New Roman"/>
          <w:color w:val="000000"/>
          <w:sz w:val="24"/>
          <w:szCs w:val="24"/>
          <w:lang w:val="az-Latn-AZ"/>
        </w:rPr>
        <w:t xml:space="preserve"> sonra 3 (üç) iş günü müddətində Azərbaycan Respublikasının gömrük sisteminin büdcədənkənar inkişaf fonduna köçürülür. Şəxsin dövlətin xeyrinə imtina etdiyi malların və nəqliyyat vasitələrinin satışından əldə olunan vəsait dövlət büdcəsinə köçürülür.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3.11. Ödəniş sənədinin bir nüsxəsi hərracın </w:t>
      </w:r>
      <w:proofErr w:type="spellStart"/>
      <w:r w:rsidRPr="00911F67">
        <w:rPr>
          <w:rFonts w:ascii="Palatino Linotype" w:eastAsia="Times New Roman" w:hAnsi="Palatino Linotype" w:cs="Times New Roman"/>
          <w:color w:val="000000"/>
          <w:sz w:val="24"/>
          <w:szCs w:val="24"/>
          <w:lang w:val="az-Latn-AZ"/>
        </w:rPr>
        <w:t>keçirilməsinin</w:t>
      </w:r>
      <w:proofErr w:type="spellEnd"/>
      <w:r w:rsidRPr="00911F67">
        <w:rPr>
          <w:rFonts w:ascii="Palatino Linotype" w:eastAsia="Times New Roman" w:hAnsi="Palatino Linotype" w:cs="Times New Roman"/>
          <w:color w:val="000000"/>
          <w:sz w:val="24"/>
          <w:szCs w:val="24"/>
          <w:lang w:val="az-Latn-AZ"/>
        </w:rPr>
        <w:t xml:space="preserve"> nəticələri barədə alıcıya təqdim olunan protokola əlavə edilir.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3.12. Hərracı udmuş şəxslə müqavilə bağlandıqda, hərracdan əvvəl ödənilmiş behin məbləği bağlanmış müqavilə üzrə öhdəliklərin icrası hesabına aid edilməklə, əmlakın satışı ilə əlaqədar bu Qaydaların 3.10-cu bəndinə müvafiq olaraq dövlət büdcəsinə və ya Azərbaycan Respublikasının gömrük sisteminin büdcədənkənar inkişaf fonduna ödənilən məbləğə daxil edilir.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3.13. Əmlakın daşınması, saxlanması və satışı ilə bağlı xərclər 3 (üç) iş günü müddətində hərracın nəticələri barədə protokolda göstərilən hesablara ödənilməlidir.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3.14. Hərrac </w:t>
      </w:r>
      <w:proofErr w:type="spellStart"/>
      <w:r w:rsidRPr="00911F67">
        <w:rPr>
          <w:rFonts w:ascii="Palatino Linotype" w:eastAsia="Times New Roman" w:hAnsi="Palatino Linotype" w:cs="Times New Roman"/>
          <w:color w:val="000000"/>
          <w:sz w:val="24"/>
          <w:szCs w:val="24"/>
          <w:lang w:val="az-Latn-AZ"/>
        </w:rPr>
        <w:t>keçirilmədikdə</w:t>
      </w:r>
      <w:proofErr w:type="spellEnd"/>
      <w:r w:rsidRPr="00911F67">
        <w:rPr>
          <w:rFonts w:ascii="Palatino Linotype" w:eastAsia="Times New Roman" w:hAnsi="Palatino Linotype" w:cs="Times New Roman"/>
          <w:color w:val="000000"/>
          <w:sz w:val="24"/>
          <w:szCs w:val="24"/>
          <w:lang w:val="az-Latn-AZ"/>
        </w:rPr>
        <w:t xml:space="preserve"> və ya hərracda iştirak edən, lakin onu udmayan digər iştirakçıların və beh </w:t>
      </w:r>
      <w:proofErr w:type="spellStart"/>
      <w:r w:rsidRPr="00911F67">
        <w:rPr>
          <w:rFonts w:ascii="Palatino Linotype" w:eastAsia="Times New Roman" w:hAnsi="Palatino Linotype" w:cs="Times New Roman"/>
          <w:color w:val="000000"/>
          <w:sz w:val="24"/>
          <w:szCs w:val="24"/>
          <w:lang w:val="az-Latn-AZ"/>
        </w:rPr>
        <w:t>ödənilməsinə</w:t>
      </w:r>
      <w:proofErr w:type="spellEnd"/>
      <w:r w:rsidRPr="00911F67">
        <w:rPr>
          <w:rFonts w:ascii="Palatino Linotype" w:eastAsia="Times New Roman" w:hAnsi="Palatino Linotype" w:cs="Times New Roman"/>
          <w:color w:val="000000"/>
          <w:sz w:val="24"/>
          <w:szCs w:val="24"/>
          <w:lang w:val="az-Latn-AZ"/>
        </w:rPr>
        <w:t xml:space="preserve"> baxmayaraq hərracda iştirak etməmiş şəxslərin ödəmiş olduqları beh təşkilatçı tərəfindən təqdim edilmiş siyahı əsasında ödəyicinin tələbi ilə 7 (yeddi) iş günü müddətində geri qaytarılır.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3.15. Satıcı protokolu </w:t>
      </w:r>
      <w:proofErr w:type="spellStart"/>
      <w:r w:rsidRPr="00911F67">
        <w:rPr>
          <w:rFonts w:ascii="Palatino Linotype" w:eastAsia="Times New Roman" w:hAnsi="Palatino Linotype" w:cs="Times New Roman"/>
          <w:color w:val="000000"/>
          <w:sz w:val="24"/>
          <w:szCs w:val="24"/>
          <w:lang w:val="az-Latn-AZ"/>
        </w:rPr>
        <w:t>imzalamaqdan</w:t>
      </w:r>
      <w:proofErr w:type="spellEnd"/>
      <w:r w:rsidRPr="00911F67">
        <w:rPr>
          <w:rFonts w:ascii="Palatino Linotype" w:eastAsia="Times New Roman" w:hAnsi="Palatino Linotype" w:cs="Times New Roman"/>
          <w:color w:val="000000"/>
          <w:sz w:val="24"/>
          <w:szCs w:val="24"/>
          <w:lang w:val="az-Latn-AZ"/>
        </w:rPr>
        <w:t xml:space="preserve"> boyun qaçırarsa, hərracı udan şəxsə behi ikiqat məbləğdə qaytarmalıdır.</w:t>
      </w:r>
    </w:p>
    <w:p w:rsidR="00911F67" w:rsidRPr="00911F67" w:rsidRDefault="00911F67" w:rsidP="00911F67">
      <w:pPr>
        <w:spacing w:after="0" w:line="240" w:lineRule="auto"/>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b/>
          <w:bCs/>
          <w:color w:val="000000"/>
          <w:sz w:val="24"/>
          <w:szCs w:val="24"/>
          <w:lang w:val="az-Latn-AZ"/>
        </w:rPr>
        <w:t>4. Dövlət mülkiyyətinə keçirilmiş malların və nəqliyyat vasitələrinin təhvil verilməsi</w:t>
      </w:r>
    </w:p>
    <w:p w:rsidR="00911F67" w:rsidRPr="00911F67" w:rsidRDefault="00911F67" w:rsidP="00911F67">
      <w:pPr>
        <w:spacing w:after="0" w:line="240" w:lineRule="auto"/>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4.1. Gömrük hərracında satılan mallar hərracın qalibinə əmlakın dəyəri tam ödənildiyi tarixdən 2 (iki) iş günündən gec olmayaraq təhvil </w:t>
      </w:r>
      <w:proofErr w:type="spellStart"/>
      <w:r w:rsidRPr="00911F67">
        <w:rPr>
          <w:rFonts w:ascii="Palatino Linotype" w:eastAsia="Times New Roman" w:hAnsi="Palatino Linotype" w:cs="Times New Roman"/>
          <w:color w:val="000000"/>
          <w:sz w:val="24"/>
          <w:szCs w:val="24"/>
          <w:lang w:val="az-Latn-AZ"/>
        </w:rPr>
        <w:t>verilməlidir</w:t>
      </w:r>
      <w:proofErr w:type="spellEnd"/>
      <w:r w:rsidRPr="00911F67">
        <w:rPr>
          <w:rFonts w:ascii="Palatino Linotype" w:eastAsia="Times New Roman" w:hAnsi="Palatino Linotype" w:cs="Times New Roman"/>
          <w:color w:val="000000"/>
          <w:sz w:val="24"/>
          <w:szCs w:val="24"/>
          <w:lang w:val="az-Latn-AZ"/>
        </w:rPr>
        <w:t>.</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4.2. Satılmış əmlakın hərracın qalibinə satıcı tərəfindən təhvil verilməsi qanunvericiliklə müəyyən edilmiş </w:t>
      </w:r>
      <w:proofErr w:type="spellStart"/>
      <w:r w:rsidRPr="00911F67">
        <w:rPr>
          <w:rFonts w:ascii="Palatino Linotype" w:eastAsia="Times New Roman" w:hAnsi="Palatino Linotype" w:cs="Times New Roman"/>
          <w:color w:val="000000"/>
          <w:sz w:val="24"/>
          <w:szCs w:val="24"/>
          <w:lang w:val="az-Latn-AZ"/>
        </w:rPr>
        <w:t>qaimə</w:t>
      </w:r>
      <w:proofErr w:type="spellEnd"/>
      <w:r w:rsidRPr="00911F67">
        <w:rPr>
          <w:rFonts w:ascii="Palatino Linotype" w:eastAsia="Times New Roman" w:hAnsi="Palatino Linotype" w:cs="Times New Roman"/>
          <w:color w:val="000000"/>
          <w:sz w:val="24"/>
          <w:szCs w:val="24"/>
          <w:lang w:val="az-Latn-AZ"/>
        </w:rPr>
        <w:t>-faktura əsasında həyata keçirilir.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color w:val="000000"/>
          <w:sz w:val="24"/>
          <w:szCs w:val="24"/>
          <w:lang w:val="az-Latn-AZ"/>
        </w:rPr>
        <w:t xml:space="preserve">4.3. Təhvil verilmə ilə bağlı </w:t>
      </w:r>
      <w:proofErr w:type="spellStart"/>
      <w:r w:rsidRPr="00911F67">
        <w:rPr>
          <w:rFonts w:ascii="Palatino Linotype" w:eastAsia="Times New Roman" w:hAnsi="Palatino Linotype" w:cs="Times New Roman"/>
          <w:color w:val="000000"/>
          <w:sz w:val="24"/>
          <w:szCs w:val="24"/>
          <w:lang w:val="az-Latn-AZ"/>
        </w:rPr>
        <w:t>qaimə</w:t>
      </w:r>
      <w:proofErr w:type="spellEnd"/>
      <w:r w:rsidRPr="00911F67">
        <w:rPr>
          <w:rFonts w:ascii="Palatino Linotype" w:eastAsia="Times New Roman" w:hAnsi="Palatino Linotype" w:cs="Times New Roman"/>
          <w:color w:val="000000"/>
          <w:sz w:val="24"/>
          <w:szCs w:val="24"/>
          <w:lang w:val="az-Latn-AZ"/>
        </w:rPr>
        <w:t>-fakturanın bir nüsxəsi alıcıya təqdim olunur.</w:t>
      </w:r>
    </w:p>
    <w:p w:rsidR="00911F67" w:rsidRPr="00911F67" w:rsidRDefault="00911F67" w:rsidP="00911F67">
      <w:pPr>
        <w:spacing w:after="0" w:line="240" w:lineRule="auto"/>
        <w:ind w:firstLine="56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b/>
          <w:bCs/>
          <w:i/>
          <w:iCs/>
          <w:color w:val="000000"/>
          <w:sz w:val="24"/>
          <w:szCs w:val="24"/>
          <w:lang w:val="az-Latn-AZ"/>
        </w:rPr>
        <w:t>Qeyd. </w:t>
      </w:r>
      <w:r w:rsidRPr="00911F67">
        <w:rPr>
          <w:rFonts w:ascii="Palatino Linotype" w:eastAsia="Times New Roman" w:hAnsi="Palatino Linotype" w:cs="Times New Roman"/>
          <w:i/>
          <w:iCs/>
          <w:color w:val="000000"/>
          <w:sz w:val="24"/>
          <w:szCs w:val="24"/>
          <w:lang w:val="az-Latn-AZ"/>
        </w:rPr>
        <w:t xml:space="preserve">Bu Qaydalarda dəyişikliklər Azərbaycan Respublikasının Prezidenti ilə </w:t>
      </w:r>
      <w:proofErr w:type="spellStart"/>
      <w:r w:rsidRPr="00911F67">
        <w:rPr>
          <w:rFonts w:ascii="Palatino Linotype" w:eastAsia="Times New Roman" w:hAnsi="Palatino Linotype" w:cs="Times New Roman"/>
          <w:i/>
          <w:iCs/>
          <w:color w:val="000000"/>
          <w:sz w:val="24"/>
          <w:szCs w:val="24"/>
          <w:lang w:val="az-Latn-AZ"/>
        </w:rPr>
        <w:t>razılaşdırıldıqdan</w:t>
      </w:r>
      <w:proofErr w:type="spellEnd"/>
      <w:r w:rsidRPr="00911F67">
        <w:rPr>
          <w:rFonts w:ascii="Palatino Linotype" w:eastAsia="Times New Roman" w:hAnsi="Palatino Linotype" w:cs="Times New Roman"/>
          <w:i/>
          <w:iCs/>
          <w:color w:val="000000"/>
          <w:sz w:val="24"/>
          <w:szCs w:val="24"/>
          <w:lang w:val="az-Latn-AZ"/>
        </w:rPr>
        <w:t xml:space="preserve"> sonra edilə bilər.</w:t>
      </w:r>
      <w:bookmarkStart w:id="1" w:name="_ednref1"/>
      <w:r w:rsidRPr="00911F67">
        <w:rPr>
          <w:rFonts w:ascii="Times New Roman" w:eastAsia="Times New Roman" w:hAnsi="Times New Roman" w:cs="Times New Roman"/>
          <w:color w:val="0000FF"/>
          <w:sz w:val="20"/>
          <w:szCs w:val="20"/>
          <w:u w:val="single"/>
          <w:vertAlign w:val="superscript"/>
          <w:lang w:val="az-Latn-AZ"/>
        </w:rPr>
        <w:t>[1]</w:t>
      </w:r>
      <w:bookmarkEnd w:id="1"/>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color w:val="000000"/>
          <w:sz w:val="24"/>
          <w:szCs w:val="24"/>
          <w:lang w:val="az-Latn-AZ"/>
        </w:rPr>
        <w:br w:type="page"/>
      </w:r>
      <w:r w:rsidRPr="00911F67">
        <w:rPr>
          <w:rFonts w:ascii="Palatino Linotype" w:eastAsia="Times New Roman" w:hAnsi="Palatino Linotype" w:cs="Times New Roman"/>
          <w:b/>
          <w:bCs/>
          <w:color w:val="0000FF"/>
          <w:sz w:val="20"/>
          <w:szCs w:val="20"/>
          <w:u w:val="single"/>
          <w:lang w:val="az-Latn-AZ"/>
        </w:rPr>
        <w:lastRenderedPageBreak/>
        <w:t>İSTİFADƏ OLUNMUŞ MƏNBƏ SƏNƏDLƏRİNİN SİYAHISI</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rPr>
      </w:pPr>
      <w:r w:rsidRPr="00911F67">
        <w:rPr>
          <w:rFonts w:ascii="Palatino Linotype" w:eastAsia="Times New Roman" w:hAnsi="Palatino Linotype" w:cs="Times New Roman"/>
          <w:b/>
          <w:bCs/>
          <w:color w:val="000000"/>
          <w:sz w:val="20"/>
          <w:szCs w:val="20"/>
          <w:lang w:val="az-Latn-AZ"/>
        </w:rPr>
        <w:t> </w:t>
      </w:r>
    </w:p>
    <w:p w:rsidR="00911F67" w:rsidRPr="00911F67" w:rsidRDefault="00911F67" w:rsidP="00911F67">
      <w:pPr>
        <w:spacing w:after="0" w:line="240" w:lineRule="auto"/>
        <w:ind w:left="714" w:hanging="357"/>
        <w:jc w:val="both"/>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b/>
          <w:bCs/>
          <w:color w:val="000000"/>
          <w:sz w:val="20"/>
          <w:szCs w:val="20"/>
          <w:lang w:val="az-Latn-AZ"/>
        </w:rPr>
        <w:t>1.</w:t>
      </w:r>
      <w:r w:rsidRPr="00911F67">
        <w:rPr>
          <w:rFonts w:ascii="Times New Roman" w:eastAsia="Times New Roman" w:hAnsi="Times New Roman" w:cs="Times New Roman"/>
          <w:color w:val="000000"/>
          <w:sz w:val="14"/>
          <w:szCs w:val="14"/>
          <w:lang w:val="az-Latn-AZ"/>
        </w:rPr>
        <w:t>       </w:t>
      </w:r>
      <w:r w:rsidRPr="00911F67">
        <w:rPr>
          <w:rFonts w:ascii="Palatino Linotype" w:eastAsia="Times New Roman" w:hAnsi="Palatino Linotype" w:cs="Times New Roman"/>
          <w:color w:val="800080"/>
          <w:sz w:val="20"/>
          <w:szCs w:val="20"/>
          <w:u w:val="single"/>
          <w:lang w:val="az-Latn-AZ"/>
        </w:rPr>
        <w:t>01 may 2015-ci il tarixli </w:t>
      </w:r>
      <w:r w:rsidRPr="00911F67">
        <w:rPr>
          <w:rFonts w:ascii="Palatino Linotype" w:eastAsia="Times New Roman" w:hAnsi="Palatino Linotype" w:cs="Times New Roman"/>
          <w:b/>
          <w:bCs/>
          <w:color w:val="800080"/>
          <w:sz w:val="20"/>
          <w:szCs w:val="20"/>
          <w:u w:val="single"/>
          <w:lang w:val="az-Latn-AZ"/>
        </w:rPr>
        <w:t>156</w:t>
      </w:r>
      <w:r w:rsidRPr="00911F67">
        <w:rPr>
          <w:rFonts w:ascii="Palatino Linotype" w:eastAsia="Times New Roman" w:hAnsi="Palatino Linotype" w:cs="Times New Roman"/>
          <w:color w:val="800080"/>
          <w:sz w:val="20"/>
          <w:szCs w:val="20"/>
          <w:u w:val="single"/>
          <w:lang w:val="az-Latn-AZ"/>
        </w:rPr>
        <w:t> nömrəli</w:t>
      </w:r>
      <w:r w:rsidRPr="00911F67">
        <w:rPr>
          <w:rFonts w:ascii="Palatino Linotype" w:eastAsia="Times New Roman" w:hAnsi="Palatino Linotype" w:cs="Times New Roman"/>
          <w:color w:val="000000"/>
          <w:sz w:val="20"/>
          <w:szCs w:val="20"/>
          <w:lang w:val="az-Latn-AZ"/>
        </w:rPr>
        <w:t> Azərbaycan Respublikası Nazirlər Kabinetinin Qərarı (</w:t>
      </w:r>
      <w:r w:rsidRPr="00911F67">
        <w:rPr>
          <w:rFonts w:ascii="Palatino Linotype" w:eastAsia="Times New Roman" w:hAnsi="Palatino Linotype" w:cs="Times New Roman"/>
          <w:b/>
          <w:bCs/>
          <w:color w:val="000000"/>
          <w:sz w:val="20"/>
          <w:szCs w:val="20"/>
          <w:lang w:val="az-Latn-AZ"/>
        </w:rPr>
        <w:t>Azərbaycan Respublikasının Qanunvericilik Toplusu, 2015-ci il, № 5, maddə 642</w:t>
      </w:r>
      <w:r w:rsidRPr="00911F67">
        <w:rPr>
          <w:rFonts w:ascii="Palatino Linotype" w:eastAsia="Times New Roman" w:hAnsi="Palatino Linotype" w:cs="Times New Roman"/>
          <w:color w:val="000000"/>
          <w:sz w:val="20"/>
          <w:szCs w:val="20"/>
          <w:lang w:val="az-Latn-AZ"/>
        </w:rPr>
        <w:t>)</w:t>
      </w:r>
    </w:p>
    <w:p w:rsidR="00911F67" w:rsidRPr="00911F67" w:rsidRDefault="00911F67" w:rsidP="00911F67">
      <w:pPr>
        <w:spacing w:after="0" w:line="240" w:lineRule="auto"/>
        <w:jc w:val="center"/>
        <w:rPr>
          <w:rFonts w:ascii="Times New Roman" w:eastAsia="Times New Roman" w:hAnsi="Times New Roman" w:cs="Times New Roman"/>
          <w:color w:val="000000"/>
          <w:sz w:val="24"/>
          <w:szCs w:val="24"/>
          <w:lang w:val="az-Latn-AZ"/>
        </w:rPr>
      </w:pPr>
      <w:r w:rsidRPr="00911F67">
        <w:rPr>
          <w:rFonts w:ascii="Palatino Linotype" w:eastAsia="Times New Roman" w:hAnsi="Palatino Linotype" w:cs="Times New Roman"/>
          <w:b/>
          <w:bCs/>
          <w:color w:val="0000FF"/>
          <w:sz w:val="20"/>
          <w:szCs w:val="20"/>
          <w:lang w:val="az-Latn-AZ"/>
        </w:rPr>
        <w:t> </w:t>
      </w:r>
    </w:p>
    <w:p w:rsidR="00EF3200" w:rsidRPr="00911F67" w:rsidRDefault="00EF3200">
      <w:pPr>
        <w:rPr>
          <w:lang w:val="az-Latn-AZ"/>
        </w:rPr>
      </w:pPr>
    </w:p>
    <w:sectPr w:rsidR="00EF3200" w:rsidRPr="0091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67"/>
    <w:rsid w:val="002250AB"/>
    <w:rsid w:val="00225EB7"/>
    <w:rsid w:val="005E7A1B"/>
    <w:rsid w:val="00911F67"/>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27239-9ED2-4B2A-B0C6-DFEB4F1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1F67"/>
  </w:style>
  <w:style w:type="character" w:styleId="Hyperlink">
    <w:name w:val="Hyperlink"/>
    <w:basedOn w:val="DefaultParagraphFont"/>
    <w:uiPriority w:val="99"/>
    <w:semiHidden/>
    <w:unhideWhenUsed/>
    <w:rsid w:val="00911F67"/>
    <w:rPr>
      <w:color w:val="0000FF"/>
      <w:u w:val="single"/>
    </w:rPr>
  </w:style>
  <w:style w:type="character" w:styleId="EndnoteReference">
    <w:name w:val="endnote reference"/>
    <w:basedOn w:val="DefaultParagraphFont"/>
    <w:uiPriority w:val="99"/>
    <w:semiHidden/>
    <w:unhideWhenUsed/>
    <w:rsid w:val="00911F67"/>
  </w:style>
  <w:style w:type="paragraph" w:styleId="NormalWeb">
    <w:name w:val="Normal (Web)"/>
    <w:basedOn w:val="Normal"/>
    <w:uiPriority w:val="99"/>
    <w:semiHidden/>
    <w:unhideWhenUsed/>
    <w:rsid w:val="00911F6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11F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11F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4198">
      <w:bodyDiv w:val="1"/>
      <w:marLeft w:val="0"/>
      <w:marRight w:val="0"/>
      <w:marTop w:val="0"/>
      <w:marBottom w:val="0"/>
      <w:divBdr>
        <w:top w:val="none" w:sz="0" w:space="0" w:color="auto"/>
        <w:left w:val="none" w:sz="0" w:space="0" w:color="auto"/>
        <w:bottom w:val="none" w:sz="0" w:space="0" w:color="auto"/>
        <w:right w:val="none" w:sz="0" w:space="0" w:color="auto"/>
      </w:divBdr>
      <w:divsChild>
        <w:div w:id="1694767643">
          <w:marLeft w:val="0"/>
          <w:marRight w:val="0"/>
          <w:marTop w:val="0"/>
          <w:marBottom w:val="0"/>
          <w:divBdr>
            <w:top w:val="none" w:sz="0" w:space="0" w:color="auto"/>
            <w:left w:val="none" w:sz="0" w:space="0" w:color="auto"/>
            <w:bottom w:val="none" w:sz="0" w:space="0" w:color="auto"/>
            <w:right w:val="none" w:sz="0" w:space="0" w:color="auto"/>
          </w:divBdr>
          <w:divsChild>
            <w:div w:id="15644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1623</Words>
  <Characters>9256</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2016-01-07T08:56:00Z</dcterms:created>
  <dcterms:modified xsi:type="dcterms:W3CDTF">2016-01-07T08:56:00Z</dcterms:modified>
</cp:coreProperties>
</file>