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Əmanətlərin sığortalanması haqqında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-6"/>
          <w:sz w:val="24"/>
          <w:szCs w:val="24"/>
          <w:lang w:val="az-Latn-AZ"/>
        </w:rPr>
        <w:t>AZƏRBAYCAN RESPUBLİKASININ QANUNU </w:t>
      </w:r>
      <w:r w:rsidRPr="0010749A">
        <w:rPr>
          <w:rFonts w:ascii="Palatino Linotype" w:eastAsia="Times New Roman" w:hAnsi="Palatino Linotype" w:cs="Times New Roman"/>
          <w:b/>
          <w:bCs/>
          <w:spacing w:val="-6"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Bu Qanun Azərbaycan Respublikasında fəaliyyət göstərən banklarda fiziki şəxslərin əmanətlərinin kollektiv icbari sığortalanması sisteminin yaradılması və fəaliyyəti, o cümlədən əmanətlər üzrə kompensasiya ödənilməsi qay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dalarını müəyyən edir.</w:t>
      </w:r>
    </w:p>
    <w:p w:rsid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Palatino Linotype" w:eastAsia="Times New Roman" w:hAnsi="Palatino Linotype" w:cs="Times New Roman"/>
          <w:b/>
          <w:bCs/>
          <w:spacing w:val="40"/>
          <w:sz w:val="24"/>
          <w:szCs w:val="24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6"/>
          <w:sz w:val="24"/>
          <w:szCs w:val="24"/>
        </w:rPr>
        <w:t>I  </w:t>
      </w:r>
      <w:r w:rsidRPr="0010749A">
        <w:rPr>
          <w:rFonts w:ascii="Palatino Linotype" w:eastAsia="Times New Roman" w:hAnsi="Palatino Linotype" w:cs="Times New Roman"/>
          <w:b/>
          <w:bCs/>
          <w:spacing w:val="40"/>
          <w:sz w:val="24"/>
          <w:szCs w:val="24"/>
          <w:lang w:val="az-Latn-AZ"/>
        </w:rPr>
        <w:t>fəsil</w:t>
      </w:r>
    </w:p>
    <w:p w:rsidR="003B109C" w:rsidRPr="0010749A" w:rsidRDefault="003B109C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4"/>
          <w:sz w:val="24"/>
          <w:szCs w:val="24"/>
          <w:lang w:val="az-Latn-AZ"/>
        </w:rPr>
        <w:t>ÜMUMİ MÜDDƏALAR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Maddə </w:t>
      </w:r>
      <w:r w:rsidRPr="0010749A">
        <w:rPr>
          <w:rFonts w:ascii="Palatino Linotype" w:eastAsia="Times New Roman" w:hAnsi="Palatino Linotype" w:cs="Times New Roman"/>
          <w:b/>
          <w:bCs/>
          <w:spacing w:val="1"/>
          <w:sz w:val="24"/>
          <w:szCs w:val="24"/>
          <w:lang w:val="az-Latn-AZ"/>
        </w:rPr>
        <w:t xml:space="preserve">1. Əmanətlərin  sığortalanması  sisteminin  yaradılmasının 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məqsədi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Əmanətlərin sığortalanması sisteminin yaradılmasının məqsədi banklar və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xarici bankların yerli filialları ödəmə qabiliyyətini itirdikdə fiziki şəxslərdən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əmanətə qəbul olunmuş pul vəsaitinin itirilməsi riskinin qarşısını almaq, maliyyə və bank sisteminin sabitliyini və inkişafım təmin etməkdir.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Maddə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2. Əsas anlayışlar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2.1. Bu Qanunda istifadə olunan anlayışlar aşağıdakı mənaları ifadə edir: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2.1.1.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əmanət - hesablanmış faizlər də daxil olmaqla bankın milli və xari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ci valyutada qəbul etdiyi və müvafiq qanunvericiliyə və ya müqaviləyə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əsasən geri ödəməli olduğu pul vəsaitləridir;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qorunan əmanət - sığorta hadisəsi baş verdikdə Əmanətlərin Sığor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talanması Fondu (bundan sonra - Fond) tərəfindən qorunan əmanətçiyə kom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pensasiya olunan əmanətidir. Aşağıdakı əmanətlər qorunan əmanətlərə aid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edilmir: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2.1.2.1.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adsız borc qiymətli kağızlarının (adsız depozit sertifikatlarının)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  <w:t>yerləşdirilməsi yolu ilə cəlb edilmiş pul vəsaitləri;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2.1.2.2.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bankın Azərbaycan Respublikasının ərazisindən kənarda açılmış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bölmələri tərəfindən cəlb olunmuş əmanətlər;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2.1.2.3.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lang w:val="az-Latn-AZ"/>
        </w:rPr>
        <w:t>cinayət yolu ilə əldə edilmiş pul vəsaitlərinin və ya digər əmlakın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leqallaşdırılması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və  terrorçuluğun  maliyyələşdirilməsi  ilə  bağlı  şübhəli əməliyyatlar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nəticəsində qanunvericiliyə müvafiq qaydada müəyyən edilmiş əmanətlər; 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2.1.2.4.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cinayətin törədilməsi nəticəsində yaranması məhkəmə qərarı ilə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təsdiq edilmiş əmanətlər;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2.1.2.5.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üzərinə həbs qoyulmuş əmanətlər;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2.1.2.6.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cəlb edildiyi günə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bu Qanunun 8.1.20-ci maddəsinə uyğun olaraq müəyyən edilmiş həddən</w:t>
      </w:r>
      <w:r w:rsidRPr="0010749A">
        <w:rPr>
          <w:rFonts w:ascii="Palatino Linotype" w:eastAsia="Times New Roman" w:hAnsi="Palatino Linotype" w:cs="Times New Roman"/>
          <w:spacing w:val="11"/>
          <w:sz w:val="24"/>
          <w:szCs w:val="24"/>
          <w:lang w:val="az-Latn-AZ"/>
        </w:rPr>
        <w:t> yuxan illik faiz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dərəcəsi ilə qəbul edilmiş əmanətlər; </w:t>
      </w:r>
      <w:r w:rsidRPr="0010749A">
        <w:rPr>
          <w:rFonts w:ascii="Palatino Linotype" w:eastAsia="Times New Roman" w:hAnsi="Palatino Linotype" w:cs="Times New Roman"/>
          <w:b/>
          <w:bCs/>
          <w:spacing w:val="6"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lastRenderedPageBreak/>
        <w:t>2.1.2.7.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fiziki şəxslərin sahibkarlıq fəaliyyəti ilə əlaqədar açdığı bank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hesablarındakı pul vəsaitləri;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2.1.2.8.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fiziki  şəxslərin  bankın  vəkalətli  idarəetməsində  olan  pul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vəsaitləri;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2.1.2.9.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ödəniş müddətlərinin, başa çatıb - çatmamasından asılı olmayaraq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əmanətçinin banka olan borcunun əsas məbləği və faizləri həcmində əmanəti;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2.1.2.10.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bank qarşısında öhdəliklərin təminatı olan əmanətlər.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Sığortalanmış əmanət - qorunan əmanətçinin qorunan əmanətinin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tərəfindən kompensasiya ödənilən hissəsidir.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2.1.4.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Əmanətçi - bankda əmanəti olan, habelə qanunvericiliyə və/və ya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  <w:t>müqaviləyə əsasən əmanətə sərəncam vermək hüququ olan şəxsdir.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2.1.5.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Qorunan əmanətçi - aşağıdakılar istisna olunmaqla, bankda əmanəti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olan fiziki şəxsdir: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2.1.5.1.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bankın Müşahidə Şurasının, Audit Komitəsinin, İdarə Heyətinin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üzvləri və onların yaxın qohumları (ər-arvad, onların valideynləri və övladları, o cümlədən övladlığa götürülənlər, bacı və qardaşları);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2.1.5.2.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bankın 10 faiz və daha çox səsvermə hüququ verən səhmlərinə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malik olan şəxslər və onların yaxın qohumları (ər-arvad, onların valideynləri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və övladları, o cümlədən övladlığa götürülənlər, bacı və qardaşları);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2.1.5.3.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kompensasiyaların ödənilməsi barədə elanın ilk dəfə dərc edildiyi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tarixdən əvvəlki təqvim ili ərzində bankın auditini keçirmiş kənar auditorlar.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2.1.6.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İştirakçı bank - bu Qanunla müəyyən edilmiş qaydada Fonda sığorta haqlan ödəmək öhdəlikləri daşıyan bank və ya xarici bankın yerli filialıdır.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2.1.7.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Birgə əmanət hesabı - iki və ya daha çox fiziki şəxsin sahibliyində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olan və onlardan birinin və ya bir neçəsinin imzası ilə sərəncam verilə bilən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bank hesabıdır.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2.1.8.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Sığorta haqlan - bu Qanunla müəyyən edilmiş qaydada iştirakçı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bankın Fonda ödədiyi üzvlük, təqvim və əlavə haqlardır.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2.1.9.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Sığorta hadisəsi - iştirakçı bankın məcburi ləğv edilməsi və ya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müflis elan olunması, yaxud qanunvericiliyə müvafiq olaraq əmanətlər üzrə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öhdəliklərin yerinə yetirilməsinə moratorium tətbiq edilməsi barədə məhkəmə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qərarının qüvvəyə minməsi və bankın əmanətçilər qarşısında öz öhdəlikləri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ni qanun və ya müqavilə şərtlərinə uyğun yerinə yetirə bilməməsi faktının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Azərbaycan Respublikasının Mərkəzi Bankı (bundan sonra - Mərkəzi Bank)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tərəfindən təsdiq edilməsidir.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0"/>
          <w:szCs w:val="20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2.1.10.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Sığorta hadisəsinin baş verdiyi gün - bu Qanuna müvafiq olaraq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 tərəfindən Fonda göndərilən bildirişdə sığorta hadisəsinin baş ver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məsi günü kimi qeyd olunan tarixdir.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2.1.11.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Kompensasiya  -  sığorta  hadisəsi  baş  verdikdə  qorunan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əmanətçilərə ödənilən pul vəsaitidir.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4"/>
          <w:szCs w:val="24"/>
          <w:lang w:val="es-ES_tradnl"/>
        </w:rPr>
        <w:lastRenderedPageBreak/>
        <w:t>II  </w:t>
      </w:r>
      <w:r w:rsidRPr="0010749A">
        <w:rPr>
          <w:rFonts w:ascii="Palatino Linotype" w:eastAsia="Times New Roman" w:hAnsi="Palatino Linotype" w:cs="Times New Roman"/>
          <w:b/>
          <w:bCs/>
          <w:spacing w:val="43"/>
          <w:sz w:val="24"/>
          <w:szCs w:val="24"/>
          <w:lang w:val="az-Latn-AZ"/>
        </w:rPr>
        <w:t>fəsil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3"/>
          <w:sz w:val="24"/>
          <w:szCs w:val="24"/>
          <w:lang w:val="az-Latn-AZ"/>
        </w:rPr>
        <w:t>ƏMANƏTLƏRİN SIĞORTALANMASI FONDU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 xml:space="preserve">Maddə 3. 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Əmanətlərin Sığortalanması Fondunun hüquqi statusu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3.1.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Əmanətlərin sığortalanması məqsədləri üçün bu Qanunla Əmanətlə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rin Sığortalanması Fondu yaradılır.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sığorta ehtiyatlan bu Qanunun 11 -ci maddəsində müəyyən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olunan mənbələr hesabına formalaşdırılır.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hüquqi şəxsdir, qeyri-kommersiya təşkilatıdır və öz əmlakının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mülkiyyətçisidir. O, üzərində öz adı olan möhürə, habelə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Bankda və bu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Qanunla müəyyən olunmuş qaydada digər banklarda hesablara malikdir. Fon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dun əsas məqsədi mənfəət götürmək deyil və onun fəaliyyəti nəticəsində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əldə etdiyi bütün mənfəət sığorta ehtiyatlarının artırılmasına yönəldilir.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3.4.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Dövlət və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 Fondun öhdəlikləri üzrə, Fond isə dövlətin və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Bankın öhdəlikləri üzrə məsuliyyət daşmır.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3.5.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 öz fəaliyyətində Azərbaycan Respublikasının Konstitusiyasına,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bu Qanuna, Azərbaycan Respublikasının digər qanunvericilik aktlarına və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qaydalarına əsaslanır. Fondun qaydaları bu Qanunla müəyyən edilmiş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səlahiyyəti idarəetmə orqanı tərəfindən qəbul edilir və bütün iştirakçı ban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klar üçün məcburi xarakter daşıyır.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Sığorta qanunvericiliyinin müddəaları Fondun fəaliyyətinə şamil edilmir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və bu fəaliyyət üçün xüsusi razılıq (lisenziya) tələb olunmur.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3.6.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Fiziki şəxslərin əmanətlərinin cəlb edilməsi üçün bank lisenziyasına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malik olan bütün banklar və xarici bankların yerli filialları Fondun məcburi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iştirakçılarıdır. iştirakçı bankların Azərbaycan Respublikası ərazisindən kənar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da yerləşən filiallarındakı əmanətlər Fond tərəfindən sığorta olunmur və onlar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üzrə kompensasiya ödənilmir.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3.7.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Xarici bankın öz ölkəsindəki əmanətlərin (depozitlərin) sığorta siste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mi onun Azərbaycan Respublikasında fəaliyyət göstərən filialını (filiallarını)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əhatə etdikdə, xarici bankın yerli filialındakı əmanətlər Fond tərəfindən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sığorta olunmur, bu şərtlə ki, həmin ölkədə əmanətlərin sığortalanması sis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teminin qaydaları bu Qanunla müəyyən olunmuş şərtlərdən az əlverişli olmasın. Əks təqdirdə xarici bankın yerli filialındakı əmanətlər bu Qanunla müəy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yən edilmiş qaydada əlavə sığortalanmalıdır.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3.8.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öz gəlirləri, iştirakçı banklar isə Fonda ödədikləri sığorta haqları üzrə Azərbaycan Respublikasının Vergi Məcəlləsində müəyyən edilmiş güzəştlərdən istifadə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3.9.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Bakı şəhərində yerləşir.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lastRenderedPageBreak/>
        <w:t>Maddə 4.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 xml:space="preserve">  Fondun funksiyaları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4.1.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aşağıdakı funksiyaları həyata keçirir: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iştirakçı bankların reyestrini tərtib edir və onlara şəhadətnamələr </w:t>
      </w: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sığorta haqlarmı yığır və onların uçotunu aparır;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öz əmlakını idarə edir və ona dair sərəncam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4.1.4.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sığorta hadisəsi baş verdikdə əmanətçilərin tələblərinin uçotunu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aparır və kompensasiya ödəyir;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4.1.5.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funksiyalarının yerinə yetirilməsi üçün iştirakçı banklardan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bu Qanunla müəyyən edilmiş lazımi məlumatı (o cümlədən əmanət siyasəti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haqqında) və hesabatları alır;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4.1.6.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bu Qanuna müvafiq olaraq Fondun qaydalarını qəbul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4.1.7.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öhdəliklərini yerinə yetirmək üçün vəsaiti çatışmadıqda maliyyə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bazarlarından,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Bankdan və ya Azərbaycan Hökumətindən borc vəsaitləri cəlb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4.1.8.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öhdəlikləri üzrə kompensasiya ödədikdə, həmin məbləği reqress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qaydasında iştirakçı bankdan tələb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4.1.9.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iştirakçı banklardan sığorta haqlan üzrə borcun və hesablanmış dəb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bə pulunun ödənilməsini tələb edir və bu barədə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Banka məlumat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4.1.10.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əmanətlərin sığortalanması sisteminin fəaliyyətini təmin edən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digər funksiyaları həyata keçirir.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Maddə 5.  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Fondun idarəetmə orqanları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Fond ali idarəetmə orqanı olan Himayəçilik Şurası və icra orqanı olan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İcraçı Direktor tərəfindən idarə olunur.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Maddə 6.  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Fondun Himayəçilik Şurası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6.1.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Himayəçilik Şurası yeddi nəfərdən ibarətdir.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6.2.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 xml:space="preserve">Himayəçilik Şurasının tərkibinə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 xml:space="preserve">  Bankın üç nümayəndəsi, müvafiq icra hakimiyyəti orqanlarının iki nümayəndəsi və iştirakçı bankların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təqdimatı ilə onların iki nümayəndəsi daxildir.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İştirakçı bankların nümayəndələri onların yarısından çoxunun iştirakı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ilə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Bankın təşəbbüsü əsasında keçirilən yığıncaqda gizli səsvermə qay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dasında iştirakçıların sadə səs çoxluğu ilə seçilir. Yığıncağın keçirilməsi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barədə iştirakçı banklara 15 gün əvvəlcədən yazılı bildiriş göndərilir.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6.4.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Bu Qanunun 6.2-ci və 6.3-cü maddələrində müəyyən edilmiş qayda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da Himayəçilik Şurasının üzvünü əvəz edə bilən əlavə üzvlər müəyyən edilir.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lastRenderedPageBreak/>
        <w:t>Həmin şəxslər Himayəçilik Şurasının əsas heyət üzvləri iclaslarda iştirak edə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bilmədikdə onların səlahiyyətlərini icra edirlər.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6.5.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Himayəçilik Şurasının üzvləri ali iqtisadi və ya hüquqi təhsilə və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maliyyə-bank sistemində ən azı iki illik iş təcrübəsinə malik olan, mülkiyyət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əleyhinə, iqtisadi fəaliyyət sahəsində, qulluq mənafeyi əleyhinə, habelə ağır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və xüsusilə ağır cinayətlərə görə məhkum olunmayan şəxslər ola bilərlər.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6.6.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Himayəçilik Şurası üzvlərinin səlahiyyət müddəti beş ildir və onlar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təkrar müddətə təyin edilə bilərlər.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6.7.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Himayəçilik Şurasına sədr rəhbərlik edir. Himayəçilik Şurasının sədri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və onun müavini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 Bankın təqdimatı ilə Himayəçilik Şurası tərəfindən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Şuranın üzvləri sırasından təyin edilir. Şuranın sədri olmadıqda onun səlahiy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yətlərini müavini icra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6.8.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Himayəçilik Şurasının üzvlərinə Fondun idarə edilməsində iştirakına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görə haqq ödənilmir.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z w:val="24"/>
          <w:szCs w:val="24"/>
          <w:lang w:val="az-Latn-AZ"/>
        </w:rPr>
        <w:t>6.9.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Himayəçilik Şurası üzvünün səlahiyyətlərinə aşağıdakı hallarda xitam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verilə bilər: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6.9.1.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istefa ərizəsi verildikdə;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6.9.2.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səlahiyyət müddəti başa çatdıqda;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6.9.3.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geri çağırıldıqda;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6.9.4.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məhkəmənin qanuni qüvvəyə minmiş müvafiq qərarı olduqda;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6.9.5.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namizədliyini təqdim etmiş təşkilatda tutduğu vəzifədən azad olun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duqda;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6.9.6.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nümayəndəsi olduğu bank Fondun iştirakçıları sırasından çıxarıl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dıqda.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6.10.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Himayəçilik Şurası üzvünün səlahiyyətlərinə vaxtından əvvəl xitam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verildikdə onun yerinə təyin edilmiş üzvün səlahiyyət müddəti əvəz etdiyi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üzvün səlahiyyət müddətinin bitdiyi vaxt başa çatır.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7. 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Fondun Himayəçilik Şurasının iclasları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7.1.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Himayəçilik Şurasının növbəti və növbədənkənar iclasları keçirilir.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Növbəti iclaslar rübdə bir dəfədən az olmayaraq, növbədənkənar iclaslar isə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Şura sədrinin, Şuranın ən azı iki üzvünün və ya icraçı direktorun tələbi ilə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  <w:t>çağınla bilər. Himayəçilik Şurasının üzvlərinə, bir qayda olaraq, iclasların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keçirilməsinə azı 3 gün qalmış yazılı bildiriş göndərilir.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z w:val="24"/>
          <w:szCs w:val="24"/>
          <w:lang w:val="az-Latn-AZ"/>
        </w:rPr>
        <w:t>7.2.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Şuranın növbədənkənar iclası aşağıdakı hallarda çağırılır: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7.2.1.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 xml:space="preserve">iştirakçı bankda sığorta hadisəsinin baş verməsi barədə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Bankın yazılı bildirişi alındıqda;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7.2.2.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bir və ya bir neçə bankda sığorta hadisəsinin baş verməsi ehti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malının yaranması haqqında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Bankın yazılı bildirişi alındıqda;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7.2.3.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borc vəsaitlərinin alınmasına ehtiyac yarandıqda;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lastRenderedPageBreak/>
        <w:t>7.2.4.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vəsaitləri yerləşdirilmiş dövlət öz öhdəliklərini icra edə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bilmədiyini rəsmən bəyan etdikdə;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z w:val="24"/>
          <w:szCs w:val="24"/>
          <w:lang w:val="az-Latn-AZ"/>
        </w:rPr>
        <w:t>7.2.5.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digər təxirəsalınmaz hallarda.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7.3.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Himayəçilik Şurası onun iclasında beş üzvü iştirak etdikdə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səlahiyyətli hesab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7.4.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Himayəçilik Şurasının qərarları iclasda iştirak edən üzvlərin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sadə səs çoxluğu ilə qəbul edilir. Səslər bərabər olduqda Şuranın sədri həll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edici səsə malikdir və bu halda bitərəf qala bilməz.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7.5.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Himayəçilik Şurasının iclaslarında məşvərətçi səs hüququ ilə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dəvət olunmuş ekspertlər iştirak edə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7.6. 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Himayəçilik Şurasının qərarları protokolla rəsmiləşdirilir.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Protokol iclasın sədri və katibi tərəfindən imzalanır.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8. 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Fondun Himayəçilik Şurasının səlahiyyətləri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8.1. Fondun Himayəçilik Şurası: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təşkilati strukturunu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illik büdcəsini və ona edilən dəyişiklikləri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8.1.3.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işçilərinin əməkhaqqının ödənilməsi formalarını və miqdarını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8.1.4.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qaydalarım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8.1.5.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kompensasiyaların ödənilməsi, habelə kompensasiya ödənişinin bu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Qanunla müəyyən edilmiş müddətə uzadılması barədə qərar qəbul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8.1.6.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fəaliyyəti, o cümlədən kompensasiyaların ödənilməsi barə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də məlumatın elan verildiyi və dərc olunduğu kütləvi informasiya vasitələri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ni müəyyən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8.1.7.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borc vəsaitlərinin alınması barədə qərar qəbul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8.1.8.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iştirakçı banklar tərəfindən əlavə haqların ödənilməsi barədə qərar qəbul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8.1.9.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bu Qanunun 3.7-ci maddəsində nəzərdə tutulmuş hallarda xarici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bankın yerli filialı tərəfindən ödənilməli sığorta haqlarının miqdarını və ödə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niş şərtlərini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8.1.10.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vəsaitinin yerləşdirilməsi üsullarını, istiqamətlərini və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qaydalarını müəyyən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8.1.11.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fəaliyyəti haqqında hesabatın tərtib olunması qaydalarını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  <w:t>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8.1.12.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Fondun Daxili Audit Xidmətinin fəaliyyət qaydalarını müəyyən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8.1.13.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kənar auditorunu təyin edir və audit yoxlamasının nəticə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lərini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8.1.14.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icraçı direktorunun hesabatını dinləyir və təsdiq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lastRenderedPageBreak/>
        <w:t>8.1.15.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icraçı direktorunun və əməkdaşlarının fəaliyyəti ilə bağlı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  <w:t>şikayətlərə baxır;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4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8.1.16.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uzunmüddətli borc qiymətli  kağızlarının buraxılması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haqqında qərar qəbul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8.1.17.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iştirakçı bankda müvəqqəti inzibatçı və ya ləğvedici təyin 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edilməsi ilə əlaqədar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Bankın təklifinə baxır və onu qəbul etdikdə,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 təmsil edən şəxslərin namizədliyini irəli sürür;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8.1.18.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kompensasiyaların ödənilməsi üçün agent bankı seçir;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8.1.19.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əmanətlərin sığortalanması sisteminin təkmilləşdirilməsi haqqında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təkliflər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8.1.20.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qorunan əmanətlər üzrə illik faiz dərəcəsinin yuxarı həddini Mərkəzi Bankla razılaşdırmaqla müəyyən edir; </w:t>
      </w: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8.1.21.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bu Qanunla Fondun və onun Himayəçilik Şurasının səlahiyyətlə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rinə aid olan digər məsələləri həll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8.2.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Himayəçilik Şurası Fondun fəaliyyəti ilə bağlı Fondun icraçı direk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torunun səlahiyyətlərinə aid olmayan məsələlərə də baxa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0" w:firstLine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8.3.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Bu maddənin birinci bəndində nəzərdə tutulmuş səlahiyyətlər Hima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yəçilik Şurası tərəfindən Fondun icraçı direktoruna həvalə edilə bilməz.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Maddə 9. 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Fondun icraçı direktoru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9.1.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icraçı direktoru və onun müavini (müavinləri) Himayəçilik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Şurası tərəfindən vəzifəyə təyin edilir və vəzifədən azad edilir. İcraçı direk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torun və müavinin (müavinlərin) səlahiyyət müddəti beş ildir və onlar təkrar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müddətə təyin edilə bilərlər.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9.2.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icraçı direktoru ali iqtisadi və ya hüquqi təhsilə və müvafiq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peşə ixtisası üzrə ən azı beş illik iş təcrübəsinə malik olan, mülkiyyət əleyhinə, iqtisadi fəaliyyət sahəsində, qulluq mənafeyi əleyhinə, habelə ağır və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xüsusilə ağır cinayətlərə görə məhkum olunmayan Azərbaycan Respublikasının vətəndaşı ola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10.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Fondun icraçı direktorunun səlahiyyətləri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10.1. Fondun icraçı direktoru: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Himayəçilik Şurasının qərarlarının yerinə yetirilməsini tə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min edir və Fondun cari fəaliyyətinə rəhbərlik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lastRenderedPageBreak/>
        <w:t>10.1.2.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 ölkə daxilində və xaricdə digər şəxslərlə münasibətdə eti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barnaməsiz təmsil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10.1.3.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büdcə layihəsini hazırlayır və təsdiq olunmaq üçün Hima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yəçilik Şurasına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10.1.4.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Himayəçilik Şurasının növbəti və növbədənkənar iclasla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rının çağırılmasını təmin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10.1.5.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işçilərini vəzifəyə təyin edir və vəzifədən azad edir, onlar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barəsində həvəsləndirmə və tənbeh tədbirləri tətbiq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10.1.6.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sığorta ehtiyatlarının idarə edilməsinə dair təkliflər hazır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layıb Himayəçilik Şurasına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36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10.1.7.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fəaliyyəti haqqında rüblük və illik hesabatlar hazırlayıb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Himayəçilik Şurasına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10.1.8.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kənar auditinin keçirilməsi və auditorun namizədliyinə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dair Himayəçilik Şurasına təkliflər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10.1.9.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Bankın yazılı bildirişinə əsasən bankın Fondun iştirakçıları sırasından çıxarılması barədə qərar layihəsi hazırlayıb Himayəçilik Şurasına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10.1.10.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kompensasiyaların ödənilməsi üçün vəsait çatışmadıqda və ya 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belə halın baş verməsi ehtimal yarandıqda Fondun Himayəçilik Şurasına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məlumat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10.1.11.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qaydalarının layihələrini hazırlayıb təsdiq olunmaq üçün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Himayəçilik Şurasına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10.1.12.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iştirakçı banklar tərəfindən Fonda təqdim edilən hesabatların for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malarının və onların təqdim olunma qaydalarının layihəsini hazırlayır və təsdiq olunmaq üçün Himayəçilik Şurasına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10.1.13.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bu Qanunu, Fondun qaydalarını və ya Fondun Himayəçilik Şura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sının qərarını pozan iştirakçı banklar barəsində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Banka məlumat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10.1.14.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Himayəçilik Şurasının iclaslarında məşvərətçi səslə iştirak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10.1.15.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Fondun Himayəçilik Şurasının qərarı ilə ona həvalə olunmuş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digər səlahiyyətləri həyata keçirir.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10.2. İcraçı direktorun səlahiyyətlərinə aşağıdakı hallarda xitam verilə bilər: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10.2.1.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istefa ərizəsi verdikdə;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10.2.2.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məhkəmənin qanuni qüvvəyə minmiş qərarı olduqda;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10.2.3.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səlahiyyət müddəti başa çatdıqda;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10.2.4.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qanunvericilikdə nəzərdə tutulmuş digər hallarda.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Maddə 11. 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>Fondun sığorta ehtiyatları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11.1. Fondun sığorta ehtiyatlan aşağıdakı mənbələr hesabına formalaşır: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11.1.1.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iştirakçı bankların üzvlük haqlan;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11.1.2.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 bankların təqvim haqlan;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lastRenderedPageBreak/>
        <w:t>11.1.3.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 bankların əlavə haqlan;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11.1.4.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buraxdığı uzunmüddətli borc öhdəlikləri hesabına cəlb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olunan vəsait;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11.1.5.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 banklar tərəfindən ödənilən dəbbə pulları;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11.1.6.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cari xərclər çıxılmaqla Fondun vəsaitinin idarə olunması nəticəsin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də əldə edilmiş gəlir;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11.1.7.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qrant, ianələr və ya qanunvericilikdə qadağan edilməmiş digər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mənbələrdən daxil olan vəsaitlər;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11.1.8.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kompensasiyaların ödənilməsi üçün çatışmayan məbləğdə alınmış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borc vəsaitləri;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11.1.9.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reqress qaydasında tələb hüququ ilə bankdan və ya xarici bankın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yerli filialından alınan vəsaitlər.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Maddə 12. 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İştirakçı bankların üzvlük haqları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9"/>
          <w:sz w:val="24"/>
          <w:szCs w:val="24"/>
          <w:lang w:val="az-Latn-AZ"/>
        </w:rPr>
        <w:t>12.1.</w:t>
      </w:r>
      <w:r w:rsidRPr="0010749A">
        <w:rPr>
          <w:rFonts w:ascii="Times New Roman" w:eastAsia="Times New Roman" w:hAnsi="Times New Roman" w:cs="Times New Roman"/>
          <w:spacing w:val="-9"/>
          <w:sz w:val="14"/>
          <w:szCs w:val="14"/>
          <w:lang w:val="az-Latn-AZ"/>
        </w:rPr>
        <w:t xml:space="preserve">   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İştirakçı banklar Fondun reyestrinə daxil olduqdan sonra 10 təqvim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günü müddətində Fondun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 Bankda olan hesabına 10 (on) min manat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məbləğində birdəfəlik üzvlük haqqı ödəyirlər.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12.2.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Üzvlük haqqını ödəmiş iştirakçı banklar birləşmə və ya qoşulma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şəklində yenidən təşkil olunduqda, yaxud fiziki şəxslərdən əmanətlərin cəlb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 xml:space="preserve">edilməsi  hüququ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 xml:space="preserve">  Bank tərəfindən bərpa  edildikdə,  üzvlük haqqı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ödəmədən iştirakçı bankların bu Qanunla müəyyən olunmuş hüquq və vəzifələrini əldə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Maddə 13. 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İştirakçı bankların təqvim haqları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13.1.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Təqvim haqları bankın Fondun iştirakçı bankların reyestrinə daxil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edildiyi gündən bank lisenziyasının ləğv edildiyi günədək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13.2.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İştirakçı bankın əmanətləri cəlb etmək hüququ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 tərəfin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dən dayandırıldıqda bank qorunan əmanətlər üzrə öhdəliklərini tam icra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edənədək Fonda təqvim haqları ödəyir.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13.3.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Təqvim haqlarının hesablanması üçün ilk hesabat dövrü bankın Fon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dun iştirakçı banklarının reyestrinə daxil olunduğu rübün birinci günündən başlanır və həmin rübün son gününədək davam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13.4.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Təqvim haqları iştirakçı bankların Fondun reyestrinə daxil olunduğu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gündən başlayaraq birinci ildə qorunan əmanətlərin rüb ərzində orta günlük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qalıq məbləğinin 0,15 faizi, sonrakı illərdə isə 0,125 faizi həcmində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13.5.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Təqvim haqlan hər rüb qurtardıqdan sonra 10 təqvim günü ərzində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Bankda olan hesablarına köçürülür.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lastRenderedPageBreak/>
        <w:t>13.6.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Təqvim haqları əmanətlərin valyutasında ödənilir. Bu əmanətlər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ABŞ dolları və ya Avroda olmadıqda təqvim haqları bu valyutaların biri ilə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Bankın müvafiq valyutalar üzrə müəyyən etdiyi rəsmi məzənnələr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əsasında hesablanmış çarpaz məzənnə üzrə hesablanır və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13.7.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sığorta ehtiyatları qorunan əmanətlərin 5 faizinə çatdıqda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Himayəçilik Şurası iştirakçı banklar tərəfindən ödənilən təqvim haqlarının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azaldılması və ya təqvim haqlarının ödənilməsinin dayandırılması barədə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qərar qəbul edə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14.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İştirakçı bankların əlavə haqları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14.1.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Kompensasiyaların ödənilməsi üçün Fond tərəfindən borc vəsaitləri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cəlb edildikdə iştirakçı banklar Fondun öhdəlikləri tam yerinə yetirilənədək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təqvim haqlan ilə yanaşı əlavə haqlar ödəyirlər. Əlavə haqlar Fondun götür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düyü borcun məbləğindən və qaytarılması şərtlərindən asılı olaraq, lakin qo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runan əmanətlərin rüb ərzində orta günlük qalıq məbləğinin 0,2 faizi həc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mindən çox olmamaq şərtilə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14.2.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Əlavə haqların hesablanması və ödənilməsi qaydaları Himayəçilik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Şurasının qərarı ilə təsdiq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9"/>
          <w:sz w:val="24"/>
          <w:szCs w:val="24"/>
          <w:lang w:val="az-Latn-AZ"/>
        </w:rPr>
        <w:t>14.3.</w:t>
      </w:r>
      <w:r w:rsidRPr="0010749A">
        <w:rPr>
          <w:rFonts w:ascii="Times New Roman" w:eastAsia="Times New Roman" w:hAnsi="Times New Roman" w:cs="Times New Roman"/>
          <w:spacing w:val="-9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İştirakçı bankın əmanətləri cəlb etmək hüququ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 tərəfin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dən dayandırıldıqda bank əmanətçilər qarşısında öhdəliklərini tam icra edənə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dək Fonda əlavə haqq ödəyir.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15.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Sığorta haqlarının ödənişinin təmin edilməsi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8"/>
          <w:sz w:val="24"/>
          <w:szCs w:val="24"/>
          <w:lang w:val="az-Latn-AZ"/>
        </w:rPr>
        <w:t>15.1.</w:t>
      </w:r>
      <w:r w:rsidRPr="0010749A">
        <w:rPr>
          <w:rFonts w:ascii="Times New Roman" w:eastAsia="Times New Roman" w:hAnsi="Times New Roman" w:cs="Times New Roman"/>
          <w:spacing w:val="-8"/>
          <w:sz w:val="14"/>
          <w:szCs w:val="1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Sığorta haqlarını vaxtında və ya tam ödəməyən iştirakçı bank Fonda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dəbbə pulu (penya) ödəyir.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15.2.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Dəbbə pulu sığorta haqlarının ödənişinin hər bir gecikdirilən günü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üçün əvvəlki hesabat dövründə iştirakçı bank tərəfindən ödənilmiş sığorta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haqları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Bankın uçot dərəcəsinin 360 - da bir hissəsinə hasil edilməklə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hesablanır.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15.3. Sığorta haqları və dəbbə pulu 30 gün ərzində ödənilmədikdə dəbbə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pulunun hesablanması dayandırılır və Fond həmin vəsaitlərin iştirakçı bankın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müxbir hesablarından tutulması üçün qanunvericiliyə müvafiq qaydada təd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birlər görür.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Maddə 16. 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Fondun sığorta ehtiyatlarından istifadə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16.1. Fondun sığorta ehtiyatlan aşağıdakı məqsədlərə istifadə edilə bilər: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16.1.1.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kompensasiyaların ödənilməsinə;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lastRenderedPageBreak/>
        <w:t>16.1.2.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illik büdcə çərçivəsində Fondun idarə edilməsinə və əmlakının 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alınmasına;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16.1.3.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borc öhdəliklərinin ödənilməsinə.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Maddə  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17. Borc vəsaitlərinin cəlb edilməsi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Kompensasiyaların ödənilməsi ilə bağlı Fondun likvid (nağd pula tez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çevrilən) aktivlərinin cəmi 1 (bir) milyon manatdan aşağı düşdükdə və ya bu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səviyyədən aşağı enməsi ehtimalı yarandıqda, Himayəçilik Şurası Fond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tərəfindən borc vəsaitlərinin cəlb edilməsi barədə qərar qəbul edə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Maddə  18. </w:t>
      </w:r>
      <w:r w:rsidRPr="0010749A">
        <w:rPr>
          <w:rFonts w:ascii="Palatino Linotype" w:eastAsia="Times New Roman" w:hAnsi="Palatino Linotype" w:cs="Times New Roman"/>
          <w:b/>
          <w:bCs/>
          <w:spacing w:val="2"/>
          <w:sz w:val="24"/>
          <w:szCs w:val="24"/>
          <w:lang w:val="az-Latn-AZ"/>
        </w:rPr>
        <w:t>Fondun sığorta ehtiyatlarının idarə edilməsi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18.1. Fond risklərin bölüşdürülməsi (diversifikasiyası) məqsədilə, habelə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aktivlərin təhlükəsizliyini, yetərli likvidliyini və ağlabatan gəlirliyini təmin etmək üçün sərbəst pul vəsaitlərini yalnız aşağıdakı maliyyə alətlərində yer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ləşdirir: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18.1.1.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dövlət qiymətli kağızlarında;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18.1.2.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mərkəzi bankların qiymətli kağızlarında;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18.1.3.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mərkəzi banklarda və yüksək reytinqli digər banklarda depo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zitlərdə, habelə yüksək reytinqli başqa maliyyə alətlərində.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Maddə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19. 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>Fondun uçot və hesabatı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19.1.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Fond mühasibat uçotunu qanunvericiliklə müəyyən edilmiş qaydada </w:t>
      </w: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aparır.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7"/>
          <w:sz w:val="24"/>
          <w:szCs w:val="24"/>
          <w:lang w:val="az-Latn-AZ"/>
        </w:rPr>
        <w:t>19.2.</w:t>
      </w:r>
      <w:r w:rsidRPr="0010749A">
        <w:rPr>
          <w:rFonts w:ascii="Times New Roman" w:eastAsia="Times New Roman" w:hAnsi="Times New Roman" w:cs="Times New Roman"/>
          <w:spacing w:val="-7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Fondun hesabat ili yanvarın 1-dən dekabrın 31-i də daxil olmaqla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olan dövrü əhatə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19.3.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illik hesabatı növbəti ilin mart ayının 1-dək tərtib edilir və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bir ay müddətində Himayəçilik Şurası tərəfindən baxılır və təsdiq olunur.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19.4.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 illik hesabatını və audit rəyini Azərbaycan Respublikasının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Prezidentinə,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 Banka və Himayəçilik Şurasında təmsil olunan təşkilatlara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təqdim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6"/>
          <w:sz w:val="24"/>
          <w:szCs w:val="24"/>
          <w:lang w:val="az-Latn-AZ"/>
        </w:rPr>
        <w:t>19.5.</w:t>
      </w:r>
      <w:r w:rsidRPr="0010749A">
        <w:rPr>
          <w:rFonts w:ascii="Times New Roman" w:eastAsia="Times New Roman" w:hAnsi="Times New Roman" w:cs="Times New Roman"/>
          <w:spacing w:val="-6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İllik hesabata aşağıdakılar daxildir: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19.5.1.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Fondun illik mühasibat balansı;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19.5.2. 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Fondun vəsaitlərinin idarə edilməsindən əldə olunan gəlirlər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(zərərlər) barədə hesabat;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19.5.3.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pul vəsaitlərinin hərəkəti barədə hesabat;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19.5.4. iştirakçı bankların reyestri.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19.6. Fondun illik mühasibat balansı, pul vəsaitlərinin hərəkəti, vəsaitlərin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idarə edilməsindən əldə olunan gəlirlər (zərərlər) barədə hesabatların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mötəbərliyi kənar auditor tərəfindən təsdiq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lastRenderedPageBreak/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Maddə 20. 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>Fondun fəaliyyətinə nəzarət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20.1.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fəaliyyətinə ümumi nəzarəti Fondun Himayəçilik Şurası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həyata keçirir.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20.2.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Fondun illik maliyyə-təsərrüfat fəaliyyəti Himayəçilik Şurasının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müəyyən etdiyi kənar auditor tərəfindən yoxlanılır. Tələb olunduqda Fondun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Himayəçilik Şurası növbədənkənar auditin keçirilməsi barədə qərar qəbul edə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20.3.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Fondun daxili auditi Himayəçilik Şurasına hesabat verən Daxili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Audit Xidməti tərəfindən aparılır. Daxili Audit Xidmətinin əməkdaşları Fon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dun Himayəçilik Şurasının təqdimatı ilə vəzifəyə təyin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Maddə 21. </w:t>
      </w:r>
      <w:r w:rsidRPr="0010749A">
        <w:rPr>
          <w:rFonts w:ascii="Palatino Linotype" w:eastAsia="Times New Roman" w:hAnsi="Palatino Linotype" w:cs="Times New Roman"/>
          <w:b/>
          <w:bCs/>
          <w:spacing w:val="10"/>
          <w:sz w:val="24"/>
          <w:szCs w:val="24"/>
          <w:lang w:val="az-Latn-AZ"/>
        </w:rPr>
        <w:t>Fondun </w:t>
      </w:r>
      <w:r w:rsidRPr="0010749A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b/>
          <w:bCs/>
          <w:spacing w:val="10"/>
          <w:sz w:val="24"/>
          <w:szCs w:val="24"/>
          <w:lang w:val="az-Latn-AZ"/>
        </w:rPr>
        <w:t xml:space="preserve"> Bankla və dövlət orqanları ilə qarşılıqlı            </w:t>
      </w:r>
      <w:r w:rsidRPr="0010749A">
        <w:rPr>
          <w:rFonts w:ascii="Palatino Linotype" w:eastAsia="Times New Roman" w:hAnsi="Palatino Linotype" w:cs="Times New Roman"/>
          <w:b/>
          <w:bCs/>
          <w:spacing w:val="1"/>
          <w:sz w:val="24"/>
          <w:szCs w:val="24"/>
          <w:lang w:val="az-Latn-AZ"/>
        </w:rPr>
        <w:t>münasibətləri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21.1. 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öz funksiyalarını yerinə yetirərkən: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21.1.1.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hər bir iştirakçı bankda qorunan əmanətlərin məbləği haqqında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Banka məlumat verir;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21.1.2.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iştirakçı bankların bu Qanunla, Fondun qaydaları və Himayəçilik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Şurasının qərarı ilə müəyyən olunmuş tələbləri pozması, habelə əmanətlər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üzrə öhdəliklərini qanun və ya müqavilə şərtlərinə uyğun yerinə yetirməməsi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barədə ona məlum olan faktlar haqqında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Banka məlumat verir.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21.2.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 Himayəçilik Şurasında təmsil olunan dövlət orqanlarının və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 Bankın müraciəti ilə öz fəaliyyəti barədə sorğu edilən məlumatları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onlara verir.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21.3.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 Bank bir və ya bir neçə iştirakçı bankda sığorta hadisəsinin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baş verməsi ehtimal yarandıqda bu barədə Fonda məlumat göndərir.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21.4.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Bank və ya banklarla bağlı aşağıdakı qərarlardan hər hansı biri qəbul edildiyi gündən sonrakı iş günündən gec olmayaraq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 Bank bu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barədə aşağıdakılar barədə Fonda məlumat göndərir: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21.4.1.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bank lisenziyasının verilməsi;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21.4.2.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bankın yenidən təşkil olunması;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21.4.3.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iştirakçı banka müvəqqəti inzibatçının təyin edilməsi;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21.4.4.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 bankın fiziki şəxslərdən əmanətləri cəlb etmək hüququ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nun dayandırılması;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21.4.5.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iştirakçı bankın öhdəlikləri üzrə ödənişlərin aparılmasına morato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riumun tətbiq edilməsi;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lastRenderedPageBreak/>
        <w:t>21.4.6.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məcburi ləğv edilən və ya müflis elan olunmuş iştirakçı bankın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əmanət üzrə öhdəliklərini qanun və ya müqavilə şərtlərinə uyğun olaraq yerinə yetirə bilməməsi.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21.5. 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 iştirakçı banklar üzərində nəzarət funksiyalarını həyata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keçirərkən  onların  Fonda  ödədikləri  sığorta  haqlarının  hesablanması,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əmanətçilərin ümumiləşdirilmiş uçotunun aparılması vəziyyətini yoxlayır və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iştirakçı bankların Fond qarşısında bu Qanunla müəyyən olunmuş öhdəlik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lərini yerinə yetirmədiklərini aşkar etdikdə pozuntuların aradan qaldırılması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və düzgün hesablanmamış sığorta haqlarının ödənilməsi barədə həmin banka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göstəriş verərək bu haqda Fonda məlumat verir.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21.6. 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 Bankın müəyyən etdiyi müddətdə pozuntuları aradan qaldır-mayan və sığorta haqlarının çatışmayan məbləğini Fondun hesabına köçürməyən iştirakçı bankların inzibatçılarına qarşı Azərbaycan Respublikasmm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İnzibati Xətalar Məcəlləsində nəzərdə tutulmuş cərimə tətbiq edilir. Belə pozuntulara 1 il ərzində təkrar yol verildikdə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 iştirakçı bankın fizi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ki şəxslərdən əmanətləri cəlb etmək hüququnu dayandırır.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22.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Fond ilə iştirakçı bankların qarşılıqlı münasibətləri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22.1.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öz funksiyalarını yerinə yetirərkən: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22.1.1.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iştirakçı banklardan əmanətlər haqqında Fondun qaydaları ilə mü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əyyən olunan ümumiləşdirilmiş məlumatları əks etdirən hesabatları alır;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22.1.2.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kompensasiyaların ödənilməsi öhdəliyi əmələ gəldikdə iştirakçı bankdan qorunan əmanətləri təsdiq edən sənədlər alır;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22.1.3.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kompensasiyalar ödənildikdə bu barədə müvafiq banka məlumat </w:t>
      </w:r>
      <w:r w:rsidRPr="0010749A">
        <w:rPr>
          <w:rFonts w:ascii="Palatino Linotype" w:eastAsia="Times New Roman" w:hAnsi="Palatino Linotype" w:cs="Times New Roman"/>
          <w:spacing w:val="-3"/>
          <w:sz w:val="24"/>
          <w:szCs w:val="24"/>
          <w:lang w:val="az-Latn-AZ"/>
        </w:rPr>
        <w:t>verir.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22.2.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İştirakçı bank: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22.2.1.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bu Qanunla müəyyən olunmuş səlahiyyətlərini icra edər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kən irəli sürdüyü tələbləri yerinə yetirir;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22.2.2.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Fondun tələb etdiyi formada və qaydada əmanətlər haqqında ümu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miləşdirilmiş məlumatları əks etdirən hesabatı təqdim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22.2.3.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fiziki şəxslərin əmanətləri üzrə öhdəliklərinin qanuna və ya mü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qavilə şərtlərinə uyğun icrasını qeyri-mümkün edən vəziyyətin yaranması ba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rədə dərhal Fondu xəbərdar edir;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22.2.4.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Himayəçilik Şurasının müəyyən etdiyi qaydada bankda,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habelə onun filial və şöbələrində hər bir əmanətçi qarşısında öhdəliklərinin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ümumiləşdirilmiş uçotunu aparır və sığorta hadisəsi baş verdikdə hər bir əma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nətçi barədə məlumatları 3 iş günündən gec olmayaraq təsdiq edib Fonda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təqdim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22.3.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Fond aşağıdakı hallarda iştirakçı bankı reyestrdən çıxarır və şəhadət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naməsini ləğv edir: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22.3.1.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 lisenziyası ləğv edildikdə;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9" w:firstLine="33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lastRenderedPageBreak/>
        <w:t>22.3.2.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fiziki şəxslərdən əmanətləri cəlb etmək hüququ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 tərə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findən dayandırıldıqda və bank əmanətçilər qarşısında öz öhdəliklərinin icrasını tam başa çatdırdıqda.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22.4.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 Fondun iştirakçıları sırasından çıxarıldıqda, Fond 2 iş günün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dən gec olmayaraq kütləvi informasiya vasitələrində bu barədə elan verir,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həmin banka və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Banka bildiriş göndərir.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22.5.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Bank Fondun iştirakçıları sırasından çıxarıldıqda onun Fonda ödədiyi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sığorta haqlan geri qaytarılmır.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z w:val="24"/>
          <w:szCs w:val="24"/>
          <w:lang w:val="az-Latn-AZ"/>
        </w:rPr>
        <w:t>22.6.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Sığorta haqları iştirakçı banklar tərəfindən müstəqil hesablanır.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  <w:t xml:space="preserve">  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22.7. İştirakçı banklar tərəfindən Fonda artıq köçürülmüş sığorta haqları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və dəbbə pulu bankla razılaşma əsasında növbəti hesabat dövrünə aid edilir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və ya 3 iş günü ərzində geri qaytarılır.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Maddə 23. 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>Fondun məsuliyyəti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23.1.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Fond bu Qanunla müəyyən edilmiş öhdəliklərinə görə bütün əmlakı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ilə cavabdehdir.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23.2.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Fondun idarəetmə orqanlarının üzvləri və əməkdaşları həm Fondda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  <w:t>işlədikləri dövrdə, həm də Fonddan işdən çıxdıqdan sonra Fondun iştirakçısı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  <w:t>olan bankların fəaliyyəti və əməliyyatları haqqında informasiyanı, habelə öz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xidməti vəzifələrinin icrası ilə əlaqədar əldə etdikləri başqa məlumatın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məxfiliyini qorumalıdırlar. Bu cür məlumatın qanunsuz olaraq açıqlanmasına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görə Fondun idarəetmə orqanlarının üzvləri və əməkdaşları Azərbaycan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Respublikasının qanunvericiliyi ilə müəyyən edilmiş qaydada məsuliyyət </w:t>
      </w: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daşıyırlar.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23.3.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Fond və onun əməkdaşları bu Qanunla müəyyən edilmiş funk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siyalarının və səlahiyyətlərinin yerinə yetirilməməsinə görə qanunvericiliklə müəyyən olunmuş qaydada məsuliyyət daşıyırlar.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Maddə 24. </w:t>
      </w:r>
      <w:r w:rsidRPr="0010749A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  <w:lang w:val="az-Latn-AZ"/>
        </w:rPr>
        <w:t>Fondun ləğvi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onun əmlakının ləğvi və istifadəsi qaydasını müəyyənləşdirən xüsusi qanunla ləğv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37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37"/>
          <w:sz w:val="24"/>
          <w:szCs w:val="24"/>
          <w:lang w:val="es-ES_tradnl"/>
        </w:rPr>
        <w:t>III</w:t>
      </w:r>
      <w:r w:rsidRPr="0010749A">
        <w:rPr>
          <w:rFonts w:ascii="Palatino Linotype" w:eastAsia="Times New Roman" w:hAnsi="Palatino Linotype" w:cs="Times New Roman"/>
          <w:b/>
          <w:bCs/>
          <w:sz w:val="24"/>
          <w:szCs w:val="24"/>
          <w:lang w:val="es-ES_tradnl"/>
        </w:rPr>
        <w:t xml:space="preserve">  </w:t>
      </w:r>
      <w:r w:rsidRPr="0010749A">
        <w:rPr>
          <w:rFonts w:ascii="Palatino Linotype" w:eastAsia="Times New Roman" w:hAnsi="Palatino Linotype" w:cs="Times New Roman"/>
          <w:b/>
          <w:bCs/>
          <w:spacing w:val="34"/>
          <w:sz w:val="24"/>
          <w:szCs w:val="24"/>
          <w:lang w:val="az-Latn-AZ"/>
        </w:rPr>
        <w:t>fəsil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1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1"/>
          <w:sz w:val="24"/>
          <w:szCs w:val="24"/>
          <w:lang w:val="az-Latn-AZ"/>
        </w:rPr>
        <w:t>ƏMANƏTÇİLƏRİN FONDLA VƏ İŞTİRAKÇI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4"/>
          <w:sz w:val="24"/>
          <w:szCs w:val="24"/>
          <w:lang w:val="az-Latn-AZ"/>
        </w:rPr>
        <w:t>BANKLARLA MÜNASİBƏTİ. KOMPENSASİYA ÖDƏNİŞİ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Maddə</w:t>
      </w:r>
      <w:r w:rsidRPr="0010749A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  <w:lang w:val="az-Latn-AZ"/>
        </w:rPr>
        <w:t> 25. Əmanətçilərin hüquqları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lastRenderedPageBreak/>
        <w:t>25.1.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Əmanətçilərin aşağıdakı hüquqları vardır: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25.1.1.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iştirakçısı olması, əmanətlərin sığortalanması şərtləri, 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kompensasiya ödənilməsinin şərtləri və qaydaları barədə yazılı və şifahi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sorğu ilə banka müraciət etmək və ondan yazılı məlumat almaq;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25.1.2.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 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bankın  Fondun  iştirakçısı  olması,  əmanətlərin  sığortalanması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şərtləri, kompensasiyaların ödənilməsi şərtləri və qaydaları barədə yazılı və şifahi sorğu ilə Fonda müraciət etmək və ondan yazılı məlumat almaq;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25.1.3.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 bankın əmanətlər üzrə qanun və ya müqavilə şərtləri ilə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  <w:t>öhdəliklərini yerinə yetirməməsi faktları barədə Fonda məlumat vermək;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25.1.4.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bu Qanuna uyğun olaraq əmanətlər üzrə kompensasiya almaq.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25.2.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Qorunan əmanətçi Fonddan aldığı kompensasiya ilə əmanəti arasındakı fərq məbləğində qanunvericiliyə müvafiq qaydada banka qarşı tələb irəli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sürə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Maddə 26.</w:t>
      </w:r>
      <w:r w:rsidRPr="0010749A">
        <w:rPr>
          <w:rFonts w:ascii="Palatino Linotype" w:eastAsia="Times New Roman" w:hAnsi="Palatino Linotype" w:cs="Times New Roman"/>
          <w:b/>
          <w:bCs/>
          <w:spacing w:val="8"/>
          <w:sz w:val="24"/>
          <w:szCs w:val="24"/>
          <w:lang w:val="az-Latn-AZ"/>
        </w:rPr>
        <w:t> Kompensasiyalar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8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Fond tərəfindən hər bir iştirakçı bankda sığortalanmış əmanət üzrə əmanətin 100 faizi həcmində, lakin 30 (otuz) min manatdan çox olmamaq şərtilə kompensasiya ödənilir. </w:t>
      </w: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vertAlign w:val="superscript"/>
          <w:lang w:val="az-Latn-AZ"/>
        </w:rPr>
        <w:t xml:space="preserve"> 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Maddə 27. </w:t>
      </w:r>
      <w:r w:rsidRPr="0010749A">
        <w:rPr>
          <w:rFonts w:ascii="Palatino Linotype" w:eastAsia="Times New Roman" w:hAnsi="Palatino Linotype" w:cs="Times New Roman"/>
          <w:b/>
          <w:bCs/>
          <w:spacing w:val="7"/>
          <w:sz w:val="24"/>
          <w:szCs w:val="24"/>
          <w:lang w:val="az-Latn-AZ"/>
        </w:rPr>
        <w:t>Kompensasiyaların ödənilməsi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27.1.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 valyutada olan əmanətlər üzrə kompensasiya manatla, xarici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valyutada olan əmanətlər üzrə isə əmanətlərin valyutasında ödənilir. Əmanət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lər ABŞ dolları və ya Avroda olmadıqda kompensasiya bu valyutaların biri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ilə sığorta hadisəsinin baş verdiyi günə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Bankın müvafiq valyutalar üzrə müəyyən etdiyi rəsmi məzənnələr əsasında hesablanmış çarpaz məzənnə üzrə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hesablanır və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27.2.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Əmanətlər üzrə faizlər sığorta hadisəsinin baş verdiyi günə qədər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hesablanmış məbləğdə ödənilir, bu şərtlə ki, kompensasiya bu Qanunun 26.1-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ci maddəsində göstərilən məbləğdən artıq olmasın.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27.3.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Bir əmanətçinin bir bankda, o cümlədən bankın yerli filiallarında və şöbələrində bir neçə əmanəti olduqda, yaxud həm milli, həm də xarici valyu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tada əmanətləri olduqda onlar toplanır və bir əmanət kimi manatla kompen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sasiya olunur.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27.4.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Sığorta hadisəsi əmanətçinin əmanəti olan bir neçə iştirakçı bankda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baş verdikdə, kompensasiya hər bir bankda olan əmanət üzrə ayrı-ayrılıqda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27.5.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Bankda birgə əmanət heSabı olan əmanətlərə bir əmanət kimi baxı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lır və kompensasiya bu Qanunun 26.1-ci maddəsi ilə müəyyən edilən məb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ləğdən çox olmamaq şərtilə birgə əmanət hesabının sahiblərinə bərabər və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ya onların öz aralarında müəyyən etdikləri nisbətdə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lastRenderedPageBreak/>
        <w:t>27.6.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Birgə əmanət hesabı olan əmanətçinin həmin bankda digər əmanət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olduqda birgə əmanət üzrə ona məxsus olan hissə və digər əmanəti toplanır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və bir əmanət kimi kompensasiya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27.7.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18 yaşı tamam olmamış övladının adına əmanət hesabı üzərində sərəncam vermək hüququ qanunvericiliyə uyğun olaraq valideynə və ya övlad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lığa götürənə məxsus olduqda kompensasiya onlara ödənilir. Bu zaman vali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deynin və ya övladlığa götürənin həmin bankda əmanəti olduqda bu əmanət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üzrə ayrıca kompensasiya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27.8.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Əmanət üzrə sərəncam vermək hüququ qanunvericiliyə uyğun ola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raq qəyyuma və ya himayəçiyə, yaxud müqaviləyə və ya etibarnaməyə müvafiq olaraq üçüncü şəxsə məxsus olduqda kompensasiya həmin şəxsə ödənilir. Bu zaman qəyyumun və ya himayəçinin həmin bankda əmanəti olduq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48" w:right="2112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da bu əmanət üzrə ayrıca kompensasiya 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5"/>
          <w:sz w:val="24"/>
          <w:szCs w:val="24"/>
          <w:lang w:val="az-Latn-AZ"/>
        </w:rPr>
        <w:t>27.9.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İştirakçı banklar birləşmə və ya qoşulma şəklində yenidən təşkil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olunduqda əmanətçinin varis banka keçmiş hər bir əmanətinə müqavilə müd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dəti qurtaranadək ayrıca əmanət kimi baxılır və ayrı-ayrılıqda kompensasiya 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ödənilir.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1"/>
          <w:sz w:val="24"/>
          <w:szCs w:val="24"/>
          <w:lang w:val="az-Latn-AZ"/>
        </w:rPr>
        <w:t>27.10.</w:t>
      </w:r>
      <w:r w:rsidRPr="0010749A">
        <w:rPr>
          <w:rFonts w:ascii="Times New Roman" w:eastAsia="Times New Roman" w:hAnsi="Times New Roman" w:cs="Times New Roman"/>
          <w:spacing w:val="-1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Kompensasiya ödənilməsi haqqında elanın ilk dəfə dərc olun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duğu günə müddəti qurtarmamış əmanətlərin müddəti başa çatmış hesab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olunur.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27.11.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Fond kompensasiyanın ödənilməsi üçün səhv və ya yanlış məlu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matlar təqdim etmiş, yaxud qanunsuz olaraq kompensasiya alınması üçün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müraciət  etmiş  şəxslərə kompensasiya  ödəməkdən  imtina  edir  və  ya 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ödənilmiş məbləğin geri qaytarılmasını tələb edir. Bu tələb ödənilmədikdə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qanunvericiliyə müvafiq qaydada tədbirlər görür.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27.12.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Kompensasiyaların ödənilməsi üçün Fond öz adından və öz hesabı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na banklarla agent müqavilələri bağlaya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2"/>
          <w:sz w:val="24"/>
          <w:szCs w:val="24"/>
          <w:lang w:val="az-Latn-AZ"/>
        </w:rPr>
        <w:t>27.13.</w:t>
      </w:r>
      <w:r w:rsidRPr="0010749A">
        <w:rPr>
          <w:rFonts w:ascii="Times New Roman" w:eastAsia="Times New Roman" w:hAnsi="Times New Roman" w:cs="Times New Roman"/>
          <w:spacing w:val="-2"/>
          <w:sz w:val="14"/>
          <w:szCs w:val="1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İştirakçı bankın bank lisenziyasının ləğv edildiyi və ya fiziki şəxslərdən əmanətləri cəlb etmək hüququnun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 Bank tərəfindən dayandırıldığı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gündən sonra qəbul edilən əmanətlər üzrə kompensasiya ödənilmir.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28.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Kompensasiyaların alınması üçün müraciət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28.1.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sığorta hadisəsinin baş verməsi barədə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Bankdan bildiriş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aldıqdan sonra 7 təqvim günü ərzində kütləvi informasiya vasitələrində kom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pensasiyaların ödənilməsi yeri və vaxtı haqqında elan verir və bildiriş dərc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etdirir. Fond həmin elanı və bildirişi bir həftə ara verməklə daha iki dəfə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təkrar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28.2.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Kompensasiya almaq üçün əmanətçi yazılı ərizə ilə Fonda müraciət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edir. Ərizəyə əmanət müqaviləsi, əmanət kitabçası, yaxud qanunvericiliyə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t>uyğun olaraq əmanəti təsdiqləyən digər sənədlər və onların surəti əlavə</w:t>
      </w:r>
      <w:r w:rsidRPr="0010749A">
        <w:rPr>
          <w:rFonts w:ascii="Palatino Linotype" w:eastAsia="Times New Roman" w:hAnsi="Palatino Linotype" w:cs="Times New Roman"/>
          <w:spacing w:val="10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lastRenderedPageBreak/>
        <w:t>olunur, habelə əmanətçinin şəxsiyyətini təsdiq edən sənəd təqdim edilir.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Kompensasiya almaq üçün əmanətçinin nümayəndəsi müraciət etdikdə o,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əlavə olaraq notariat qaydasında təsdiq olunmuş etibarnaməni Fonda təqdim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etməlidir.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Təqdim olunan sənədlərin yoxlanılması və ödənişə yönəldilməsi qaydası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Fondun Himayəçilik Şurası tərəfindən müəyyən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28.3.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 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Fond əmanətçilərin ərizələrini kompensasiya ödənişi haqqında bildirişin ilk dəfə dərc edildiyi gündən başlayaraq bir il ərzində qəbul edir.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28.4.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Əmanətçinin müraciətini qeyri-mümkün etmiş halların mövcud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olduğunu təsdiq edən sənədlər təqdim edildikdə, bu Qanunun 28.3-cü maddəsində göstərilən müddət əmanətçinin ərizəsinə əsasən uzadıla bilər. Lakin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t>bundan asılı olmayaraq bütün hallarda əmanətçinin kompensasiya almaq</w:t>
      </w:r>
      <w:r w:rsidRPr="0010749A">
        <w:rPr>
          <w:rFonts w:ascii="Palatino Linotype" w:eastAsia="Times New Roman" w:hAnsi="Palatino Linotype" w:cs="Times New Roman"/>
          <w:spacing w:val="8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hüququ Fondun kompensasiyaların ödənilməsi haqqında bildirişin ilk dəfə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dərc edildiyi gündən başlayaraq beş il müddətində saxlanılır.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28.5.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 kompensasiyam əmanətçinin ərizəsini qəbul etdiyi gündən ən 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geci  90  təqvim  günü  ərzində  ödəməlidir.  Müstəsna  hallarda  Fondun Himayəçilik Şurasının qərarı ilə Fond kompensasiyaların ödəniş müddətini 90 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təqvim gününədək uzada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  <w:lang w:val="es-ES_tradnl"/>
        </w:rPr>
        <w:t>IV  </w:t>
      </w:r>
      <w:r w:rsidRPr="0010749A">
        <w:rPr>
          <w:rFonts w:ascii="Palatino Linotype" w:eastAsia="Times New Roman" w:hAnsi="Palatino Linotype" w:cs="Times New Roman"/>
          <w:b/>
          <w:bCs/>
          <w:spacing w:val="41"/>
          <w:sz w:val="24"/>
          <w:szCs w:val="24"/>
          <w:lang w:val="az-Latn-AZ"/>
        </w:rPr>
        <w:t>fəsil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b/>
          <w:bCs/>
          <w:spacing w:val="-15"/>
          <w:sz w:val="24"/>
          <w:szCs w:val="24"/>
          <w:lang w:val="az-Latn-AZ"/>
        </w:rPr>
        <w:t>YEKUN MÜDDƏALAR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 29.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Bankların Fondun iştirakçıları sırasına qəbul edilməsi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4"/>
          <w:szCs w:val="24"/>
          <w:lang w:val="az-Latn-AZ"/>
        </w:rPr>
        <w:t>29.1.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 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Bu Qanunun qüvvəyə mindiyi günə bank lisenziyasında əma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nətlərin qəbuluna icazəsi olan və məcmu kapitalın minimal məbləğini, adek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vatlıq normalarını, habelə öhdəliklərini yerinə yetirən banklar, həmçinin bu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Qanunun 3.7-ci maddəsində nəzərdə tutulan hallar istisna olmaqla, xarici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bankların yerli filialları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Bankın verdiyi rəsmi məlumata əsasən Fondun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iştirakçıları sırasına həmin məlumatın alındığı gündən sonrakı iş günü daxil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-2"/>
          <w:sz w:val="24"/>
          <w:szCs w:val="24"/>
          <w:lang w:val="az-Latn-AZ"/>
        </w:rPr>
        <w:t>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29.2.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Bu Qanun qüvvəyə mindikdən sonra bank lisenziyası almış və fizi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ki şəxslərdən əmanətləri cəlb etmək hüququ əldə etmiş banklar, habelə bu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Qanunun 3.7-ci maddəsində nəzərdə tutulan hallar istisna olmaqla, xarici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bankların yerli filialları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 Bankın verdiyi rəsmi məlumata əsasən bu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Qanunun 29.1-ci maddəsində müəyyən edilmiş qaydada Fondun iştirakçıları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sırasına daxil 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29.3.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Bankların və xarici bankların yerli filiallarının iştirakçı bank statusu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onların Fondun reyestrinə daxil edilməsi və şəhadətnamənin verilməsi ilə rəs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miləşdirilir.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lastRenderedPageBreak/>
        <w:t>Maddə 30. 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İctimaiyyətin məlumatlandırılması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55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3"/>
          <w:sz w:val="24"/>
          <w:szCs w:val="24"/>
          <w:lang w:val="az-Latn-AZ"/>
        </w:rPr>
        <w:t>30.1.</w:t>
      </w:r>
      <w:r w:rsidRPr="0010749A">
        <w:rPr>
          <w:rFonts w:ascii="Times New Roman" w:eastAsia="Times New Roman" w:hAnsi="Times New Roman" w:cs="Times New Roman"/>
          <w:spacing w:val="-3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Fond iştirakçı bankların reyestrini hər təqvim ilinin birinci ayın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da, reyestrdə aparılmış dəyişikliklər haqqında məlumatı isə dəyişikliklərin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aparıldığı gündən sonrakı iş günündən gec olmayaraq kütləvi informasiya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3"/>
          <w:sz w:val="24"/>
          <w:szCs w:val="24"/>
          <w:lang w:val="az-Latn-AZ"/>
        </w:rPr>
        <w:t>vasitələrində elan verir və 3 iş günündən gec olmayaraq bildiriş dərc 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etdirir.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14" w:firstLine="34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30.2.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Mərkəzi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 Bank iştirakçı bankın fiziki şəxslərdən əmanətləri cəlb etmək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hüququnu dayandırdıqda müvafiq qərarın qəbul edildiyi gündən sonrakı iş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  <w:t>günündən gec olmayaraq kütləvi informasiya vasitələrində bu barədə elan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verir və 3 iş günündən gec olmayaraq bildiriş dərc etdirir.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30.3.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İştirakçı bank: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4" w:firstLine="34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30.3.1.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t>cəlb etdiyi əmanət üzrə sığorta haqlarının və kompensasiyanın</w:t>
      </w:r>
      <w:r w:rsidRPr="0010749A">
        <w:rPr>
          <w:rFonts w:ascii="Palatino Linotype" w:eastAsia="Times New Roman" w:hAnsi="Palatino Linotype" w:cs="Times New Roman"/>
          <w:spacing w:val="6"/>
          <w:sz w:val="24"/>
          <w:szCs w:val="24"/>
          <w:lang w:val="az-Latn-AZ"/>
        </w:rPr>
        <w:br/>
        <w:t>ödənilməsi şərtləri, Fondun fəaliyyəti ilə bağlı elanların verildiyi və bildi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rişlərin dərc edildiyi kütləvi informasiya vasitələri haqqında məlumatı bank</w:t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t>əmanəti və ya bank hesabı müqaviləsinə daxil etməlidir. Bu məlumatlar</w:t>
      </w:r>
      <w:r w:rsidRPr="0010749A">
        <w:rPr>
          <w:rFonts w:ascii="Palatino Linotype" w:eastAsia="Times New Roman" w:hAnsi="Palatino Linotype" w:cs="Times New Roman"/>
          <w:spacing w:val="9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müqavilədə fiziki şəxs üçün anlaşıqlı formada tərtib edilməlidir;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left="24" w:firstLine="346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4"/>
          <w:sz w:val="24"/>
          <w:szCs w:val="24"/>
          <w:lang w:val="az-Latn-AZ"/>
        </w:rPr>
        <w:t>30.3.2.</w:t>
      </w:r>
      <w:r w:rsidRPr="0010749A">
        <w:rPr>
          <w:rFonts w:ascii="Times New Roman" w:eastAsia="Times New Roman" w:hAnsi="Times New Roman" w:cs="Times New Roman"/>
          <w:spacing w:val="-4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yerləşdiyi binada əmanətçilərə xidmət göstərilən yerlərdə yazılı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formada Fondun iştirakçısı olması, əmanətlərin sığortalanması və kompensasiyaların ödənilməsi şərtləri barədə məlumat verməlidir;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30.3.3. əmanətçilərin yazılı və şifahi sorğularına əsasən sığorta siste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mində iştirakı, qorunan əmanətlər və kompensasiyalar barədə məlumat ver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məlidir.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30.4. Bank audit yoxlamasından keçmiş illik hesabatmı kütləvi informa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siya vasitələrində dərc etdirərkən Fondda iştirakı barədə məlumat vermə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lidir.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3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13"/>
          <w:sz w:val="24"/>
          <w:szCs w:val="24"/>
          <w:lang w:val="az-Latn-AZ"/>
        </w:rPr>
        <w:t>Maddə 31. </w:t>
      </w:r>
      <w:r w:rsidRPr="0010749A">
        <w:rPr>
          <w:rFonts w:ascii="Palatino Linotype" w:eastAsia="Times New Roman" w:hAnsi="Palatino Linotype" w:cs="Times New Roman"/>
          <w:b/>
          <w:bCs/>
          <w:spacing w:val="13"/>
          <w:sz w:val="24"/>
          <w:szCs w:val="24"/>
          <w:lang w:val="az-Latn-AZ"/>
        </w:rPr>
        <w:t>Mübahisələrin həlli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31.1.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Əmanətçilər kompensasiyaların ödənilməsi ilə əlaqədar yaranan</w:t>
      </w: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mübahisələrin həlli üçün Fondun Himayəçilik Şurasına və/və ya məhkəməyə</w:t>
      </w: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müraciət edə bilərlər.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Times New Roman" w:eastAsia="Times New Roman" w:hAnsi="Times New Roman" w:cs="Times New Roman"/>
          <w:spacing w:val="-5"/>
          <w:sz w:val="24"/>
          <w:szCs w:val="24"/>
          <w:lang w:val="az-Latn-AZ"/>
        </w:rPr>
        <w:t>31.2.</w:t>
      </w:r>
      <w:r w:rsidRPr="0010749A">
        <w:rPr>
          <w:rFonts w:ascii="Times New Roman" w:eastAsia="Times New Roman" w:hAnsi="Times New Roman" w:cs="Times New Roman"/>
          <w:spacing w:val="-5"/>
          <w:sz w:val="14"/>
          <w:szCs w:val="14"/>
          <w:lang w:val="az-Latn-AZ"/>
        </w:rPr>
        <w:t xml:space="preserve"> 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Fondla iştirakçı banklar arasında baş vermiş mübahisələrə Fondun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t>Himayəçilik Şurasında baxılmalıdır. Mübahisənin həllindən narazı qalan tərəf</w:t>
      </w:r>
      <w:r w:rsidRPr="0010749A">
        <w:rPr>
          <w:rFonts w:ascii="Palatino Linotype" w:eastAsia="Times New Roman" w:hAnsi="Palatino Linotype" w:cs="Times New Roman"/>
          <w:spacing w:val="1"/>
          <w:sz w:val="24"/>
          <w:szCs w:val="24"/>
          <w:lang w:val="az-Latn-AZ"/>
        </w:rPr>
        <w:br/>
      </w:r>
      <w:r w:rsidRPr="0010749A">
        <w:rPr>
          <w:rFonts w:ascii="Palatino Linotype" w:eastAsia="Times New Roman" w:hAnsi="Palatino Linotype" w:cs="Times New Roman"/>
          <w:spacing w:val="4"/>
          <w:sz w:val="24"/>
          <w:szCs w:val="24"/>
          <w:lang w:val="az-Latn-AZ"/>
        </w:rPr>
        <w:t>qanunvericiliyə müvafiq qaydada məhkəməyə müraciət edə bilər.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Maddə</w:t>
      </w:r>
      <w:r w:rsidRPr="0010749A">
        <w:rPr>
          <w:rFonts w:ascii="Palatino Linotype" w:eastAsia="Times New Roman" w:hAnsi="Palatino Linotype" w:cs="Times New Roman"/>
          <w:b/>
          <w:bCs/>
          <w:spacing w:val="7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7"/>
          <w:sz w:val="24"/>
          <w:szCs w:val="24"/>
          <w:lang w:val="az-Latn-AZ"/>
        </w:rPr>
        <w:t>32. </w:t>
      </w:r>
      <w:r w:rsidRPr="0010749A">
        <w:rPr>
          <w:rFonts w:ascii="Palatino Linotype" w:eastAsia="Times New Roman" w:hAnsi="Palatino Linotype" w:cs="Times New Roman"/>
          <w:b/>
          <w:bCs/>
          <w:spacing w:val="7"/>
          <w:sz w:val="24"/>
          <w:szCs w:val="24"/>
          <w:lang w:val="az-Latn-AZ"/>
        </w:rPr>
        <w:t>Qanunun qüvvəyə minməsi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4"/>
          <w:szCs w:val="24"/>
          <w:lang w:val="es-ES_tradnl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2"/>
          <w:sz w:val="24"/>
          <w:szCs w:val="24"/>
          <w:lang w:val="az-Latn-AZ"/>
        </w:rPr>
        <w:t>Bu Qanun dərc olunduğu gündən qüvvəyə minir. Qanunun 13-cü, 14-cü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maddələri və III</w:t>
      </w:r>
      <w:r w:rsidRPr="0010749A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  <w:lang w:val="az-Latn-AZ"/>
        </w:rPr>
        <w:t> </w:t>
      </w:r>
      <w:r w:rsidRPr="0010749A">
        <w:rPr>
          <w:rFonts w:ascii="Palatino Linotype" w:eastAsia="Times New Roman" w:hAnsi="Palatino Linotype" w:cs="Times New Roman"/>
          <w:spacing w:val="3"/>
          <w:sz w:val="24"/>
          <w:szCs w:val="24"/>
          <w:lang w:val="az-Latn-AZ"/>
        </w:rPr>
        <w:t>fəsli bu Qanun qüvvəyə mindiyi gündən 6 ay sonra tətbiq </w:t>
      </w:r>
      <w:r w:rsidRPr="0010749A">
        <w:rPr>
          <w:rFonts w:ascii="Palatino Linotype" w:eastAsia="Times New Roman" w:hAnsi="Palatino Linotype" w:cs="Times New Roman"/>
          <w:spacing w:val="-1"/>
          <w:sz w:val="24"/>
          <w:szCs w:val="24"/>
          <w:lang w:val="az-Latn-AZ"/>
        </w:rPr>
        <w:t>edilir.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5"/>
          <w:sz w:val="24"/>
          <w:szCs w:val="24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5"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5"/>
          <w:sz w:val="20"/>
          <w:szCs w:val="20"/>
          <w:lang w:val="az-Latn-AZ"/>
        </w:rPr>
        <w:t>İlham ƏLİYEV,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pacing w:val="5"/>
          <w:sz w:val="20"/>
          <w:szCs w:val="20"/>
          <w:lang w:val="az-Latn-AZ"/>
        </w:rPr>
        <w:lastRenderedPageBreak/>
        <w:t>Azərbaycan Respublikasının Prezidenti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3"/>
          <w:sz w:val="20"/>
          <w:szCs w:val="20"/>
          <w:lang w:val="az-Latn-AZ"/>
        </w:rPr>
        <w:t>Bakı şəhəri, 29 dekabr 2006-cı il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0"/>
          <w:szCs w:val="20"/>
          <w:lang w:val="az-Latn-AZ"/>
        </w:rPr>
        <w:t>№ 226-IIIQ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pacing w:val="-4"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az-Latn-AZ"/>
        </w:rPr>
        <w:t>QANUNA EDİLMİŞ DƏYİŞİKLİK VƏ ƏLAVƏLƏRİN SİYAHISI</w:t>
      </w:r>
    </w:p>
    <w:p w:rsidR="0010749A" w:rsidRPr="0010749A" w:rsidRDefault="0010749A" w:rsidP="0010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 </w:t>
      </w:r>
    </w:p>
    <w:p w:rsidR="0010749A" w:rsidRPr="0010749A" w:rsidRDefault="0010749A" w:rsidP="0010749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1.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 xml:space="preserve">    </w:t>
      </w:r>
      <w:r w:rsidRPr="0010749A">
        <w:rPr>
          <w:rFonts w:ascii="Palatino Linotype" w:eastAsia="Times New Roman" w:hAnsi="Palatino Linotype" w:cs="Times New Roman"/>
          <w:sz w:val="20"/>
          <w:szCs w:val="20"/>
          <w:lang w:val="az-Latn-AZ"/>
        </w:rPr>
        <w:t>8 may 2009-cu il tarixli 810-IIIQD nömrəli Azərbaycan Respublikasının Qanunu </w:t>
      </w: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(“Azərbaycan” qəzeti, 6 iyun 2009-cu il, № 121, Azərbaycan Respublikasının Qanunvericilik Toplusu, 2009-cu il, № 06, maddə 400)</w:t>
      </w:r>
    </w:p>
    <w:p w:rsidR="0010749A" w:rsidRPr="0010749A" w:rsidRDefault="0010749A" w:rsidP="0010749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2.</w:t>
      </w:r>
      <w:r w:rsidRPr="0010749A">
        <w:rPr>
          <w:rFonts w:ascii="Times New Roman" w:eastAsia="Times New Roman" w:hAnsi="Times New Roman" w:cs="Times New Roman"/>
          <w:sz w:val="14"/>
          <w:szCs w:val="14"/>
          <w:lang w:val="az-Latn-AZ"/>
        </w:rPr>
        <w:t xml:space="preserve">    </w:t>
      </w:r>
      <w:r w:rsidRPr="0010749A">
        <w:rPr>
          <w:rFonts w:ascii="Palatino Linotype" w:eastAsia="Times New Roman" w:hAnsi="Palatino Linotype" w:cs="Times New Roman"/>
          <w:sz w:val="20"/>
          <w:szCs w:val="20"/>
          <w:lang w:val="az-Latn-AZ"/>
        </w:rPr>
        <w:t>30 iyun 2009-cu il tarixli 856-IIIQD nömrəli Azərbaycan Respublikasının Qanunu </w:t>
      </w: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(“Azərbaycan” qəzeti 24 iyul 2009-cu il, № 160)</w:t>
      </w:r>
    </w:p>
    <w:p w:rsidR="0010749A" w:rsidRPr="0010749A" w:rsidRDefault="0010749A" w:rsidP="00107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  <w:r w:rsidRPr="0010749A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 </w:t>
      </w:r>
    </w:p>
    <w:p w:rsidR="00EF3200" w:rsidRPr="0010749A" w:rsidRDefault="00EF3200" w:rsidP="0010749A"/>
    <w:sectPr w:rsidR="00EF3200" w:rsidRPr="0010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96"/>
    <w:rsid w:val="0010749A"/>
    <w:rsid w:val="002250AB"/>
    <w:rsid w:val="00225EB7"/>
    <w:rsid w:val="00290F96"/>
    <w:rsid w:val="003B109C"/>
    <w:rsid w:val="00513154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D4F06-3BCF-4667-9127-28CF086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0F96"/>
  </w:style>
  <w:style w:type="character" w:styleId="Hyperlink">
    <w:name w:val="Hyperlink"/>
    <w:basedOn w:val="DefaultParagraphFont"/>
    <w:uiPriority w:val="99"/>
    <w:semiHidden/>
    <w:unhideWhenUsed/>
    <w:rsid w:val="00290F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F96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90F96"/>
  </w:style>
  <w:style w:type="paragraph" w:styleId="EndnoteText">
    <w:name w:val="endnote text"/>
    <w:basedOn w:val="Normal"/>
    <w:link w:val="EndnoteTextChar"/>
    <w:uiPriority w:val="99"/>
    <w:semiHidden/>
    <w:unhideWhenUsed/>
    <w:rsid w:val="0029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F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5861</Words>
  <Characters>33408</Characters>
  <Application>Microsoft Office Word</Application>
  <DocSecurity>0</DocSecurity>
  <Lines>278</Lines>
  <Paragraphs>78</Paragraphs>
  <ScaleCrop>false</ScaleCrop>
  <Company/>
  <LinksUpToDate>false</LinksUpToDate>
  <CharactersWithSpaces>39191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4</cp:revision>
  <dcterms:created xsi:type="dcterms:W3CDTF">2015-12-22T10:43:00Z</dcterms:created>
  <dcterms:modified xsi:type="dcterms:W3CDTF">2015-12-22T10:48:00Z</dcterms:modified>
</cp:coreProperties>
</file>