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0E2" w:rsidRPr="002D10E2" w:rsidRDefault="002D10E2" w:rsidP="002D10E2">
      <w:pPr>
        <w:spacing w:after="0" w:line="240" w:lineRule="auto"/>
        <w:jc w:val="center"/>
        <w:rPr>
          <w:rFonts w:ascii="Arial" w:eastAsia="Times New Roman" w:hAnsi="Arial" w:cs="Arial"/>
          <w:sz w:val="24"/>
          <w:szCs w:val="24"/>
          <w:lang w:val="en-US"/>
        </w:rPr>
      </w:pPr>
      <w:r w:rsidRPr="002D10E2">
        <w:rPr>
          <w:rFonts w:ascii="Palatino Linotype" w:eastAsia="Times New Roman" w:hAnsi="Palatino Linotype" w:cs="Arial"/>
          <w:b/>
          <w:bCs/>
          <w:sz w:val="24"/>
          <w:szCs w:val="24"/>
        </w:rPr>
        <w:t xml:space="preserve">“Mərkəzi icra hakimiyyəti orqanlarının Nümunəvi Əsasnaməsi” </w:t>
      </w:r>
      <w:proofErr w:type="spellStart"/>
      <w:r w:rsidRPr="002D10E2">
        <w:rPr>
          <w:rFonts w:ascii="Palatino Linotype" w:eastAsia="Times New Roman" w:hAnsi="Palatino Linotype" w:cs="Arial"/>
          <w:b/>
          <w:bCs/>
          <w:sz w:val="24"/>
          <w:szCs w:val="24"/>
        </w:rPr>
        <w:t>nin</w:t>
      </w:r>
      <w:proofErr w:type="spellEnd"/>
      <w:r w:rsidRPr="002D10E2">
        <w:rPr>
          <w:rFonts w:ascii="Palatino Linotype" w:eastAsia="Times New Roman" w:hAnsi="Palatino Linotype" w:cs="Arial"/>
          <w:b/>
          <w:bCs/>
          <w:sz w:val="24"/>
          <w:szCs w:val="24"/>
        </w:rPr>
        <w:t xml:space="preserve"> təsdiq edilməsi barədə</w:t>
      </w:r>
    </w:p>
    <w:p w:rsidR="002D10E2" w:rsidRPr="002D10E2" w:rsidRDefault="002D10E2" w:rsidP="002D10E2">
      <w:pPr>
        <w:spacing w:after="0" w:line="240" w:lineRule="auto"/>
        <w:ind w:firstLine="540"/>
        <w:jc w:val="center"/>
        <w:rPr>
          <w:rFonts w:ascii="Arial" w:eastAsia="Times New Roman" w:hAnsi="Arial" w:cs="Arial"/>
          <w:sz w:val="24"/>
          <w:szCs w:val="24"/>
          <w:lang w:val="en-US"/>
        </w:rPr>
      </w:pPr>
      <w:r w:rsidRPr="002D10E2">
        <w:rPr>
          <w:rFonts w:ascii="Palatino Linotype" w:eastAsia="Times New Roman" w:hAnsi="Palatino Linotype" w:cs="Arial"/>
          <w:b/>
          <w:bCs/>
          <w:sz w:val="24"/>
          <w:szCs w:val="24"/>
        </w:rPr>
        <w:t> </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b/>
          <w:bCs/>
          <w:sz w:val="24"/>
          <w:szCs w:val="24"/>
        </w:rPr>
        <w:t> </w:t>
      </w:r>
      <w:bookmarkStart w:id="0" w:name="_GoBack"/>
      <w:bookmarkEnd w:id="0"/>
    </w:p>
    <w:p w:rsidR="002D10E2" w:rsidRPr="002D10E2" w:rsidRDefault="002D10E2" w:rsidP="002D10E2">
      <w:pPr>
        <w:spacing w:after="0" w:line="240" w:lineRule="auto"/>
        <w:ind w:firstLine="540"/>
        <w:jc w:val="center"/>
        <w:rPr>
          <w:rFonts w:ascii="Arial" w:eastAsia="Times New Roman" w:hAnsi="Arial" w:cs="Arial"/>
          <w:sz w:val="24"/>
          <w:szCs w:val="24"/>
          <w:lang w:val="en-US"/>
        </w:rPr>
      </w:pPr>
      <w:r w:rsidRPr="002D10E2">
        <w:rPr>
          <w:rFonts w:ascii="Palatino Linotype" w:eastAsia="Times New Roman" w:hAnsi="Palatino Linotype" w:cs="Arial"/>
          <w:sz w:val="24"/>
          <w:szCs w:val="24"/>
        </w:rPr>
        <w:t>AZƏRBAYCAN RESPUBLİKASI PREZİDENTİNİN FƏRMANI</w:t>
      </w:r>
    </w:p>
    <w:p w:rsidR="002D10E2" w:rsidRPr="002D10E2" w:rsidRDefault="002D10E2" w:rsidP="002D10E2">
      <w:pPr>
        <w:spacing w:after="0" w:line="240" w:lineRule="auto"/>
        <w:ind w:firstLine="540"/>
        <w:jc w:val="center"/>
        <w:rPr>
          <w:rFonts w:ascii="Arial" w:eastAsia="Times New Roman" w:hAnsi="Arial" w:cs="Arial"/>
          <w:sz w:val="24"/>
          <w:szCs w:val="24"/>
          <w:lang w:val="en-US"/>
        </w:rPr>
      </w:pPr>
      <w:r w:rsidRPr="002D10E2">
        <w:rPr>
          <w:rFonts w:ascii="Palatino Linotype" w:eastAsia="Times New Roman" w:hAnsi="Palatino Linotype" w:cs="Arial"/>
          <w:b/>
          <w:bCs/>
          <w:sz w:val="32"/>
          <w:szCs w:val="32"/>
        </w:rPr>
        <w:t> </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sz w:val="24"/>
          <w:szCs w:val="24"/>
        </w:rPr>
        <w:t>1.“Mərkəzi icra hakimiyyəti orqanlarının Nümunəvi Əsasnaməsi” təsdiq edilsin (əlavə olunur).</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sz w:val="24"/>
          <w:szCs w:val="24"/>
        </w:rPr>
        <w:t xml:space="preserve">2. Azərbaycan Respublikasının Nazirlər Kabinetinə və digər mərkəzi icra hakimiyyəti orqanlarına tapşırılsın ki, mərkəzi icra hakimiyyəti orqanları haqqında əsasnamələrin layihələri </w:t>
      </w:r>
      <w:proofErr w:type="spellStart"/>
      <w:r w:rsidRPr="002D10E2">
        <w:rPr>
          <w:rFonts w:ascii="Palatino Linotype" w:eastAsia="Times New Roman" w:hAnsi="Palatino Linotype" w:cs="Arial"/>
          <w:sz w:val="24"/>
          <w:szCs w:val="24"/>
        </w:rPr>
        <w:t>hazırlanarkən</w:t>
      </w:r>
      <w:proofErr w:type="spellEnd"/>
      <w:r w:rsidRPr="002D10E2">
        <w:rPr>
          <w:rFonts w:ascii="Palatino Linotype" w:eastAsia="Times New Roman" w:hAnsi="Palatino Linotype" w:cs="Arial"/>
          <w:sz w:val="24"/>
          <w:szCs w:val="24"/>
        </w:rPr>
        <w:t xml:space="preserve"> bu Fərmanın 1-cı bəndi ilə təsdiq edilən Nümunəvi Əsasnamə nəzərə alınsın.</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sz w:val="24"/>
          <w:szCs w:val="24"/>
        </w:rPr>
        <w:t>3. Bu Fərman dərc edildiyi gündən qüvvəyə minir.</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sz w:val="24"/>
          <w:szCs w:val="24"/>
        </w:rPr>
        <w:t> </w:t>
      </w:r>
    </w:p>
    <w:p w:rsidR="002D10E2" w:rsidRPr="002D10E2" w:rsidRDefault="002D10E2" w:rsidP="002D10E2">
      <w:pPr>
        <w:spacing w:after="0" w:line="240" w:lineRule="auto"/>
        <w:ind w:firstLine="540"/>
        <w:jc w:val="right"/>
        <w:rPr>
          <w:rFonts w:ascii="Arial" w:eastAsia="Times New Roman" w:hAnsi="Arial" w:cs="Arial"/>
          <w:sz w:val="24"/>
          <w:szCs w:val="24"/>
          <w:lang w:val="en-US"/>
        </w:rPr>
      </w:pPr>
      <w:proofErr w:type="spellStart"/>
      <w:r w:rsidRPr="002D10E2">
        <w:rPr>
          <w:rFonts w:ascii="Palatino Linotype" w:eastAsia="Times New Roman" w:hAnsi="Palatino Linotype" w:cs="Arial"/>
          <w:b/>
          <w:bCs/>
          <w:sz w:val="20"/>
          <w:szCs w:val="20"/>
        </w:rPr>
        <w:t>İham</w:t>
      </w:r>
      <w:proofErr w:type="spellEnd"/>
      <w:r w:rsidRPr="002D10E2">
        <w:rPr>
          <w:rFonts w:ascii="Palatino Linotype" w:eastAsia="Times New Roman" w:hAnsi="Palatino Linotype" w:cs="Arial"/>
          <w:b/>
          <w:bCs/>
          <w:sz w:val="20"/>
          <w:szCs w:val="20"/>
        </w:rPr>
        <w:t xml:space="preserve"> ƏLİYEV,</w:t>
      </w:r>
    </w:p>
    <w:p w:rsidR="002D10E2" w:rsidRPr="002D10E2" w:rsidRDefault="002D10E2" w:rsidP="002D10E2">
      <w:pPr>
        <w:spacing w:after="0" w:line="240" w:lineRule="auto"/>
        <w:ind w:firstLine="540"/>
        <w:jc w:val="right"/>
        <w:rPr>
          <w:rFonts w:ascii="Arial" w:eastAsia="Times New Roman" w:hAnsi="Arial" w:cs="Arial"/>
          <w:sz w:val="24"/>
          <w:szCs w:val="24"/>
          <w:lang w:val="en-US"/>
        </w:rPr>
      </w:pPr>
      <w:r w:rsidRPr="002D10E2">
        <w:rPr>
          <w:rFonts w:ascii="Palatino Linotype" w:eastAsia="Times New Roman" w:hAnsi="Palatino Linotype" w:cs="Arial"/>
          <w:b/>
          <w:bCs/>
          <w:sz w:val="20"/>
          <w:szCs w:val="20"/>
        </w:rPr>
        <w:t>Azərbaycan Respublikasının Prezidenti</w:t>
      </w:r>
    </w:p>
    <w:p w:rsidR="002D10E2" w:rsidRPr="002D10E2" w:rsidRDefault="002D10E2" w:rsidP="002D10E2">
      <w:pPr>
        <w:spacing w:after="0" w:line="240" w:lineRule="auto"/>
        <w:ind w:firstLine="540"/>
        <w:jc w:val="right"/>
        <w:rPr>
          <w:rFonts w:ascii="Arial" w:eastAsia="Times New Roman" w:hAnsi="Arial" w:cs="Arial"/>
          <w:sz w:val="24"/>
          <w:szCs w:val="24"/>
          <w:lang w:val="en-US"/>
        </w:rPr>
      </w:pPr>
      <w:r w:rsidRPr="002D10E2">
        <w:rPr>
          <w:rFonts w:ascii="Palatino Linotype" w:eastAsia="Times New Roman" w:hAnsi="Palatino Linotype" w:cs="Arial"/>
          <w:b/>
          <w:bCs/>
          <w:sz w:val="20"/>
          <w:szCs w:val="20"/>
        </w:rPr>
        <w:t> </w:t>
      </w:r>
    </w:p>
    <w:p w:rsidR="002D10E2" w:rsidRPr="002D10E2" w:rsidRDefault="002D10E2" w:rsidP="002D10E2">
      <w:pPr>
        <w:spacing w:after="0" w:line="240" w:lineRule="auto"/>
        <w:ind w:firstLine="540"/>
        <w:jc w:val="both"/>
        <w:rPr>
          <w:rFonts w:ascii="Arial" w:eastAsia="Times New Roman" w:hAnsi="Arial" w:cs="Arial"/>
          <w:sz w:val="24"/>
          <w:szCs w:val="24"/>
          <w:lang w:val="en-US"/>
        </w:rPr>
      </w:pPr>
      <w:r w:rsidRPr="002D10E2">
        <w:rPr>
          <w:rFonts w:ascii="Palatino Linotype" w:eastAsia="Times New Roman" w:hAnsi="Palatino Linotype" w:cs="Arial"/>
          <w:sz w:val="20"/>
          <w:szCs w:val="20"/>
        </w:rPr>
        <w:t>Bakı şəhəri, 13 fevral 2006-cı il</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sz w:val="20"/>
          <w:szCs w:val="20"/>
        </w:rPr>
        <w:t>                   № 363</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b/>
          <w:bCs/>
          <w:sz w:val="18"/>
          <w:szCs w:val="18"/>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sz w:val="18"/>
          <w:szCs w:val="18"/>
        </w:rPr>
        <w:t> </w:t>
      </w:r>
    </w:p>
    <w:p w:rsidR="002D10E2" w:rsidRPr="002D10E2" w:rsidRDefault="002D10E2" w:rsidP="002D10E2">
      <w:pPr>
        <w:spacing w:after="0" w:line="240" w:lineRule="auto"/>
        <w:ind w:left="4236"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left="4860"/>
        <w:jc w:val="center"/>
        <w:rPr>
          <w:rFonts w:ascii="Arial" w:eastAsia="Times New Roman" w:hAnsi="Arial" w:cs="Arial"/>
          <w:sz w:val="24"/>
          <w:szCs w:val="24"/>
        </w:rPr>
      </w:pPr>
      <w:r w:rsidRPr="002D10E2">
        <w:rPr>
          <w:rFonts w:ascii="Palatino Linotype" w:eastAsia="Times New Roman" w:hAnsi="Palatino Linotype" w:cs="Arial"/>
          <w:sz w:val="18"/>
          <w:szCs w:val="18"/>
        </w:rPr>
        <w:t>Azərbaycan Respublikası Prezidentinin</w:t>
      </w:r>
    </w:p>
    <w:p w:rsidR="002D10E2" w:rsidRPr="002D10E2" w:rsidRDefault="002D10E2" w:rsidP="002D10E2">
      <w:pPr>
        <w:spacing w:after="0" w:line="240" w:lineRule="auto"/>
        <w:ind w:left="4860"/>
        <w:jc w:val="center"/>
        <w:rPr>
          <w:rFonts w:ascii="Arial" w:eastAsia="Times New Roman" w:hAnsi="Arial" w:cs="Arial"/>
          <w:sz w:val="24"/>
          <w:szCs w:val="24"/>
        </w:rPr>
      </w:pPr>
      <w:r w:rsidRPr="002D10E2">
        <w:rPr>
          <w:rFonts w:ascii="Palatino Linotype" w:eastAsia="Times New Roman" w:hAnsi="Palatino Linotype" w:cs="Arial"/>
          <w:sz w:val="18"/>
          <w:szCs w:val="18"/>
        </w:rPr>
        <w:t>2006-cı il 13 fevral tarixli 363 nömrəli Fərmanı ilə</w:t>
      </w:r>
    </w:p>
    <w:p w:rsidR="002D10E2" w:rsidRPr="002D10E2" w:rsidRDefault="002D10E2" w:rsidP="002D10E2">
      <w:pPr>
        <w:spacing w:after="0" w:line="240" w:lineRule="auto"/>
        <w:ind w:left="4860"/>
        <w:jc w:val="center"/>
        <w:rPr>
          <w:rFonts w:ascii="Arial" w:eastAsia="Times New Roman" w:hAnsi="Arial" w:cs="Arial"/>
          <w:sz w:val="24"/>
          <w:szCs w:val="24"/>
        </w:rPr>
      </w:pPr>
      <w:r w:rsidRPr="002D10E2">
        <w:rPr>
          <w:rFonts w:ascii="Palatino Linotype" w:eastAsia="Times New Roman" w:hAnsi="Palatino Linotype" w:cs="Arial"/>
          <w:sz w:val="18"/>
          <w:szCs w:val="18"/>
        </w:rPr>
        <w:t>TƏSDİQ EDİLMİŞDİR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sz w:val="28"/>
          <w:szCs w:val="28"/>
        </w:rPr>
        <w:t>Mərkəzi icra hakimiyyəti orqanlarının</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sz w:val="28"/>
          <w:szCs w:val="28"/>
        </w:rPr>
        <w:t> </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sz w:val="28"/>
          <w:szCs w:val="28"/>
        </w:rPr>
        <w:t>NÜMUNƏVİ ƏSASNAMƏSİ</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sz w:val="24"/>
          <w:szCs w:val="24"/>
        </w:rPr>
        <w:t>I. ÜMUMİ MÜDDƏALAR</w:t>
      </w:r>
    </w:p>
    <w:p w:rsidR="002D10E2" w:rsidRPr="002D10E2" w:rsidRDefault="002D10E2" w:rsidP="002D10E2">
      <w:pPr>
        <w:spacing w:after="0" w:line="240" w:lineRule="auto"/>
        <w:ind w:firstLine="540"/>
        <w:jc w:val="center"/>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1. Mərkəzi icra hakimiyyəti orqanı  (bundan sonra - Orqan)  qanunvericiliklə müəyyən  edilmiş  fəaliyyət  istiqamətlərinə  uyğun  sahələrdə   (bundan sonra - müvafiq sahədə)     dövlət  siyasətini və </w:t>
      </w:r>
      <w:proofErr w:type="spellStart"/>
      <w:r w:rsidRPr="002D10E2">
        <w:rPr>
          <w:rFonts w:ascii="Palatino Linotype" w:eastAsia="Times New Roman" w:hAnsi="Palatino Linotype" w:cs="Arial"/>
        </w:rPr>
        <w:t>tənzimlənməsini</w:t>
      </w:r>
      <w:proofErr w:type="spellEnd"/>
      <w:r w:rsidRPr="002D10E2">
        <w:rPr>
          <w:rFonts w:ascii="Palatino Linotype" w:eastAsia="Times New Roman" w:hAnsi="Palatino Linotype" w:cs="Arial"/>
        </w:rPr>
        <w:t xml:space="preserve"> həyata keçirir.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2. Orqan öz fəaliyyətində Azərbaycan Respublikasının Konstitusiyasını, Azərbaycan Respublikasının qanunlarını, Azərbaycan Respublikası Prezidentinin fərman və sərəncamlarını, Azərbaycan Respublikası Nazirlər Kabinetinin qərar və sərəncamlarını, Azərbaycan </w:t>
      </w:r>
      <w:r w:rsidRPr="002D10E2">
        <w:rPr>
          <w:rFonts w:ascii="Palatino Linotype" w:eastAsia="Times New Roman" w:hAnsi="Palatino Linotype" w:cs="Arial"/>
        </w:rPr>
        <w:lastRenderedPageBreak/>
        <w:t>Respublikasının tərəfdar çıxdığı beynəlxalq müqavilələri və həmin Orqan haqqında Əsasnaməni rəhbər tutur.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3. Orqan öz vəzifələrini yerinə yetirərkən və hüquqlarını həyata keçirərkən digər icra hakimiyyəti orqanları, yerli özünüidarəetmə orqanları və qeyri-hökumət təşkilatları ilə qarşılıqlı əlaqədə fəaliyyət göstərir.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4. Orqan müstəqil balansa, qanunvericiliyə uyğun sərəncamında olan dövlət əmlakına, xəzinə və bank hesablarına, üzərində Azərbaycan Respublikasının Dövlət gerbinin təsviri və öz adı həkk olunmuş möhürə, müvafiq ştamplara və blanklara malikdir.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5. Orqanın saxlanma xərcləri və fəaliyyəti Azərbaycan Respublikasının dövlət büdcəsi və qanunvericiliklə nəzərdə tutulan digər mənbələr hesabına </w:t>
      </w:r>
      <w:proofErr w:type="spellStart"/>
      <w:r w:rsidRPr="002D10E2">
        <w:rPr>
          <w:rFonts w:ascii="Palatino Linotype" w:eastAsia="Times New Roman" w:hAnsi="Palatino Linotype" w:cs="Arial"/>
        </w:rPr>
        <w:t>maliyyələşdirilir</w:t>
      </w:r>
      <w:proofErr w:type="spellEnd"/>
      <w:r w:rsidRPr="002D10E2">
        <w:rPr>
          <w:rFonts w:ascii="Palatino Linotype" w:eastAsia="Times New Roman" w:hAnsi="Palatino Linotype" w:cs="Arial"/>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6. Orqan Bakı şəhərində yerləşir.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II. ORQANIN FƏALİYYƏT İSTİQAMƏTLƏRİ</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7. Orqanın fəaliyyət istiqamətləri aşağıdakılardır: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7.1. müvafiq sahədə vahid dövlət siyasətinin </w:t>
      </w:r>
      <w:proofErr w:type="spellStart"/>
      <w:r w:rsidRPr="002D10E2">
        <w:rPr>
          <w:rFonts w:ascii="Palatino Linotype" w:eastAsia="Times New Roman" w:hAnsi="Palatino Linotype" w:cs="Arial"/>
        </w:rPr>
        <w:t>formalaşmasında</w:t>
      </w:r>
      <w:proofErr w:type="spellEnd"/>
      <w:r w:rsidRPr="002D10E2">
        <w:rPr>
          <w:rFonts w:ascii="Palatino Linotype" w:eastAsia="Times New Roman" w:hAnsi="Palatino Linotype" w:cs="Arial"/>
        </w:rPr>
        <w:t xml:space="preserve"> iştirak edir və bu siyasətin həyata </w:t>
      </w:r>
      <w:proofErr w:type="spellStart"/>
      <w:r w:rsidRPr="002D10E2">
        <w:rPr>
          <w:rFonts w:ascii="Palatino Linotype" w:eastAsia="Times New Roman" w:hAnsi="Palatino Linotype" w:cs="Arial"/>
        </w:rPr>
        <w:t>keçirilməsini</w:t>
      </w:r>
      <w:proofErr w:type="spellEnd"/>
      <w:r w:rsidRPr="002D10E2">
        <w:rPr>
          <w:rFonts w:ascii="Palatino Linotype" w:eastAsia="Times New Roman" w:hAnsi="Palatino Linotype" w:cs="Arial"/>
        </w:rPr>
        <w:t xml:space="preserve"> təmin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7.2. müvafiq sahənin inkişafını təmin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7.2-1. müvafiq sahədə </w:t>
      </w:r>
      <w:proofErr w:type="spellStart"/>
      <w:r w:rsidRPr="002D10E2">
        <w:rPr>
          <w:rFonts w:ascii="Palatino Linotype" w:eastAsia="Times New Roman" w:hAnsi="Palatino Linotype" w:cs="Arial"/>
        </w:rPr>
        <w:t>normayaratma</w:t>
      </w:r>
      <w:proofErr w:type="spellEnd"/>
      <w:r w:rsidRPr="002D10E2">
        <w:rPr>
          <w:rFonts w:ascii="Palatino Linotype" w:eastAsia="Times New Roman" w:hAnsi="Palatino Linotype" w:cs="Arial"/>
        </w:rPr>
        <w:t xml:space="preserve"> fəaliyyətini həyata keçirir;</w:t>
      </w:r>
      <w:r w:rsidRPr="002D10E2">
        <w:rPr>
          <w:rFonts w:ascii="Palatino Linotype" w:eastAsia="Times New Roman" w:hAnsi="Palatino Linotype" w:cs="Arial"/>
          <w:b/>
          <w:bCs/>
          <w:sz w:val="20"/>
          <w:szCs w:val="20"/>
          <w:vertAlign w:val="superscript"/>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7.3. qanunvericiliklə müəyyən edilmiş digər istiqamətlərdə fəaliyyət göstərir.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left="2820" w:firstLine="540"/>
        <w:jc w:val="both"/>
        <w:rPr>
          <w:rFonts w:ascii="Arial" w:eastAsia="Times New Roman" w:hAnsi="Arial" w:cs="Arial"/>
          <w:sz w:val="24"/>
          <w:szCs w:val="24"/>
        </w:rPr>
      </w:pPr>
      <w:r w:rsidRPr="002D10E2">
        <w:rPr>
          <w:rFonts w:ascii="Palatino Linotype" w:eastAsia="Times New Roman" w:hAnsi="Palatino Linotype" w:cs="Arial"/>
          <w:b/>
          <w:bCs/>
        </w:rPr>
        <w:t>III. ORQANIN VƏZİFƏLƏRİ</w:t>
      </w:r>
    </w:p>
    <w:p w:rsidR="002D10E2" w:rsidRPr="002D10E2" w:rsidRDefault="002D10E2" w:rsidP="002D10E2">
      <w:pPr>
        <w:spacing w:after="0" w:line="240" w:lineRule="auto"/>
        <w:ind w:left="2820" w:firstLine="540"/>
        <w:jc w:val="both"/>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b/>
          <w:bCs/>
        </w:rPr>
        <w:t> </w:t>
      </w:r>
      <w:r w:rsidRPr="002D10E2">
        <w:rPr>
          <w:rFonts w:ascii="Palatino Linotype" w:eastAsia="Times New Roman" w:hAnsi="Palatino Linotype" w:cs="Arial"/>
        </w:rPr>
        <w:t>8. Orqan həmin Orqan haqqında Əsasnamə ilə müəyyən edilmiş fəaliyyət istiqamətlərinə uyğun olaraq aşağıdakı vəzifələri yerinə yetirir: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8.1. müvafiq sahədə </w:t>
      </w:r>
      <w:proofErr w:type="spellStart"/>
      <w:r w:rsidRPr="002D10E2">
        <w:rPr>
          <w:rFonts w:ascii="Palatino Linotype" w:eastAsia="Times New Roman" w:hAnsi="Palatino Linotype" w:cs="Arial"/>
        </w:rPr>
        <w:t>normayaratma</w:t>
      </w:r>
      <w:proofErr w:type="spellEnd"/>
      <w:r w:rsidRPr="002D10E2">
        <w:rPr>
          <w:rFonts w:ascii="Palatino Linotype" w:eastAsia="Times New Roman" w:hAnsi="Palatino Linotype" w:cs="Arial"/>
        </w:rPr>
        <w:t xml:space="preserve"> fəaliyyətindən irəli gələn vəzifələri həyata keçirmək;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8.2. dövlət proqramlarının və inkişaf konsepsiyalarının həyata </w:t>
      </w:r>
      <w:proofErr w:type="spellStart"/>
      <w:r w:rsidRPr="002D10E2">
        <w:rPr>
          <w:rFonts w:ascii="Palatino Linotype" w:eastAsia="Times New Roman" w:hAnsi="Palatino Linotype" w:cs="Arial"/>
        </w:rPr>
        <w:t>keçirilməsini</w:t>
      </w:r>
      <w:proofErr w:type="spellEnd"/>
      <w:r w:rsidRPr="002D10E2">
        <w:rPr>
          <w:rFonts w:ascii="Palatino Linotype" w:eastAsia="Times New Roman" w:hAnsi="Palatino Linotype" w:cs="Arial"/>
        </w:rPr>
        <w:t xml:space="preserve"> öz səlahiyyətləri daxilində təmin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8.3. digər icra hakimiyyəti orqanlarının müvafiq sahə ilə bağlı fəaliyyətini </w:t>
      </w:r>
      <w:proofErr w:type="spellStart"/>
      <w:r w:rsidRPr="002D10E2">
        <w:rPr>
          <w:rFonts w:ascii="Palatino Linotype" w:eastAsia="Times New Roman" w:hAnsi="Palatino Linotype" w:cs="Arial"/>
        </w:rPr>
        <w:t>əlaqələndirmək</w:t>
      </w:r>
      <w:proofErr w:type="spellEnd"/>
      <w:r w:rsidRPr="002D10E2">
        <w:rPr>
          <w:rFonts w:ascii="Palatino Linotype" w:eastAsia="Times New Roman" w:hAnsi="Palatino Linotype" w:cs="Arial"/>
        </w:rPr>
        <w:t>;</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8.4. Azərbaycan Respublikasının tərəfdar çıxdığı beynəlxalq müqavilələrin həyata </w:t>
      </w:r>
      <w:proofErr w:type="spellStart"/>
      <w:r w:rsidRPr="002D10E2">
        <w:rPr>
          <w:rFonts w:ascii="Palatino Linotype" w:eastAsia="Times New Roman" w:hAnsi="Palatino Linotype" w:cs="Arial"/>
        </w:rPr>
        <w:t>keçirilməsini</w:t>
      </w:r>
      <w:proofErr w:type="spellEnd"/>
      <w:r w:rsidRPr="002D10E2">
        <w:rPr>
          <w:rFonts w:ascii="Palatino Linotype" w:eastAsia="Times New Roman" w:hAnsi="Palatino Linotype" w:cs="Arial"/>
        </w:rPr>
        <w:t xml:space="preserve"> öz səlahiyyətləri daxilində təmin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8.5. müvafiq sahədə dövlət nəzarətini həyata keçirmək;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8.6. qanunvericiliklə nəzərdə tutulan hallarda və qaydada müvafiq fəaliyyət növlərinə xüsusi razılıq (lisenziya) və ya xüsusi icazə, habelə </w:t>
      </w:r>
      <w:proofErr w:type="spellStart"/>
      <w:r w:rsidRPr="002D10E2">
        <w:rPr>
          <w:rFonts w:ascii="Palatino Linotype" w:eastAsia="Times New Roman" w:hAnsi="Palatino Linotype" w:cs="Arial"/>
        </w:rPr>
        <w:t>hüquqmüəyyənedici</w:t>
      </w:r>
      <w:proofErr w:type="spellEnd"/>
      <w:r w:rsidRPr="002D10E2">
        <w:rPr>
          <w:rFonts w:ascii="Palatino Linotype" w:eastAsia="Times New Roman" w:hAnsi="Palatino Linotype" w:cs="Arial"/>
        </w:rPr>
        <w:t xml:space="preserve"> sənədlər vermək;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8.7. öz səlahiyyətləri daxilində insan və vətəndaş hüquqlarının və </w:t>
      </w:r>
      <w:proofErr w:type="spellStart"/>
      <w:r w:rsidRPr="002D10E2">
        <w:rPr>
          <w:rFonts w:ascii="Palatino Linotype" w:eastAsia="Times New Roman" w:hAnsi="Palatino Linotype" w:cs="Arial"/>
        </w:rPr>
        <w:t>azadlıqlarının</w:t>
      </w:r>
      <w:proofErr w:type="spellEnd"/>
      <w:r w:rsidRPr="002D10E2">
        <w:rPr>
          <w:rFonts w:ascii="Palatino Linotype" w:eastAsia="Times New Roman" w:hAnsi="Palatino Linotype" w:cs="Arial"/>
        </w:rPr>
        <w:t xml:space="preserve"> həyata </w:t>
      </w:r>
      <w:proofErr w:type="spellStart"/>
      <w:r w:rsidRPr="002D10E2">
        <w:rPr>
          <w:rFonts w:ascii="Palatino Linotype" w:eastAsia="Times New Roman" w:hAnsi="Palatino Linotype" w:cs="Arial"/>
        </w:rPr>
        <w:t>keçirilməsini</w:t>
      </w:r>
      <w:proofErr w:type="spellEnd"/>
      <w:r w:rsidRPr="002D10E2">
        <w:rPr>
          <w:rFonts w:ascii="Palatino Linotype" w:eastAsia="Times New Roman" w:hAnsi="Palatino Linotype" w:cs="Arial"/>
        </w:rPr>
        <w:t xml:space="preserve"> təmin etmək və onların </w:t>
      </w:r>
      <w:proofErr w:type="spellStart"/>
      <w:r w:rsidRPr="002D10E2">
        <w:rPr>
          <w:rFonts w:ascii="Palatino Linotype" w:eastAsia="Times New Roman" w:hAnsi="Palatino Linotype" w:cs="Arial"/>
        </w:rPr>
        <w:t>pozulmasının</w:t>
      </w:r>
      <w:proofErr w:type="spellEnd"/>
      <w:r w:rsidRPr="002D10E2">
        <w:rPr>
          <w:rFonts w:ascii="Palatino Linotype" w:eastAsia="Times New Roman" w:hAnsi="Palatino Linotype" w:cs="Arial"/>
        </w:rPr>
        <w:t xml:space="preserve"> qarşısını almaq;</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8.8. müvafiq sahədə tələbatın ödənilməsini təmin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8.9. qabaqcıl beynəlxalq təcrübə nəzərə alınmaqla müvafiq sahədə elmi-texniki nailiyyətlərin tətbiq edilməsini təmin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8.10. müvafiq sahəyə ayrılan büdcə vəsaitləri, kreditlər, qrantlar və digər maliyyə </w:t>
      </w:r>
      <w:proofErr w:type="spellStart"/>
      <w:r w:rsidRPr="002D10E2">
        <w:rPr>
          <w:rFonts w:ascii="Palatino Linotype" w:eastAsia="Times New Roman" w:hAnsi="Palatino Linotype" w:cs="Arial"/>
        </w:rPr>
        <w:t>vəsaitlərindən</w:t>
      </w:r>
      <w:proofErr w:type="spellEnd"/>
      <w:r w:rsidRPr="002D10E2">
        <w:rPr>
          <w:rFonts w:ascii="Palatino Linotype" w:eastAsia="Times New Roman" w:hAnsi="Palatino Linotype" w:cs="Arial"/>
        </w:rPr>
        <w:t xml:space="preserve"> təyinatı üzrə səmərəli istifadə olunmasını təmin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8.11. qanunvericiliyə uyğun olaraq dövlət sirrinin və məxfilik rejiminin qorunması üçün zəruri tədbirlər, habelə fəaliyyət istiqamətlərinə uyğun təhlükəsizlik tədbirlərini görmək;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lastRenderedPageBreak/>
        <w:t xml:space="preserve">8.12. öz fəaliyyəti haqqında əhalinin </w:t>
      </w:r>
      <w:proofErr w:type="spellStart"/>
      <w:r w:rsidRPr="002D10E2">
        <w:rPr>
          <w:rFonts w:ascii="Palatino Linotype" w:eastAsia="Times New Roman" w:hAnsi="Palatino Linotype" w:cs="Arial"/>
        </w:rPr>
        <w:t>məlumatlandırılmasını</w:t>
      </w:r>
      <w:proofErr w:type="spellEnd"/>
      <w:r w:rsidRPr="002D10E2">
        <w:rPr>
          <w:rFonts w:ascii="Palatino Linotype" w:eastAsia="Times New Roman" w:hAnsi="Palatino Linotype" w:cs="Arial"/>
        </w:rPr>
        <w:t xml:space="preserve">, internet saytının </w:t>
      </w:r>
      <w:proofErr w:type="spellStart"/>
      <w:r w:rsidRPr="002D10E2">
        <w:rPr>
          <w:rFonts w:ascii="Palatino Linotype" w:eastAsia="Times New Roman" w:hAnsi="Palatino Linotype" w:cs="Arial"/>
        </w:rPr>
        <w:t>yaradılmasını</w:t>
      </w:r>
      <w:proofErr w:type="spellEnd"/>
      <w:r w:rsidRPr="002D10E2">
        <w:rPr>
          <w:rFonts w:ascii="Palatino Linotype" w:eastAsia="Times New Roman" w:hAnsi="Palatino Linotype" w:cs="Arial"/>
        </w:rPr>
        <w:t xml:space="preserve">, malik olduğu və siyahısı qanunvericiliklə müəyyən edilmiş açıqlanmalı olan ictimai informasiyanın həmin saytda </w:t>
      </w:r>
      <w:proofErr w:type="spellStart"/>
      <w:r w:rsidRPr="002D10E2">
        <w:rPr>
          <w:rFonts w:ascii="Palatino Linotype" w:eastAsia="Times New Roman" w:hAnsi="Palatino Linotype" w:cs="Arial"/>
        </w:rPr>
        <w:t>yerləşdirilməsini</w:t>
      </w:r>
      <w:proofErr w:type="spellEnd"/>
      <w:r w:rsidRPr="002D10E2">
        <w:rPr>
          <w:rFonts w:ascii="Palatino Linotype" w:eastAsia="Times New Roman" w:hAnsi="Palatino Linotype" w:cs="Arial"/>
        </w:rPr>
        <w:t xml:space="preserve"> və bu informasiyanın daimi </w:t>
      </w:r>
      <w:proofErr w:type="spellStart"/>
      <w:r w:rsidRPr="002D10E2">
        <w:rPr>
          <w:rFonts w:ascii="Palatino Linotype" w:eastAsia="Times New Roman" w:hAnsi="Palatino Linotype" w:cs="Arial"/>
        </w:rPr>
        <w:t>yeniləşdirilməsini</w:t>
      </w:r>
      <w:proofErr w:type="spellEnd"/>
      <w:r w:rsidRPr="002D10E2">
        <w:rPr>
          <w:rFonts w:ascii="Palatino Linotype" w:eastAsia="Times New Roman" w:hAnsi="Palatino Linotype" w:cs="Arial"/>
        </w:rPr>
        <w:t> təmin etmək;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8.13. müvafiq sahədə kadr hazırlığını təmin etmək, həmçinin mütəxəssislərin hazırlanması və əlavə təhsili üçün tədbirlər görmək;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8.14.. Orqanın strukturunun və fəaliyyətinin təkmilləşdirilməsi istiqamətində öz səlahiyyətləri daxilində tədbirlər görmək;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8.15. Orqanın fəaliyyəti ilə bağlı daxil olan ərizə və şikayətlərə baxmaq və qanunvericiliklə müəyyən edilmiş qaydada tədbirlər görmək;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8.16. fəaliyyət istiqamətlərinə uyğun olaraq qanunvericiliklə nəzərdə tutulmuş digər vəzifələri yerinə yetirmək.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IV. ORQANIN HÜQUQLARI</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 Orqan öz vəzifələrini yerinə yetirmək üçün aşağıdakı hüquqlara malikdir: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9.1. müvafiq sahədə </w:t>
      </w:r>
      <w:proofErr w:type="spellStart"/>
      <w:r w:rsidRPr="002D10E2">
        <w:rPr>
          <w:rFonts w:ascii="Palatino Linotype" w:eastAsia="Times New Roman" w:hAnsi="Palatino Linotype" w:cs="Arial"/>
        </w:rPr>
        <w:t>normayaratma</w:t>
      </w:r>
      <w:proofErr w:type="spellEnd"/>
      <w:r w:rsidRPr="002D10E2">
        <w:rPr>
          <w:rFonts w:ascii="Palatino Linotype" w:eastAsia="Times New Roman" w:hAnsi="Palatino Linotype" w:cs="Arial"/>
        </w:rPr>
        <w:t xml:space="preserve"> fəaliyyətindən irəli gələn hüquqları həyata keçirmək;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9.2. müvafiq sahə üzrə Azərbaycan Respublikasının beynəlxalq müqavilələrə tərəfdar çıxması barədə təşəbbüslə çıxış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9.3. müvafiq sahə üzrə dövlət və yerli özünüidarəetmə orqanlarına, fiziki və hüquqi şəxslərə zəruri məlumatlar (sənədlər) barədə sorğu vermək və onlardan belə məlumatları (sənədləri) almaq;</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9.4. qanunvericiliklə müəyyən edilmiş qaydada müvafiq beynəlxalq təşkilatlarla, xarici dövlətlərin aidiyyəti dövlət orqanları (qurumları) ilə əməkdaşlıq etmək, xarici dövlətlərin müvafiq təcrübəsini öyrənmək;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9.5. fəaliyyət istiqamətlərinə uyğun rəy vermək, təhlillər və </w:t>
      </w:r>
      <w:proofErr w:type="spellStart"/>
      <w:r w:rsidRPr="002D10E2">
        <w:rPr>
          <w:rFonts w:ascii="Palatino Linotype" w:eastAsia="Times New Roman" w:hAnsi="Palatino Linotype" w:cs="Arial"/>
        </w:rPr>
        <w:t>ümumiləşdirmələr</w:t>
      </w:r>
      <w:proofErr w:type="spellEnd"/>
      <w:r w:rsidRPr="002D10E2">
        <w:rPr>
          <w:rFonts w:ascii="Palatino Linotype" w:eastAsia="Times New Roman" w:hAnsi="Palatino Linotype" w:cs="Arial"/>
        </w:rPr>
        <w:t xml:space="preserve"> aparmaq, analitik materiallar hazırlamaq, müvafiq sahə üzrə tədqiqatlar aparmaq, təkliflər vermək;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i/>
          <w:iCs/>
        </w:rPr>
        <w:t>//çıxarılıb//</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9.7. müstəqil ekspertləri və mütəxəssisləri qanunvericiliklə müəyyən edilmiş qaydada öz fəaliyyətinə cəlb etmək;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9.8. qanunvericiliklə müəyyən edilmiş qaydada xüsusi bülletenlər və digər nəşrlər buraxmaq</w:t>
      </w:r>
      <w:r w:rsidRPr="002D10E2">
        <w:rPr>
          <w:rFonts w:ascii="Palatino Linotype" w:eastAsia="Times New Roman" w:hAnsi="Palatino Linotype" w:cs="Arial"/>
          <w:i/>
          <w:iCs/>
        </w:rPr>
        <w:t>//çıxarılıb//</w:t>
      </w:r>
      <w:r w:rsidRPr="002D10E2">
        <w:rPr>
          <w:rFonts w:ascii="Palatino Linotype" w:eastAsia="Times New Roman" w:hAnsi="Palatino Linotype" w:cs="Arial"/>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9.9. fəaliyyət istiqamətlərinə uyğun olaraq qanunvericiliklə nəzərdə tutulmuş digər hüquqları həyata keçirmək.</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V. ORQANIN FƏALİYYƏTİNİN TƏŞKİLİ</w:t>
      </w:r>
    </w:p>
    <w:p w:rsidR="002D10E2" w:rsidRPr="002D10E2" w:rsidRDefault="002D10E2" w:rsidP="002D10E2">
      <w:pPr>
        <w:spacing w:after="0" w:line="240" w:lineRule="auto"/>
        <w:ind w:left="2112" w:firstLine="540"/>
        <w:jc w:val="both"/>
        <w:rPr>
          <w:rFonts w:ascii="Arial" w:eastAsia="Times New Roman" w:hAnsi="Arial" w:cs="Arial"/>
          <w:sz w:val="24"/>
          <w:szCs w:val="24"/>
        </w:rPr>
      </w:pPr>
      <w:r w:rsidRPr="002D10E2">
        <w:rPr>
          <w:rFonts w:ascii="Palatino Linotype" w:eastAsia="Times New Roman" w:hAnsi="Palatino Linotype" w:cs="Arial"/>
          <w:b/>
          <w:bCs/>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10. Orqanın </w:t>
      </w:r>
      <w:r w:rsidRPr="002D10E2">
        <w:rPr>
          <w:rFonts w:ascii="Palatino Linotype" w:eastAsia="Times New Roman" w:hAnsi="Palatino Linotype" w:cs="Arial"/>
          <w:i/>
          <w:iCs/>
        </w:rPr>
        <w:t>//çıxarılıb//</w:t>
      </w:r>
      <w:r w:rsidRPr="002D10E2">
        <w:rPr>
          <w:rFonts w:ascii="Palatino Linotype" w:eastAsia="Times New Roman" w:hAnsi="Palatino Linotype" w:cs="Arial"/>
        </w:rPr>
        <w:t> aparatı və onun strukturuna daxil olan qurumlar (regional orqanlar, ikili tabelikdə olan yerli bölmələr və sair) və tabeliyində olan digər qurumlar (hüquqi şəxslər, təşkilatlar və sair) Orqanın vahid sistemini təşkil edir. Orqan öz fəaliyyətini bilavasitə və həmin qurumlar vasitəsilə həyata keçirir.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lastRenderedPageBreak/>
        <w:t>11. Orqanın işçilərinin ümumi say tərkibi Azərbaycan Respublikasının Prezidenti tərəfindən və ya Azərbaycan Respublikası Prezidentinin tapşırığı ilə Azərbaycan Respublikasının Nazirlər Kabineti tərəfindən müəyyən edilir. Orqanın strukturu Azərbaycan Respublikasının Prezidenti tərəfindən </w:t>
      </w:r>
      <w:r w:rsidRPr="002D10E2">
        <w:rPr>
          <w:rFonts w:ascii="Palatino Linotype" w:eastAsia="Times New Roman" w:hAnsi="Palatino Linotype" w:cs="Arial"/>
          <w:i/>
          <w:iCs/>
        </w:rPr>
        <w:t>//çıxarılıb//</w:t>
      </w:r>
      <w:r w:rsidRPr="002D10E2">
        <w:rPr>
          <w:rFonts w:ascii="Palatino Linotype" w:eastAsia="Times New Roman" w:hAnsi="Palatino Linotype" w:cs="Arial"/>
        </w:rPr>
        <w:t> müəyyən edilir. Orqanın  strukturuna  daxil  olmayan  tabeliyindəki  qurumların  (hüquqi şəxslərin, təşkilatların və sair) siyahısını Azərbaycan Respublikasının Nazirlər Kabineti təsdiq edir.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12. Orqanın fəaliyyətinə Azərbaycan Respublikasının Prezidenti tərəfindən vəzifəyə təyin və vəzifədən azad edilən şəxs (nazir, sədr və s.) rəhbərlik edir. Orqanın rəhbəri Orqana həvalə olunmuş vəzifələrin yerinə yetirilməsi və hüquqların həyata keçirilməsi üçün şəxsən məsuliyyət daşıyır.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13. Orqanın rəhbərinin Azərbaycan Respublikasının Prezidenti tərəfindən və ya Azərbaycan Respublikası Prezidentinin tapşırığı ilə Azərbaycan Respublikasının Nazirlər Kabineti tərəfindən vəzifəyə təyin və vəzifədən azad edilən müavini (müavinləri) vardır.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Orqanın rəhbərinin müavini ona Orqanın rəhbəri tərəfindən həvalə edilmiş vəzifələri yerinə yetirir və bunun üçün şəxsən məsuliyyət daşıyır.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 Orqanın rəhbəri:</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14.1. Orqanın fəaliyyətini təşkil edir və ona rəhbərlik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sz w:val="20"/>
          <w:szCs w:val="20"/>
        </w:rPr>
        <w:t>14.2. Orqanın aparatının struktur bölmələrinin, tabeliyində olan qurumların (əsasnamələri Azərbaycan Respublikasının Prezidenti tərəfindən təsdiq edilən qurumları istisna olmaqla) və elmi-texniki şurasının əsasnamələrinin təsdiqi barədə, həmçinin bu Əsasnamənin 17-1-ci bəndində Orqanın kollegiyasının səlahiyyətlərinə aid edilməmiş məsələlər barədə normativ hüquqi aktları qərarlar formasında qəbul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sz w:val="20"/>
          <w:szCs w:val="20"/>
        </w:rPr>
        <w:t>14.2-1. Orqanın tabeliyində olan hüquqi şəxslərin nizamnamələrini təsdiq edilmək üçün qanunvericiliklə müəyyən olunmuş qaydada təqdim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14.3. </w:t>
      </w:r>
      <w:r w:rsidRPr="002D10E2">
        <w:rPr>
          <w:rFonts w:ascii="Palatino Linotype" w:eastAsia="Times New Roman" w:hAnsi="Palatino Linotype" w:cs="Arial"/>
          <w:i/>
          <w:iCs/>
        </w:rPr>
        <w:t>//çıxarılıb//</w:t>
      </w:r>
      <w:r w:rsidRPr="002D10E2">
        <w:rPr>
          <w:rFonts w:ascii="Palatino Linotype" w:eastAsia="Times New Roman" w:hAnsi="Palatino Linotype" w:cs="Arial"/>
        </w:rPr>
        <w:t> müəyyən edilmiş struktur, əməkhaqqı fondu və işçilərin say həddi daxilində Orqanın aparatının, yerli və digər qurumlarının strukturunu, ştat cədvəlini və ayrılmış büdcə təxsisatı daxilində onların xərclər smetasını təsdiq edir;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14.4. Orqanın </w:t>
      </w:r>
      <w:r w:rsidRPr="002D10E2">
        <w:rPr>
          <w:rFonts w:ascii="Palatino Linotype" w:eastAsia="Times New Roman" w:hAnsi="Palatino Linotype" w:cs="Arial"/>
          <w:i/>
          <w:iCs/>
        </w:rPr>
        <w:t>//çıxarılıb//</w:t>
      </w:r>
      <w:r w:rsidRPr="002D10E2">
        <w:rPr>
          <w:rFonts w:ascii="Palatino Linotype" w:eastAsia="Times New Roman" w:hAnsi="Palatino Linotype" w:cs="Arial"/>
        </w:rPr>
        <w:t xml:space="preserve"> aparatının işçilərini, yerli və digər orqanlarının rəhbərlərini vəzifəyə təyin edir və vəzifədən azad edir, ikili tabelikdə olan yerli orqanların rəhbərlərini isə qanunvericiliklə müəyyən edilmiş qaydada vəzifəyə təyin edilməsi üçün təqdimatlar verir, həmçinin digər işçilərini vəzifəyə təyin edir və vəzifədən azad edir, onlar barəsində </w:t>
      </w:r>
      <w:proofErr w:type="spellStart"/>
      <w:r w:rsidRPr="002D10E2">
        <w:rPr>
          <w:rFonts w:ascii="Palatino Linotype" w:eastAsia="Times New Roman" w:hAnsi="Palatino Linotype" w:cs="Arial"/>
        </w:rPr>
        <w:t>həvəsləndirmə</w:t>
      </w:r>
      <w:proofErr w:type="spellEnd"/>
      <w:r w:rsidRPr="002D10E2">
        <w:rPr>
          <w:rFonts w:ascii="Palatino Linotype" w:eastAsia="Times New Roman" w:hAnsi="Palatino Linotype" w:cs="Arial"/>
        </w:rPr>
        <w:t xml:space="preserve"> və intizam tənbeh tədbirləri görür;</w:t>
      </w:r>
      <w:r w:rsidRPr="002D10E2">
        <w:rPr>
          <w:rFonts w:ascii="Palatino Linotype" w:eastAsia="Times New Roman" w:hAnsi="Palatino Linotype" w:cs="Arial"/>
          <w:vertAlign w:val="superscript"/>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14.5. əmr və sərəncamlar formasında qeyri-normativ hüquqi aktlar qəbul edir və onların, habelə Orqanda qəbul edilmiş normativ hüquqi aktların icrasını təşkil edir, yoxlayır və buna nəzarəti həyata keçirir;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14.6. Orqanın vəzifəli şəxslərinin qanunvericiliyə zidd olan qərarlarını ləğv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14.7. Orqanı təmsil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15. Orqanda Orqanın rəhbərindən (kollegiyanın sədri), onun müavinindən (</w:t>
      </w:r>
      <w:proofErr w:type="spellStart"/>
      <w:r w:rsidRPr="002D10E2">
        <w:rPr>
          <w:rFonts w:ascii="Palatino Linotype" w:eastAsia="Times New Roman" w:hAnsi="Palatino Linotype" w:cs="Arial"/>
        </w:rPr>
        <w:t>müavinlərindən</w:t>
      </w:r>
      <w:proofErr w:type="spellEnd"/>
      <w:r w:rsidRPr="002D10E2">
        <w:rPr>
          <w:rFonts w:ascii="Palatino Linotype" w:eastAsia="Times New Roman" w:hAnsi="Palatino Linotype" w:cs="Arial"/>
        </w:rPr>
        <w:t>), Naxçıvan Muxtar Respublikasının aidiyyəti icra hakimiyyəti orqanının (əgər vardırsa) rəhbərindən və Orqanın rəhbər işçilərindən ibarət kollegiya yaradılır. Orqanın kollegiyasının tərkibinə həmçinin mütəxəssislər və alimlər də daxil edilə bilər.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16. Orqanın kollegiyasının üzvlərinin sayı və tərkibi Azərbaycan Respublikasının Prezidenti tərəfindən və ya Azərbaycan Respublikası Prezidentinin tapşırığı ilə Azərbaycan Respublikasının Nazirlər Kabineti tərəfindən təsdiq edilir.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lastRenderedPageBreak/>
        <w:t>17. Orqanın kollegiyası öz iclaslarında Orqanın fəaliyyəti ilə bağlı məsələləri müzakirə edir və müvafiq qərarlar qəbul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17-1. Orqanın kollegiyası qərarlar formasında aşağıdakı normativ hüquqi aktları qəbul edir: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17-1.1. Orqanla digər şəxslər (qurumlar) arasında münasibətləri tənzimləyən normativ hüquqi aktlar;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17-1.2. qəbul edilməsi Azərbaycan Respublikasının Prezidenti və ya Azərbaycan Respublikasının Nazirlər Kabineti tərəfindən Orqana tapşırılmış konkret normativ hüquqi aktlar;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17-1.3. bir neçə dövlət orqanının fəaliyyətini tənzimləyən vahid (birgə) normativ hüquqi aktlar;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 xml:space="preserve">17-1.4. qanunvericiliklə müəyyən edilmiş hallarda müvafiq dövlət orqanları ilə </w:t>
      </w:r>
      <w:proofErr w:type="spellStart"/>
      <w:r w:rsidRPr="002D10E2">
        <w:rPr>
          <w:rFonts w:ascii="Palatino Linotype" w:eastAsia="Times New Roman" w:hAnsi="Palatino Linotype" w:cs="Arial"/>
        </w:rPr>
        <w:t>razılaşdırılmalı</w:t>
      </w:r>
      <w:proofErr w:type="spellEnd"/>
      <w:r w:rsidRPr="002D10E2">
        <w:rPr>
          <w:rFonts w:ascii="Palatino Linotype" w:eastAsia="Times New Roman" w:hAnsi="Palatino Linotype" w:cs="Arial"/>
        </w:rPr>
        <w:t xml:space="preserve"> olan normativ hüquqi aktlar;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17-1.5. Orqanın rəhbərinin təşəbbüsü ilə Orqanın kollegiyasının müzakirəsinə çıxarılan bu Əsasnamənin 14.2-ci yarımbəndində nəzərdə tutulmuş normativ hüquqi aktlar;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17-1.6. bu Əsasnamənin 17-1.1–17-1.5-ci yarımbəndlərinə uyğun olaraq Orqanın kollegiyasının qəbul etdiyi normativ hüquqi aktların ləğvi və ya onlarda dəyişikliklərin edilməsi.</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18. Orqanın kollegiyasının iclasları onun üzvlərinin yarıdan çoxu iştirak etdikdə səlahiyyətlidir. Orqanın kollegiyasının qərarları onun üzvlərinin sadə səs çoxluğu ilə qəbul edilir. Orqanın kollegiyasının qərarı qəbul edilərkən səslər bərabər olarsa, kollegiyanın sədrinin səsi həlledici hesab edilir.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i/>
          <w:iCs/>
        </w:rPr>
        <w:t>//çıxarılıb//</w:t>
      </w:r>
      <w:r w:rsidRPr="002D10E2">
        <w:rPr>
          <w:rFonts w:ascii="Palatino Linotype" w:eastAsia="Times New Roman" w:hAnsi="Palatino Linotype" w:cs="Arial"/>
          <w:b/>
          <w:bCs/>
          <w:vertAlign w:val="superscript"/>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20. Orqanın kollegiyasının üzvləri arasında fikir ayrılığı yarandığı hallarda Orqanın rəhbəri bu barədə bu Əsasnamənin 16-cı bəndinə əsasən müvafiq olaraq Azərbaycan Respublikasının Prezidentinə və ya Azərbaycan Respublikasının Nazirlər Kabinetinə məlumat verərək öz qərarını həyata keçirir. Orqanın kollegiyasının üzvləri şəxsi fikirlərini bu Əsasnamənin 16-cı bəndinə əsasən müvafiq olaraq Azərbaycan Respublikasının Prezidentinə və ya Azərbaycan Respublikasının Nazirlər Kabinetinə çatdıra bilərlər.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21. Orqanın kollegiyasının iclaslarına, zəruri hallarda digər icra hakimiyyəti orqanlarının və təşkilatların </w:t>
      </w:r>
      <w:r w:rsidRPr="002D10E2">
        <w:rPr>
          <w:rFonts w:ascii="Palatino Linotype" w:eastAsia="Times New Roman" w:hAnsi="Palatino Linotype" w:cs="Arial"/>
          <w:i/>
          <w:iCs/>
        </w:rPr>
        <w:t>//çıxarılıb//</w:t>
      </w:r>
      <w:r w:rsidRPr="002D10E2">
        <w:rPr>
          <w:rFonts w:ascii="Palatino Linotype" w:eastAsia="Times New Roman" w:hAnsi="Palatino Linotype" w:cs="Arial"/>
        </w:rPr>
        <w:t>, habelə qeyri-hökumət təşkilatlarının nümayəndələri dəvət edilə bilər.</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Palatino Linotype" w:eastAsia="Times New Roman" w:hAnsi="Palatino Linotype" w:cs="Arial"/>
        </w:rPr>
        <w:t>22. Müvafiq sahədə elmi-texniki nailiyyətlərin və qabaqcıl təcrübənin öyrənilməsi və həyata keçirilməsi üçün orqanda ictimai əsaslarla fəaliyyət göstərən elmi-texniki şura yaradıla bilər. </w:t>
      </w:r>
      <w:r w:rsidRPr="002D10E2">
        <w:rPr>
          <w:rFonts w:ascii="Palatino Linotype" w:eastAsia="Times New Roman" w:hAnsi="Palatino Linotype" w:cs="Arial"/>
          <w:i/>
          <w:iCs/>
        </w:rPr>
        <w:t>//çıxarılıb//</w:t>
      </w:r>
      <w:r w:rsidRPr="002D10E2">
        <w:rPr>
          <w:rFonts w:ascii="Palatino Linotype" w:eastAsia="Times New Roman" w:hAnsi="Palatino Linotype" w:cs="Arial"/>
          <w:b/>
          <w:bCs/>
          <w:vertAlign w:val="superscript"/>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Arial" w:eastAsia="Times New Roman" w:hAnsi="Arial" w:cs="Arial"/>
          <w:sz w:val="24"/>
          <w:szCs w:val="24"/>
        </w:rPr>
        <w:t> </w:t>
      </w:r>
    </w:p>
    <w:p w:rsidR="002D10E2" w:rsidRPr="002D10E2" w:rsidRDefault="002D10E2" w:rsidP="002D10E2">
      <w:pPr>
        <w:spacing w:after="0" w:line="240" w:lineRule="auto"/>
        <w:ind w:firstLine="540"/>
        <w:jc w:val="both"/>
        <w:rPr>
          <w:rFonts w:ascii="Arial" w:eastAsia="Times New Roman" w:hAnsi="Arial" w:cs="Arial"/>
          <w:sz w:val="24"/>
          <w:szCs w:val="24"/>
        </w:rPr>
      </w:pPr>
      <w:r w:rsidRPr="002D10E2">
        <w:rPr>
          <w:rFonts w:ascii="Arial" w:eastAsia="Times New Roman" w:hAnsi="Arial" w:cs="Arial"/>
          <w:sz w:val="24"/>
          <w:szCs w:val="24"/>
        </w:rPr>
        <w:t> </w:t>
      </w:r>
    </w:p>
    <w:p w:rsidR="002D10E2" w:rsidRPr="002D10E2" w:rsidRDefault="002D10E2" w:rsidP="002D10E2">
      <w:pPr>
        <w:spacing w:after="0" w:line="240" w:lineRule="auto"/>
        <w:ind w:firstLine="720"/>
        <w:jc w:val="center"/>
        <w:rPr>
          <w:rFonts w:ascii="Arial" w:eastAsia="Times New Roman" w:hAnsi="Arial" w:cs="Arial"/>
          <w:sz w:val="24"/>
          <w:szCs w:val="24"/>
        </w:rPr>
      </w:pPr>
      <w:r w:rsidRPr="002D10E2">
        <w:rPr>
          <w:rFonts w:ascii="Palatino Linotype" w:eastAsia="Times New Roman" w:hAnsi="Palatino Linotype" w:cs="Arial"/>
          <w:b/>
          <w:bCs/>
          <w:sz w:val="20"/>
          <w:szCs w:val="20"/>
          <w:u w:val="single"/>
        </w:rPr>
        <w:t>İSTİFADƏ OLUNMUŞ MƏNBƏ SƏNƏDLƏRİNİN SİYAHISI</w:t>
      </w:r>
    </w:p>
    <w:p w:rsidR="002D10E2" w:rsidRPr="002D10E2" w:rsidRDefault="002D10E2" w:rsidP="002D10E2">
      <w:pPr>
        <w:spacing w:after="0" w:line="240" w:lineRule="auto"/>
        <w:ind w:firstLine="540"/>
        <w:rPr>
          <w:rFonts w:ascii="Palatino Linotype" w:eastAsia="Times New Roman" w:hAnsi="Palatino Linotype" w:cs="Times New Roman"/>
        </w:rPr>
      </w:pPr>
      <w:r w:rsidRPr="002D10E2">
        <w:rPr>
          <w:rFonts w:ascii="Palatino Linotype" w:eastAsia="Times New Roman" w:hAnsi="Palatino Linotype" w:cs="Times New Roman"/>
          <w:b/>
          <w:bCs/>
          <w:sz w:val="20"/>
          <w:szCs w:val="20"/>
        </w:rPr>
        <w:t> </w:t>
      </w:r>
    </w:p>
    <w:p w:rsidR="002D10E2" w:rsidRPr="002D10E2" w:rsidRDefault="002D10E2" w:rsidP="002D10E2">
      <w:pPr>
        <w:spacing w:after="0" w:line="240" w:lineRule="auto"/>
        <w:ind w:left="720" w:hanging="360"/>
        <w:jc w:val="both"/>
        <w:rPr>
          <w:rFonts w:ascii="Palatino Linotype" w:eastAsia="Times New Roman" w:hAnsi="Palatino Linotype" w:cs="Times New Roman"/>
        </w:rPr>
      </w:pPr>
      <w:r w:rsidRPr="002D10E2">
        <w:rPr>
          <w:rFonts w:ascii="Palatino Linotype" w:eastAsia="Times New Roman" w:hAnsi="Palatino Linotype" w:cs="Times New Roman"/>
          <w:b/>
          <w:bCs/>
          <w:sz w:val="20"/>
          <w:szCs w:val="20"/>
        </w:rPr>
        <w:t>1.</w:t>
      </w:r>
      <w:r w:rsidRPr="002D10E2">
        <w:rPr>
          <w:rFonts w:ascii="Times New Roman" w:eastAsia="Times New Roman" w:hAnsi="Times New Roman" w:cs="Times New Roman"/>
          <w:sz w:val="14"/>
          <w:szCs w:val="14"/>
        </w:rPr>
        <w:t>       </w:t>
      </w:r>
      <w:r w:rsidRPr="002D10E2">
        <w:rPr>
          <w:rFonts w:ascii="Palatino Linotype" w:eastAsia="Times New Roman" w:hAnsi="Palatino Linotype" w:cs="Times New Roman"/>
          <w:sz w:val="20"/>
          <w:szCs w:val="20"/>
        </w:rPr>
        <w:t>29 mart 2006-cı il tarixli 384 nömrəli Fərmanı (</w:t>
      </w:r>
      <w:r w:rsidRPr="002D10E2">
        <w:rPr>
          <w:rFonts w:ascii="Palatino Linotype" w:eastAsia="Times New Roman" w:hAnsi="Palatino Linotype" w:cs="Times New Roman"/>
          <w:b/>
          <w:bCs/>
          <w:sz w:val="20"/>
          <w:szCs w:val="20"/>
        </w:rPr>
        <w:t>Azərbaycan Respublikasının Qanunvericilik Toplusu, 2006-ci il, № 3, maddə 235 </w:t>
      </w:r>
      <w:r w:rsidRPr="002D10E2">
        <w:rPr>
          <w:rFonts w:ascii="Palatino Linotype" w:eastAsia="Times New Roman" w:hAnsi="Palatino Linotype" w:cs="Times New Roman"/>
          <w:sz w:val="20"/>
          <w:szCs w:val="20"/>
        </w:rPr>
        <w:t>)</w:t>
      </w:r>
    </w:p>
    <w:p w:rsidR="002D10E2" w:rsidRPr="002D10E2" w:rsidRDefault="002D10E2" w:rsidP="002D10E2">
      <w:pPr>
        <w:spacing w:after="0" w:line="240" w:lineRule="auto"/>
        <w:ind w:left="720" w:hanging="360"/>
        <w:jc w:val="both"/>
        <w:rPr>
          <w:rFonts w:ascii="Palatino Linotype" w:eastAsia="Times New Roman" w:hAnsi="Palatino Linotype" w:cs="Times New Roman"/>
        </w:rPr>
      </w:pPr>
      <w:r w:rsidRPr="002D10E2">
        <w:rPr>
          <w:rFonts w:ascii="Palatino Linotype" w:eastAsia="Times New Roman" w:hAnsi="Palatino Linotype" w:cs="Times New Roman"/>
          <w:b/>
          <w:bCs/>
          <w:sz w:val="20"/>
          <w:szCs w:val="20"/>
        </w:rPr>
        <w:t>2.</w:t>
      </w:r>
      <w:r w:rsidRPr="002D10E2">
        <w:rPr>
          <w:rFonts w:ascii="Times New Roman" w:eastAsia="Times New Roman" w:hAnsi="Times New Roman" w:cs="Times New Roman"/>
          <w:sz w:val="14"/>
          <w:szCs w:val="14"/>
        </w:rPr>
        <w:t>       </w:t>
      </w:r>
      <w:r w:rsidRPr="002D10E2">
        <w:rPr>
          <w:rFonts w:ascii="Palatino Linotype" w:eastAsia="Times New Roman" w:hAnsi="Palatino Linotype" w:cs="Times New Roman"/>
          <w:sz w:val="20"/>
          <w:szCs w:val="20"/>
        </w:rPr>
        <w:t>28 sentyabr 2007-ci il tarixli 632 nömrəli Azərbaycan Respublikasının Prezidentinin Fərmanı (</w:t>
      </w:r>
      <w:r w:rsidRPr="002D10E2">
        <w:rPr>
          <w:rFonts w:ascii="Palatino Linotype" w:eastAsia="Times New Roman" w:hAnsi="Palatino Linotype" w:cs="Times New Roman"/>
          <w:b/>
          <w:bCs/>
          <w:sz w:val="20"/>
          <w:szCs w:val="20"/>
        </w:rPr>
        <w:t>Azərbaycan Respublikasının Qanunvericilik Toplusu, 2007-ci il, № 9, maddə 870</w:t>
      </w:r>
      <w:r w:rsidRPr="002D10E2">
        <w:rPr>
          <w:rFonts w:ascii="Palatino Linotype" w:eastAsia="Times New Roman" w:hAnsi="Palatino Linotype" w:cs="Times New Roman"/>
          <w:sz w:val="20"/>
          <w:szCs w:val="20"/>
        </w:rPr>
        <w:t>)</w:t>
      </w:r>
    </w:p>
    <w:p w:rsidR="002D10E2" w:rsidRPr="002D10E2" w:rsidRDefault="002D10E2" w:rsidP="002D10E2">
      <w:pPr>
        <w:spacing w:after="0" w:line="240" w:lineRule="auto"/>
        <w:ind w:left="720" w:hanging="360"/>
        <w:jc w:val="both"/>
        <w:rPr>
          <w:rFonts w:ascii="Palatino Linotype" w:eastAsia="Times New Roman" w:hAnsi="Palatino Linotype" w:cs="Times New Roman"/>
        </w:rPr>
      </w:pPr>
      <w:r w:rsidRPr="002D10E2">
        <w:rPr>
          <w:rFonts w:ascii="Palatino Linotype" w:eastAsia="Times New Roman" w:hAnsi="Palatino Linotype" w:cs="Times New Roman"/>
          <w:b/>
          <w:bCs/>
          <w:sz w:val="20"/>
          <w:szCs w:val="20"/>
        </w:rPr>
        <w:t>3.</w:t>
      </w:r>
      <w:r w:rsidRPr="002D10E2">
        <w:rPr>
          <w:rFonts w:ascii="Times New Roman" w:eastAsia="Times New Roman" w:hAnsi="Times New Roman" w:cs="Times New Roman"/>
          <w:sz w:val="14"/>
          <w:szCs w:val="14"/>
        </w:rPr>
        <w:t>       </w:t>
      </w:r>
      <w:r w:rsidRPr="002D10E2">
        <w:rPr>
          <w:rFonts w:ascii="Palatino Linotype" w:eastAsia="Times New Roman" w:hAnsi="Palatino Linotype" w:cs="Times New Roman"/>
          <w:sz w:val="20"/>
          <w:szCs w:val="20"/>
        </w:rPr>
        <w:t>11 noyabr 2008-ci il tarixli 14 nömrəli Azərbaycan Respublikasının Prezidentinin Fərmanı (</w:t>
      </w:r>
      <w:r w:rsidRPr="002D10E2">
        <w:rPr>
          <w:rFonts w:ascii="Palatino Linotype" w:eastAsia="Times New Roman" w:hAnsi="Palatino Linotype" w:cs="Times New Roman"/>
          <w:b/>
          <w:bCs/>
          <w:sz w:val="20"/>
          <w:szCs w:val="20"/>
        </w:rPr>
        <w:t>“Azərbaycan” qəzeti 21 noyabr 2008-ci il, № 261, Azərbaycan Respublikasının Qanunvericilik Toplusu, 2008-ci il, № 11, maddə 970</w:t>
      </w:r>
      <w:r w:rsidRPr="002D10E2">
        <w:rPr>
          <w:rFonts w:ascii="Palatino Linotype" w:eastAsia="Times New Roman" w:hAnsi="Palatino Linotype" w:cs="Times New Roman"/>
          <w:sz w:val="20"/>
          <w:szCs w:val="20"/>
        </w:rPr>
        <w:t>)</w:t>
      </w:r>
    </w:p>
    <w:p w:rsidR="002D10E2" w:rsidRPr="002D10E2" w:rsidRDefault="002D10E2" w:rsidP="002D10E2">
      <w:pPr>
        <w:spacing w:after="0" w:line="240" w:lineRule="auto"/>
        <w:ind w:left="720" w:hanging="360"/>
        <w:jc w:val="both"/>
        <w:rPr>
          <w:rFonts w:ascii="Palatino Linotype" w:eastAsia="Times New Roman" w:hAnsi="Palatino Linotype" w:cs="Times New Roman"/>
        </w:rPr>
      </w:pPr>
      <w:r w:rsidRPr="002D10E2">
        <w:rPr>
          <w:rFonts w:ascii="Palatino Linotype" w:eastAsia="Times New Roman" w:hAnsi="Palatino Linotype" w:cs="Times New Roman"/>
          <w:b/>
          <w:bCs/>
          <w:sz w:val="20"/>
          <w:szCs w:val="20"/>
        </w:rPr>
        <w:lastRenderedPageBreak/>
        <w:t>4.</w:t>
      </w:r>
      <w:r w:rsidRPr="002D10E2">
        <w:rPr>
          <w:rFonts w:ascii="Times New Roman" w:eastAsia="Times New Roman" w:hAnsi="Times New Roman" w:cs="Times New Roman"/>
          <w:sz w:val="14"/>
          <w:szCs w:val="14"/>
        </w:rPr>
        <w:t>       </w:t>
      </w:r>
      <w:r w:rsidRPr="002D10E2">
        <w:rPr>
          <w:rFonts w:ascii="Palatino Linotype" w:eastAsia="Times New Roman" w:hAnsi="Palatino Linotype" w:cs="Times New Roman"/>
          <w:sz w:val="20"/>
          <w:szCs w:val="20"/>
        </w:rPr>
        <w:t>14 may 2009-cu il tarixli 91 nömrəli Azərbaycan Respublikasının Prezidentinin Fərmanı </w:t>
      </w:r>
      <w:r w:rsidRPr="002D10E2">
        <w:rPr>
          <w:rFonts w:ascii="Palatino Linotype" w:eastAsia="Times New Roman" w:hAnsi="Palatino Linotype" w:cs="Times New Roman"/>
          <w:b/>
          <w:bCs/>
          <w:sz w:val="20"/>
          <w:szCs w:val="20"/>
        </w:rPr>
        <w:t>(“Azərbaycan” qəzeti  15 may 2009-cu il, № 103, Azərbaycan Respublikasının Qanunvericilik Toplusu, 2009-cu il, № 5, maddə 323)</w:t>
      </w:r>
    </w:p>
    <w:p w:rsidR="002D10E2" w:rsidRPr="002D10E2" w:rsidRDefault="002D10E2" w:rsidP="002D10E2">
      <w:pPr>
        <w:spacing w:after="0" w:line="240" w:lineRule="auto"/>
        <w:ind w:left="720" w:hanging="360"/>
        <w:jc w:val="both"/>
        <w:rPr>
          <w:rFonts w:ascii="Palatino Linotype" w:eastAsia="Times New Roman" w:hAnsi="Palatino Linotype" w:cs="Times New Roman"/>
        </w:rPr>
      </w:pPr>
      <w:r w:rsidRPr="002D10E2">
        <w:rPr>
          <w:rFonts w:ascii="Palatino Linotype" w:eastAsia="Times New Roman" w:hAnsi="Palatino Linotype" w:cs="Times New Roman"/>
          <w:b/>
          <w:bCs/>
        </w:rPr>
        <w:t>5.</w:t>
      </w:r>
      <w:r w:rsidRPr="002D10E2">
        <w:rPr>
          <w:rFonts w:ascii="Times New Roman" w:eastAsia="Times New Roman" w:hAnsi="Times New Roman" w:cs="Times New Roman"/>
          <w:sz w:val="14"/>
          <w:szCs w:val="14"/>
        </w:rPr>
        <w:t>      </w:t>
      </w:r>
      <w:r w:rsidRPr="002D10E2">
        <w:rPr>
          <w:rFonts w:ascii="Palatino Linotype" w:eastAsia="Times New Roman" w:hAnsi="Palatino Linotype" w:cs="Times New Roman"/>
        </w:rPr>
        <w:t>15 fevral 2011-ci il tarixli </w:t>
      </w:r>
      <w:r w:rsidRPr="002D10E2">
        <w:rPr>
          <w:rFonts w:ascii="Palatino Linotype" w:eastAsia="Times New Roman" w:hAnsi="Palatino Linotype" w:cs="Times New Roman"/>
          <w:b/>
          <w:bCs/>
        </w:rPr>
        <w:t>381</w:t>
      </w:r>
      <w:r w:rsidRPr="002D10E2">
        <w:rPr>
          <w:rFonts w:ascii="Palatino Linotype" w:eastAsia="Times New Roman" w:hAnsi="Palatino Linotype" w:cs="Times New Roman"/>
        </w:rPr>
        <w:t> nömrəli Azərbaycan Respublikası Prezidentinin Fərmanı </w:t>
      </w:r>
      <w:r w:rsidRPr="002D10E2">
        <w:rPr>
          <w:rFonts w:ascii="Palatino Linotype" w:eastAsia="Times New Roman" w:hAnsi="Palatino Linotype" w:cs="Times New Roman"/>
          <w:b/>
          <w:bCs/>
        </w:rPr>
        <w:t>(“Respublika” qəzeti, 18 fevral 2011-ci il, № 38, “Azərbaycan” qəzeti, 20 fevral 2011-ci il, № 40</w:t>
      </w:r>
      <w:r w:rsidRPr="002D10E2">
        <w:rPr>
          <w:rFonts w:ascii="Palatino Linotype" w:eastAsia="Times New Roman" w:hAnsi="Palatino Linotype" w:cs="Times New Roman"/>
          <w:b/>
          <w:bCs/>
          <w:sz w:val="20"/>
          <w:szCs w:val="20"/>
        </w:rPr>
        <w:t>, Azərbaycan Respublikasının Qanunvericilik Toplusu, 2011-ci il, № 02, maddə 85</w:t>
      </w:r>
      <w:r w:rsidRPr="002D10E2">
        <w:rPr>
          <w:rFonts w:ascii="Palatino Linotype" w:eastAsia="Times New Roman" w:hAnsi="Palatino Linotype" w:cs="Times New Roman"/>
          <w:b/>
          <w:bCs/>
        </w:rPr>
        <w:t>)</w:t>
      </w:r>
    </w:p>
    <w:p w:rsidR="002D10E2" w:rsidRPr="002D10E2" w:rsidRDefault="002D10E2" w:rsidP="002D10E2">
      <w:pPr>
        <w:spacing w:before="120" w:after="0" w:line="240" w:lineRule="auto"/>
        <w:ind w:left="720" w:hanging="360"/>
        <w:jc w:val="both"/>
        <w:rPr>
          <w:rFonts w:ascii="Arial" w:eastAsia="Times New Roman" w:hAnsi="Arial" w:cs="Arial"/>
          <w:sz w:val="24"/>
          <w:szCs w:val="24"/>
        </w:rPr>
      </w:pPr>
      <w:r w:rsidRPr="002D10E2">
        <w:rPr>
          <w:rFonts w:ascii="Palatino Linotype" w:eastAsia="Times New Roman" w:hAnsi="Palatino Linotype" w:cs="Arial"/>
          <w:b/>
          <w:bCs/>
          <w:sz w:val="20"/>
          <w:szCs w:val="20"/>
        </w:rPr>
        <w:t>6.</w:t>
      </w:r>
      <w:r w:rsidRPr="002D10E2">
        <w:rPr>
          <w:rFonts w:ascii="Times New Roman" w:eastAsia="Times New Roman" w:hAnsi="Times New Roman" w:cs="Times New Roman"/>
          <w:sz w:val="14"/>
          <w:szCs w:val="14"/>
        </w:rPr>
        <w:t>       </w:t>
      </w:r>
      <w:r w:rsidRPr="002D10E2">
        <w:rPr>
          <w:rFonts w:ascii="Palatino Linotype" w:eastAsia="Times New Roman" w:hAnsi="Palatino Linotype" w:cs="Arial"/>
          <w:sz w:val="20"/>
          <w:szCs w:val="20"/>
        </w:rPr>
        <w:t>14 mart 2012-ci il tarixli </w:t>
      </w:r>
      <w:r w:rsidRPr="002D10E2">
        <w:rPr>
          <w:rFonts w:ascii="Palatino Linotype" w:eastAsia="Times New Roman" w:hAnsi="Palatino Linotype" w:cs="Arial"/>
          <w:b/>
          <w:bCs/>
          <w:sz w:val="20"/>
          <w:szCs w:val="20"/>
        </w:rPr>
        <w:t>597</w:t>
      </w:r>
      <w:r w:rsidRPr="002D10E2">
        <w:rPr>
          <w:rFonts w:ascii="Palatino Linotype" w:eastAsia="Times New Roman" w:hAnsi="Palatino Linotype" w:cs="Arial"/>
          <w:sz w:val="20"/>
          <w:szCs w:val="20"/>
        </w:rPr>
        <w:t> nömrəli Azərbaycan Respublikası Prezidentinin Fərmanı </w:t>
      </w:r>
      <w:r w:rsidRPr="002D10E2">
        <w:rPr>
          <w:rFonts w:ascii="Palatino Linotype" w:eastAsia="Times New Roman" w:hAnsi="Palatino Linotype" w:cs="Arial"/>
          <w:b/>
          <w:bCs/>
          <w:sz w:val="20"/>
          <w:szCs w:val="20"/>
        </w:rPr>
        <w:t>(“Respublika” qəzeti 16 mart 2012-ci il, № 61, “Azərbaycan” qəzeti 18 mart 2012-ci il, № 63, Azərbaycan Respublikasının Qanunvericilik Toplusu, 2012-ci il, № 03, maddə 198)</w:t>
      </w:r>
    </w:p>
    <w:p w:rsidR="002D10E2" w:rsidRPr="002D10E2" w:rsidRDefault="002D10E2" w:rsidP="002D10E2">
      <w:pPr>
        <w:spacing w:after="0" w:line="240" w:lineRule="auto"/>
        <w:jc w:val="center"/>
        <w:rPr>
          <w:rFonts w:ascii="Palatino Linotype" w:eastAsia="Times New Roman" w:hAnsi="Palatino Linotype" w:cs="Times New Roman"/>
        </w:rPr>
      </w:pPr>
      <w:r w:rsidRPr="002D10E2">
        <w:rPr>
          <w:rFonts w:ascii="Palatino Linotype" w:eastAsia="Times New Roman" w:hAnsi="Palatino Linotype" w:cs="Times New Roman"/>
          <w:sz w:val="20"/>
          <w:szCs w:val="20"/>
        </w:rPr>
        <w:t> </w:t>
      </w:r>
    </w:p>
    <w:p w:rsidR="002D10E2" w:rsidRPr="002D10E2" w:rsidRDefault="002D10E2" w:rsidP="002D10E2">
      <w:pPr>
        <w:spacing w:after="0" w:line="240" w:lineRule="auto"/>
        <w:jc w:val="center"/>
        <w:rPr>
          <w:rFonts w:ascii="Palatino Linotype" w:eastAsia="Times New Roman" w:hAnsi="Palatino Linotype" w:cs="Times New Roman"/>
        </w:rPr>
      </w:pPr>
      <w:r w:rsidRPr="002D10E2">
        <w:rPr>
          <w:rFonts w:ascii="Palatino Linotype" w:eastAsia="Times New Roman" w:hAnsi="Palatino Linotype" w:cs="Times New Roman"/>
          <w:b/>
          <w:bCs/>
          <w:sz w:val="20"/>
          <w:szCs w:val="20"/>
        </w:rPr>
        <w:t> </w:t>
      </w:r>
    </w:p>
    <w:p w:rsidR="002D10E2" w:rsidRPr="002D10E2" w:rsidRDefault="002D10E2" w:rsidP="002D10E2">
      <w:pPr>
        <w:spacing w:line="256" w:lineRule="auto"/>
      </w:pPr>
    </w:p>
    <w:p w:rsidR="00EF3200" w:rsidRPr="002D10E2" w:rsidRDefault="00EF3200" w:rsidP="002D10E2"/>
    <w:sectPr w:rsidR="00EF3200" w:rsidRPr="002D1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6F"/>
    <w:rsid w:val="002250AB"/>
    <w:rsid w:val="00225EB7"/>
    <w:rsid w:val="00254467"/>
    <w:rsid w:val="002D10E2"/>
    <w:rsid w:val="00440D14"/>
    <w:rsid w:val="005E7A1B"/>
    <w:rsid w:val="00617658"/>
    <w:rsid w:val="007C506F"/>
    <w:rsid w:val="008B77DF"/>
    <w:rsid w:val="00D66362"/>
    <w:rsid w:val="00EF3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7B438C-1FAA-4800-9CDC-7F60A920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506F"/>
  </w:style>
  <w:style w:type="character" w:styleId="EndnoteReference">
    <w:name w:val="endnote reference"/>
    <w:basedOn w:val="DefaultParagraphFont"/>
    <w:uiPriority w:val="99"/>
    <w:semiHidden/>
    <w:unhideWhenUsed/>
    <w:rsid w:val="007C506F"/>
  </w:style>
  <w:style w:type="paragraph" w:customStyle="1" w:styleId="mecelle">
    <w:name w:val="mecelle"/>
    <w:basedOn w:val="Normal"/>
    <w:rsid w:val="007C50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7C506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7C506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2006">
      <w:bodyDiv w:val="1"/>
      <w:marLeft w:val="0"/>
      <w:marRight w:val="0"/>
      <w:marTop w:val="0"/>
      <w:marBottom w:val="0"/>
      <w:divBdr>
        <w:top w:val="none" w:sz="0" w:space="0" w:color="auto"/>
        <w:left w:val="none" w:sz="0" w:space="0" w:color="auto"/>
        <w:bottom w:val="none" w:sz="0" w:space="0" w:color="auto"/>
        <w:right w:val="none" w:sz="0" w:space="0" w:color="auto"/>
      </w:divBdr>
    </w:div>
    <w:div w:id="1437169051">
      <w:bodyDiv w:val="1"/>
      <w:marLeft w:val="0"/>
      <w:marRight w:val="0"/>
      <w:marTop w:val="0"/>
      <w:marBottom w:val="0"/>
      <w:divBdr>
        <w:top w:val="none" w:sz="0" w:space="0" w:color="auto"/>
        <w:left w:val="none" w:sz="0" w:space="0" w:color="auto"/>
        <w:bottom w:val="none" w:sz="0" w:space="0" w:color="auto"/>
        <w:right w:val="none" w:sz="0" w:space="0" w:color="auto"/>
      </w:divBdr>
      <w:divsChild>
        <w:div w:id="1028604147">
          <w:marLeft w:val="0"/>
          <w:marRight w:val="0"/>
          <w:marTop w:val="0"/>
          <w:marBottom w:val="0"/>
          <w:divBdr>
            <w:top w:val="none" w:sz="0" w:space="0" w:color="auto"/>
            <w:left w:val="none" w:sz="0" w:space="0" w:color="auto"/>
            <w:bottom w:val="none" w:sz="0" w:space="0" w:color="auto"/>
            <w:right w:val="none" w:sz="0" w:space="0" w:color="auto"/>
          </w:divBdr>
          <w:divsChild>
            <w:div w:id="803473780">
              <w:marLeft w:val="0"/>
              <w:marRight w:val="0"/>
              <w:marTop w:val="0"/>
              <w:marBottom w:val="0"/>
              <w:divBdr>
                <w:top w:val="none" w:sz="0" w:space="0" w:color="auto"/>
                <w:left w:val="none" w:sz="0" w:space="0" w:color="auto"/>
                <w:bottom w:val="none" w:sz="0" w:space="0" w:color="auto"/>
                <w:right w:val="none" w:sz="0" w:space="0" w:color="auto"/>
              </w:divBdr>
            </w:div>
            <w:div w:id="1100177804">
              <w:marLeft w:val="0"/>
              <w:marRight w:val="0"/>
              <w:marTop w:val="0"/>
              <w:marBottom w:val="0"/>
              <w:divBdr>
                <w:top w:val="none" w:sz="0" w:space="0" w:color="auto"/>
                <w:left w:val="none" w:sz="0" w:space="0" w:color="auto"/>
                <w:bottom w:val="none" w:sz="0" w:space="0" w:color="auto"/>
                <w:right w:val="none" w:sz="0" w:space="0" w:color="auto"/>
              </w:divBdr>
            </w:div>
            <w:div w:id="1655600383">
              <w:marLeft w:val="0"/>
              <w:marRight w:val="0"/>
              <w:marTop w:val="0"/>
              <w:marBottom w:val="0"/>
              <w:divBdr>
                <w:top w:val="none" w:sz="0" w:space="0" w:color="auto"/>
                <w:left w:val="none" w:sz="0" w:space="0" w:color="auto"/>
                <w:bottom w:val="none" w:sz="0" w:space="0" w:color="auto"/>
                <w:right w:val="none" w:sz="0" w:space="0" w:color="auto"/>
              </w:divBdr>
            </w:div>
            <w:div w:id="2059433813">
              <w:marLeft w:val="0"/>
              <w:marRight w:val="0"/>
              <w:marTop w:val="0"/>
              <w:marBottom w:val="0"/>
              <w:divBdr>
                <w:top w:val="none" w:sz="0" w:space="0" w:color="auto"/>
                <w:left w:val="none" w:sz="0" w:space="0" w:color="auto"/>
                <w:bottom w:val="none" w:sz="0" w:space="0" w:color="auto"/>
                <w:right w:val="none" w:sz="0" w:space="0" w:color="auto"/>
              </w:divBdr>
            </w:div>
            <w:div w:id="810051003">
              <w:marLeft w:val="0"/>
              <w:marRight w:val="0"/>
              <w:marTop w:val="0"/>
              <w:marBottom w:val="0"/>
              <w:divBdr>
                <w:top w:val="none" w:sz="0" w:space="0" w:color="auto"/>
                <w:left w:val="none" w:sz="0" w:space="0" w:color="auto"/>
                <w:bottom w:val="none" w:sz="0" w:space="0" w:color="auto"/>
                <w:right w:val="none" w:sz="0" w:space="0" w:color="auto"/>
              </w:divBdr>
            </w:div>
            <w:div w:id="1530487861">
              <w:marLeft w:val="0"/>
              <w:marRight w:val="0"/>
              <w:marTop w:val="0"/>
              <w:marBottom w:val="0"/>
              <w:divBdr>
                <w:top w:val="none" w:sz="0" w:space="0" w:color="auto"/>
                <w:left w:val="none" w:sz="0" w:space="0" w:color="auto"/>
                <w:bottom w:val="none" w:sz="0" w:space="0" w:color="auto"/>
                <w:right w:val="none" w:sz="0" w:space="0" w:color="auto"/>
              </w:divBdr>
            </w:div>
            <w:div w:id="1695574726">
              <w:marLeft w:val="0"/>
              <w:marRight w:val="0"/>
              <w:marTop w:val="0"/>
              <w:marBottom w:val="0"/>
              <w:divBdr>
                <w:top w:val="none" w:sz="0" w:space="0" w:color="auto"/>
                <w:left w:val="none" w:sz="0" w:space="0" w:color="auto"/>
                <w:bottom w:val="none" w:sz="0" w:space="0" w:color="auto"/>
                <w:right w:val="none" w:sz="0" w:space="0" w:color="auto"/>
              </w:divBdr>
            </w:div>
            <w:div w:id="1330670050">
              <w:marLeft w:val="0"/>
              <w:marRight w:val="0"/>
              <w:marTop w:val="0"/>
              <w:marBottom w:val="0"/>
              <w:divBdr>
                <w:top w:val="none" w:sz="0" w:space="0" w:color="auto"/>
                <w:left w:val="none" w:sz="0" w:space="0" w:color="auto"/>
                <w:bottom w:val="none" w:sz="0" w:space="0" w:color="auto"/>
                <w:right w:val="none" w:sz="0" w:space="0" w:color="auto"/>
              </w:divBdr>
            </w:div>
            <w:div w:id="837696280">
              <w:marLeft w:val="0"/>
              <w:marRight w:val="0"/>
              <w:marTop w:val="0"/>
              <w:marBottom w:val="0"/>
              <w:divBdr>
                <w:top w:val="none" w:sz="0" w:space="0" w:color="auto"/>
                <w:left w:val="none" w:sz="0" w:space="0" w:color="auto"/>
                <w:bottom w:val="none" w:sz="0" w:space="0" w:color="auto"/>
                <w:right w:val="none" w:sz="0" w:space="0" w:color="auto"/>
              </w:divBdr>
            </w:div>
            <w:div w:id="388843600">
              <w:marLeft w:val="0"/>
              <w:marRight w:val="0"/>
              <w:marTop w:val="0"/>
              <w:marBottom w:val="0"/>
              <w:divBdr>
                <w:top w:val="none" w:sz="0" w:space="0" w:color="auto"/>
                <w:left w:val="none" w:sz="0" w:space="0" w:color="auto"/>
                <w:bottom w:val="none" w:sz="0" w:space="0" w:color="auto"/>
                <w:right w:val="none" w:sz="0" w:space="0" w:color="auto"/>
              </w:divBdr>
            </w:div>
            <w:div w:id="976496657">
              <w:marLeft w:val="0"/>
              <w:marRight w:val="0"/>
              <w:marTop w:val="0"/>
              <w:marBottom w:val="0"/>
              <w:divBdr>
                <w:top w:val="none" w:sz="0" w:space="0" w:color="auto"/>
                <w:left w:val="none" w:sz="0" w:space="0" w:color="auto"/>
                <w:bottom w:val="none" w:sz="0" w:space="0" w:color="auto"/>
                <w:right w:val="none" w:sz="0" w:space="0" w:color="auto"/>
              </w:divBdr>
            </w:div>
            <w:div w:id="794637475">
              <w:marLeft w:val="0"/>
              <w:marRight w:val="0"/>
              <w:marTop w:val="0"/>
              <w:marBottom w:val="0"/>
              <w:divBdr>
                <w:top w:val="none" w:sz="0" w:space="0" w:color="auto"/>
                <w:left w:val="none" w:sz="0" w:space="0" w:color="auto"/>
                <w:bottom w:val="none" w:sz="0" w:space="0" w:color="auto"/>
                <w:right w:val="none" w:sz="0" w:space="0" w:color="auto"/>
              </w:divBdr>
            </w:div>
            <w:div w:id="1849975763">
              <w:marLeft w:val="0"/>
              <w:marRight w:val="0"/>
              <w:marTop w:val="0"/>
              <w:marBottom w:val="0"/>
              <w:divBdr>
                <w:top w:val="none" w:sz="0" w:space="0" w:color="auto"/>
                <w:left w:val="none" w:sz="0" w:space="0" w:color="auto"/>
                <w:bottom w:val="none" w:sz="0" w:space="0" w:color="auto"/>
                <w:right w:val="none" w:sz="0" w:space="0" w:color="auto"/>
              </w:divBdr>
            </w:div>
            <w:div w:id="814108492">
              <w:marLeft w:val="0"/>
              <w:marRight w:val="0"/>
              <w:marTop w:val="0"/>
              <w:marBottom w:val="0"/>
              <w:divBdr>
                <w:top w:val="none" w:sz="0" w:space="0" w:color="auto"/>
                <w:left w:val="none" w:sz="0" w:space="0" w:color="auto"/>
                <w:bottom w:val="none" w:sz="0" w:space="0" w:color="auto"/>
                <w:right w:val="none" w:sz="0" w:space="0" w:color="auto"/>
              </w:divBdr>
            </w:div>
            <w:div w:id="909462134">
              <w:marLeft w:val="0"/>
              <w:marRight w:val="0"/>
              <w:marTop w:val="0"/>
              <w:marBottom w:val="0"/>
              <w:divBdr>
                <w:top w:val="none" w:sz="0" w:space="0" w:color="auto"/>
                <w:left w:val="none" w:sz="0" w:space="0" w:color="auto"/>
                <w:bottom w:val="none" w:sz="0" w:space="0" w:color="auto"/>
                <w:right w:val="none" w:sz="0" w:space="0" w:color="auto"/>
              </w:divBdr>
            </w:div>
            <w:div w:id="806046289">
              <w:marLeft w:val="0"/>
              <w:marRight w:val="0"/>
              <w:marTop w:val="0"/>
              <w:marBottom w:val="0"/>
              <w:divBdr>
                <w:top w:val="none" w:sz="0" w:space="0" w:color="auto"/>
                <w:left w:val="none" w:sz="0" w:space="0" w:color="auto"/>
                <w:bottom w:val="none" w:sz="0" w:space="0" w:color="auto"/>
                <w:right w:val="none" w:sz="0" w:space="0" w:color="auto"/>
              </w:divBdr>
            </w:div>
            <w:div w:id="914819201">
              <w:marLeft w:val="0"/>
              <w:marRight w:val="0"/>
              <w:marTop w:val="0"/>
              <w:marBottom w:val="0"/>
              <w:divBdr>
                <w:top w:val="none" w:sz="0" w:space="0" w:color="auto"/>
                <w:left w:val="none" w:sz="0" w:space="0" w:color="auto"/>
                <w:bottom w:val="none" w:sz="0" w:space="0" w:color="auto"/>
                <w:right w:val="none" w:sz="0" w:space="0" w:color="auto"/>
              </w:divBdr>
            </w:div>
            <w:div w:id="144338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2000</Words>
  <Characters>11405</Characters>
  <Application>Microsoft Office Word</Application>
  <DocSecurity>0</DocSecurity>
  <Lines>95</Lines>
  <Paragraphs>26</Paragraphs>
  <ScaleCrop>false</ScaleCrop>
  <Company/>
  <LinksUpToDate>false</LinksUpToDate>
  <CharactersWithSpaces>13379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6</cp:revision>
  <dcterms:created xsi:type="dcterms:W3CDTF">2015-12-17T12:13:00Z</dcterms:created>
  <dcterms:modified xsi:type="dcterms:W3CDTF">2015-12-17T13:10:00Z</dcterms:modified>
</cp:coreProperties>
</file>