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4"/>
          <w:szCs w:val="24"/>
          <w:lang w:eastAsia="az-Latn-AZ"/>
        </w:rPr>
        <w:t>Sərhəd qoşunları haqqında</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4"/>
          <w:szCs w:val="24"/>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sz w:val="24"/>
          <w:szCs w:val="24"/>
          <w:lang w:eastAsia="az-Latn-AZ"/>
        </w:rPr>
        <w:t>AZƏRBAYCAN RESPUBLİKASININ QANUNU</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sz w:val="24"/>
          <w:szCs w:val="24"/>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sz w:val="24"/>
          <w:szCs w:val="24"/>
          <w:lang w:eastAsia="az-Latn-AZ"/>
        </w:rPr>
        <w:t>I</w:t>
      </w:r>
      <w:r w:rsidRPr="00DF7008">
        <w:rPr>
          <w:rFonts w:ascii="Palatino Linotype" w:eastAsia="Times New Roman" w:hAnsi="Palatino Linotype" w:cs="Arial"/>
          <w:b/>
          <w:bCs/>
          <w:sz w:val="24"/>
          <w:szCs w:val="24"/>
          <w:lang w:eastAsia="az-Latn-AZ"/>
        </w:rPr>
        <w:t> </w:t>
      </w:r>
      <w:r w:rsidRPr="00DF7008">
        <w:rPr>
          <w:rFonts w:ascii="Palatino Linotype" w:eastAsia="Times New Roman" w:hAnsi="Palatino Linotype" w:cs="Arial"/>
          <w:sz w:val="24"/>
          <w:szCs w:val="24"/>
          <w:lang w:eastAsia="az-Latn-AZ"/>
        </w:rPr>
        <w:t>f ə s i l</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4"/>
          <w:szCs w:val="24"/>
          <w:lang w:eastAsia="az-Latn-AZ"/>
        </w:rPr>
        <w:t>ÜMUMİ MÜDDƏALAR</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sz w:val="24"/>
          <w:szCs w:val="24"/>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w:t>
      </w:r>
      <w:r w:rsidRPr="00DF7008">
        <w:rPr>
          <w:rFonts w:ascii="Palatino Linotype" w:eastAsia="Times New Roman" w:hAnsi="Palatino Linotype" w:cs="Arial"/>
          <w:b/>
          <w:bCs/>
          <w:lang w:eastAsia="az-Latn-AZ"/>
        </w:rPr>
        <w:t> Azərbaycan Respublikasının sərhəd qoşunları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Azərbaycan Respublikasının sərhəd qoşunları (bundan sonra-sərhəd qoşunları) Azərbaycan Respublikasının Dövlət sərhədinin (bundan sonra – Dövlət sərhədi) mühafizəsini və </w:t>
      </w:r>
      <w:proofErr w:type="spellStart"/>
      <w:r w:rsidRPr="00DF7008">
        <w:rPr>
          <w:rFonts w:ascii="Palatino Linotype" w:eastAsia="Times New Roman" w:hAnsi="Palatino Linotype" w:cs="Arial"/>
          <w:lang w:eastAsia="az-Latn-AZ"/>
        </w:rPr>
        <w:t>toxunulmazlığını</w:t>
      </w:r>
      <w:proofErr w:type="spellEnd"/>
      <w:r w:rsidRPr="00DF7008">
        <w:rPr>
          <w:rFonts w:ascii="Palatino Linotype" w:eastAsia="Times New Roman" w:hAnsi="Palatino Linotype" w:cs="Arial"/>
          <w:lang w:eastAsia="az-Latn-AZ"/>
        </w:rPr>
        <w:t xml:space="preserve"> təmin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 </w:t>
      </w:r>
      <w:r w:rsidRPr="00DF7008">
        <w:rPr>
          <w:rFonts w:ascii="Palatino Linotype" w:eastAsia="Times New Roman" w:hAnsi="Palatino Linotype" w:cs="Arial"/>
          <w:b/>
          <w:bCs/>
          <w:lang w:eastAsia="az-Latn-AZ"/>
        </w:rPr>
        <w:t>Sərhəd qoşunları haqqında qanunvericilik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haqqında qanunvericilik Azərbaycan Respublikasının Konstitusiyasından, bu Qanundan, Azərbaycan Respublikasının digər qanunvericilik </w:t>
      </w:r>
      <w:proofErr w:type="spellStart"/>
      <w:r w:rsidRPr="00DF7008">
        <w:rPr>
          <w:rFonts w:ascii="Palatino Linotype" w:eastAsia="Times New Roman" w:hAnsi="Palatino Linotype" w:cs="Arial"/>
          <w:lang w:eastAsia="az-Latn-AZ"/>
        </w:rPr>
        <w:t>aktlarından</w:t>
      </w:r>
      <w:proofErr w:type="spellEnd"/>
      <w:r w:rsidRPr="00DF7008">
        <w:rPr>
          <w:rFonts w:ascii="Palatino Linotype" w:eastAsia="Times New Roman" w:hAnsi="Palatino Linotype" w:cs="Arial"/>
          <w:lang w:eastAsia="az-Latn-AZ"/>
        </w:rPr>
        <w:t xml:space="preserve"> və Azərbaycan Respublikasının tərəfdar çıxdığı beynəlxalq müqavilələrdən ibarətdir.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öz fəaliyyətində Azərbaycan </w:t>
      </w:r>
      <w:bookmarkStart w:id="0" w:name="_GoBack"/>
      <w:bookmarkEnd w:id="0"/>
      <w:r w:rsidRPr="00DF7008">
        <w:rPr>
          <w:rFonts w:ascii="Palatino Linotype" w:eastAsia="Times New Roman" w:hAnsi="Palatino Linotype" w:cs="Arial"/>
          <w:lang w:eastAsia="az-Latn-AZ"/>
        </w:rPr>
        <w:t xml:space="preserve">Respublikası ümumqoşun nizamnamələrini əsas tutur. Bu zaman Azərbaycan Respublikası Silahlı Qüvvələrinin ümumqoşun nizamnamələrinin qarnizon xidməti üzrə müddəaları və sərhəd qoşunlarının təyinatı ilə əlaqədar olmayan digər müddəaları tətbiq edilmir (hərbi peşə təhsili </w:t>
      </w:r>
      <w:proofErr w:type="spellStart"/>
      <w:r w:rsidRPr="00DF7008">
        <w:rPr>
          <w:rFonts w:ascii="Palatino Linotype" w:eastAsia="Times New Roman" w:hAnsi="Palatino Linotype" w:cs="Arial"/>
          <w:lang w:eastAsia="az-Latn-AZ"/>
        </w:rPr>
        <w:t>məktəblərindən</w:t>
      </w:r>
      <w:proofErr w:type="spellEnd"/>
      <w:r w:rsidRPr="00DF7008">
        <w:rPr>
          <w:rFonts w:ascii="Palatino Linotype" w:eastAsia="Times New Roman" w:hAnsi="Palatino Linotype" w:cs="Arial"/>
          <w:lang w:eastAsia="az-Latn-AZ"/>
        </w:rPr>
        <w:t xml:space="preserve"> başqa).</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 </w:t>
      </w:r>
      <w:r w:rsidRPr="00DF7008">
        <w:rPr>
          <w:rFonts w:ascii="Palatino Linotype" w:eastAsia="Times New Roman" w:hAnsi="Palatino Linotype" w:cs="Arial"/>
          <w:b/>
          <w:bCs/>
          <w:lang w:eastAsia="az-Latn-AZ"/>
        </w:rPr>
        <w:t>Sərhəd qoşunlarının fəaliyyətinin əsas prinsipləri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qoşunlarının fəaliyyəti qanunçuluq, aşkarlıq, insan hüquqları və azadlıqlarına riayət edilməsi, dövlət orqanları, ictimai birliklər, əmək kollektivləri və əhali ilə qarşılıqlı əlaqə, Silahlı Qüvvələr </w:t>
      </w:r>
      <w:proofErr w:type="spellStart"/>
      <w:r w:rsidRPr="00DF7008">
        <w:rPr>
          <w:rFonts w:ascii="Palatino Linotype" w:eastAsia="Times New Roman" w:hAnsi="Palatino Linotype" w:cs="Arial"/>
          <w:lang w:eastAsia="az-Latn-AZ"/>
        </w:rPr>
        <w:t>quruculuğunun</w:t>
      </w:r>
      <w:proofErr w:type="spellEnd"/>
      <w:r w:rsidRPr="00DF7008">
        <w:rPr>
          <w:rFonts w:ascii="Palatino Linotype" w:eastAsia="Times New Roman" w:hAnsi="Palatino Linotype" w:cs="Arial"/>
          <w:lang w:eastAsia="az-Latn-AZ"/>
        </w:rPr>
        <w:t xml:space="preserve"> təşkilat prinsipləri əsasında həyata keçirilir.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4. </w:t>
      </w:r>
      <w:r w:rsidRPr="00DF7008">
        <w:rPr>
          <w:rFonts w:ascii="Palatino Linotype" w:eastAsia="Times New Roman" w:hAnsi="Palatino Linotype" w:cs="Arial"/>
          <w:b/>
          <w:bCs/>
          <w:lang w:eastAsia="az-Latn-AZ"/>
        </w:rPr>
        <w:t>Sərhəd qoşunlarının vəzifələri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 Dövlət sərhədini qanunla müəyyənləşdirilmiş qaydada mühafizə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Times New Roman" w:eastAsia="Times New Roman" w:hAnsi="Times New Roman" w:cs="Times New Roman"/>
          <w:lang w:eastAsia="az-Latn-AZ"/>
        </w:rPr>
        <w:t>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Dövlət sərhədini qanunsuz olaraq dəyişdirmək üçün göstərilən hər cür, cəhdlərin qarşısını alır;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Times New Roman" w:eastAsia="Times New Roman" w:hAnsi="Times New Roman" w:cs="Times New Roman"/>
          <w:lang w:eastAsia="az-Latn-AZ"/>
        </w:rPr>
        <w:t>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Azərbaycan Respublikasının dövlət sərhədində real və potensial təhdidləri dəf edir, sərhədboyu zonada əhalini, mülkiyyəti bu cür əməllərdən qoruyur, onların qarşısını alır;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4) şəxslərin və nəqliyyat vasitələrinin qanunsuz üsullarla Dövlət sərhədini keçməsinin qarşısını alır və buna yol vermir;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i/>
          <w:iCs/>
          <w:lang w:eastAsia="az-Latn-AZ"/>
        </w:rPr>
        <w:t xml:space="preserve">5) qanunla müəyyən olunmuş qaydada şəxslərin, nəqliyyat vasitələrinin, yüklərin və digər əmlakın dövlət sərhədinin buraxılış </w:t>
      </w:r>
      <w:proofErr w:type="spellStart"/>
      <w:r w:rsidRPr="00DF7008">
        <w:rPr>
          <w:rFonts w:ascii="Palatino Linotype" w:eastAsia="Times New Roman" w:hAnsi="Palatino Linotype" w:cs="Arial"/>
          <w:i/>
          <w:iCs/>
          <w:lang w:eastAsia="az-Latn-AZ"/>
        </w:rPr>
        <w:t>məntəqələrindən</w:t>
      </w:r>
      <w:proofErr w:type="spellEnd"/>
      <w:r w:rsidRPr="00DF7008">
        <w:rPr>
          <w:rFonts w:ascii="Palatino Linotype" w:eastAsia="Times New Roman" w:hAnsi="Palatino Linotype" w:cs="Arial"/>
          <w:i/>
          <w:iCs/>
          <w:lang w:eastAsia="az-Latn-AZ"/>
        </w:rPr>
        <w:t xml:space="preserve"> </w:t>
      </w:r>
      <w:proofErr w:type="spellStart"/>
      <w:r w:rsidRPr="00DF7008">
        <w:rPr>
          <w:rFonts w:ascii="Palatino Linotype" w:eastAsia="Times New Roman" w:hAnsi="Palatino Linotype" w:cs="Arial"/>
          <w:i/>
          <w:iCs/>
          <w:lang w:eastAsia="az-Latn-AZ"/>
        </w:rPr>
        <w:t>buraxılmasını</w:t>
      </w:r>
      <w:proofErr w:type="spellEnd"/>
      <w:r w:rsidRPr="00DF7008">
        <w:rPr>
          <w:rFonts w:ascii="Palatino Linotype" w:eastAsia="Times New Roman" w:hAnsi="Palatino Linotype" w:cs="Arial"/>
          <w:i/>
          <w:iCs/>
          <w:lang w:eastAsia="az-Latn-AZ"/>
        </w:rPr>
        <w:t xml:space="preserve">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6) narkotik vasitələrin, </w:t>
      </w:r>
      <w:proofErr w:type="spellStart"/>
      <w:r w:rsidRPr="00DF7008">
        <w:rPr>
          <w:rFonts w:ascii="Palatino Linotype" w:eastAsia="Times New Roman" w:hAnsi="Palatino Linotype" w:cs="Arial"/>
          <w:lang w:eastAsia="az-Latn-AZ"/>
        </w:rPr>
        <w:t>psixotrop</w:t>
      </w:r>
      <w:proofErr w:type="spellEnd"/>
      <w:r w:rsidRPr="00DF7008">
        <w:rPr>
          <w:rFonts w:ascii="Palatino Linotype" w:eastAsia="Times New Roman" w:hAnsi="Palatino Linotype" w:cs="Arial"/>
          <w:lang w:eastAsia="az-Latn-AZ"/>
        </w:rPr>
        <w:t xml:space="preserve"> maddələrin və onların </w:t>
      </w:r>
      <w:proofErr w:type="spellStart"/>
      <w:r w:rsidRPr="00DF7008">
        <w:rPr>
          <w:rFonts w:ascii="Palatino Linotype" w:eastAsia="Times New Roman" w:hAnsi="Palatino Linotype" w:cs="Arial"/>
          <w:lang w:eastAsia="az-Latn-AZ"/>
        </w:rPr>
        <w:t>prekursorlarının</w:t>
      </w:r>
      <w:proofErr w:type="spellEnd"/>
      <w:r w:rsidRPr="00DF7008">
        <w:rPr>
          <w:rFonts w:ascii="Palatino Linotype" w:eastAsia="Times New Roman" w:hAnsi="Palatino Linotype" w:cs="Arial"/>
          <w:lang w:eastAsia="az-Latn-AZ"/>
        </w:rPr>
        <w:t xml:space="preserve">, güclü təsirli, zəhərli, zəhərləyici, radioaktiv, partlayıcı maddələrin və qurğuların, hərbi texnikanın, odlu silah və döyüş sursatının, nüvə, kimyəvi, bioloji və digər kütləvi qırğın silahlarının </w:t>
      </w:r>
      <w:proofErr w:type="spellStart"/>
      <w:r w:rsidRPr="00DF7008">
        <w:rPr>
          <w:rFonts w:ascii="Palatino Linotype" w:eastAsia="Times New Roman" w:hAnsi="Palatino Linotype" w:cs="Arial"/>
          <w:lang w:eastAsia="az-Latn-AZ"/>
        </w:rPr>
        <w:lastRenderedPageBreak/>
        <w:t>hazırlanmasında</w:t>
      </w:r>
      <w:proofErr w:type="spellEnd"/>
      <w:r w:rsidRPr="00DF7008">
        <w:rPr>
          <w:rFonts w:ascii="Palatino Linotype" w:eastAsia="Times New Roman" w:hAnsi="Palatino Linotype" w:cs="Arial"/>
          <w:lang w:eastAsia="az-Latn-AZ"/>
        </w:rPr>
        <w:t xml:space="preserve"> istifadə oluna bilən materialların və avadanlıqların, eləcə də qanunvericiliklə nəzərdə tutulmuş digər əşyaların, habelə Azərbaycan Respublikasının dövlət sərhədindən buraxılış </w:t>
      </w:r>
      <w:proofErr w:type="spellStart"/>
      <w:r w:rsidRPr="00DF7008">
        <w:rPr>
          <w:rFonts w:ascii="Palatino Linotype" w:eastAsia="Times New Roman" w:hAnsi="Palatino Linotype" w:cs="Arial"/>
          <w:lang w:eastAsia="az-Latn-AZ"/>
        </w:rPr>
        <w:t>məntəqələrindən</w:t>
      </w:r>
      <w:proofErr w:type="spellEnd"/>
      <w:r w:rsidRPr="00DF7008">
        <w:rPr>
          <w:rFonts w:ascii="Palatino Linotype" w:eastAsia="Times New Roman" w:hAnsi="Palatino Linotype" w:cs="Arial"/>
          <w:lang w:eastAsia="az-Latn-AZ"/>
        </w:rPr>
        <w:t xml:space="preserve"> kənarda əmlakın qanunsuz olaraq Azərbaycan Respublikasının dövlət sərhədindən </w:t>
      </w:r>
      <w:proofErr w:type="spellStart"/>
      <w:r w:rsidRPr="00DF7008">
        <w:rPr>
          <w:rFonts w:ascii="Palatino Linotype" w:eastAsia="Times New Roman" w:hAnsi="Palatino Linotype" w:cs="Arial"/>
          <w:lang w:eastAsia="az-Latn-AZ"/>
        </w:rPr>
        <w:t>keçirilməsinin</w:t>
      </w:r>
      <w:proofErr w:type="spellEnd"/>
      <w:r w:rsidRPr="00DF7008">
        <w:rPr>
          <w:rFonts w:ascii="Palatino Linotype" w:eastAsia="Times New Roman" w:hAnsi="Palatino Linotype" w:cs="Arial"/>
          <w:lang w:eastAsia="az-Latn-AZ"/>
        </w:rPr>
        <w:t xml:space="preserve"> qanunvericiliklə müəyyən edilmiş qaydada qarşısını alır;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7) əz səlahiyyəti həddində qanunla müəyyən edilmiş Dövlət sərhəd rejiminə, sərhədboyu rejimə (o cümlədən sərhəd sularında) və Dövlət sərhədinin buraxılış </w:t>
      </w:r>
      <w:proofErr w:type="spellStart"/>
      <w:r w:rsidRPr="00DF7008">
        <w:rPr>
          <w:rFonts w:ascii="Palatino Linotype" w:eastAsia="Times New Roman" w:hAnsi="Palatino Linotype" w:cs="Arial"/>
          <w:lang w:eastAsia="az-Latn-AZ"/>
        </w:rPr>
        <w:t>məntəqələrindəki</w:t>
      </w:r>
      <w:proofErr w:type="spellEnd"/>
      <w:r w:rsidRPr="00DF7008">
        <w:rPr>
          <w:rFonts w:ascii="Palatino Linotype" w:eastAsia="Times New Roman" w:hAnsi="Palatino Linotype" w:cs="Arial"/>
          <w:lang w:eastAsia="az-Latn-AZ"/>
        </w:rPr>
        <w:t xml:space="preserve"> rejimə əməl olunmasını təmin edir;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8) Azərbaycan Respublikasının Dövlət sərhədinin mühafizəsi ilə əlaqədar səlahiyyətləri daxilində əməliyyat-axtarış, kəşfiyyat və əks-kəşfiyyat fəaliyyətini həyata keçirir, qanunvericiliklə müəyyən edilmiş qaydada və hallarda cinayət işləri üzrə təhqiqat aparır, inzibati xətalar haqqında işlər üzrə icraatı həyata keçirir;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9) Azərbaycan Respublikasının ərazi və daxili sərhədboyu sularında üzərkən və ya olarkən hərbi və qeyri-hərbi gəmilərin müəyyən edilmiş rejimə əməl etməsi üzərində nəzarəti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10) xidmət rayonlarında Azərbaycan Respublikasının xüsusi vəkil edilmiş dövlət orqanlarına təbii ehtiyatların qorunması, ov qaydalarına əməl edilməsi üzərində nəzarət və təbii mühiti </w:t>
      </w:r>
      <w:proofErr w:type="spellStart"/>
      <w:r w:rsidRPr="00DF7008">
        <w:rPr>
          <w:rFonts w:ascii="Palatino Linotype" w:eastAsia="Times New Roman" w:hAnsi="Palatino Linotype" w:cs="Arial"/>
          <w:lang w:eastAsia="az-Latn-AZ"/>
        </w:rPr>
        <w:t>çirklənməkdən</w:t>
      </w:r>
      <w:proofErr w:type="spellEnd"/>
      <w:r w:rsidRPr="00DF7008">
        <w:rPr>
          <w:rFonts w:ascii="Palatino Linotype" w:eastAsia="Times New Roman" w:hAnsi="Palatino Linotype" w:cs="Arial"/>
          <w:lang w:eastAsia="az-Latn-AZ"/>
        </w:rPr>
        <w:t xml:space="preserve"> mühafizə işində lazımi kömək göstərir.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Yuxarıda </w:t>
      </w:r>
      <w:proofErr w:type="spellStart"/>
      <w:r w:rsidRPr="00DF7008">
        <w:rPr>
          <w:rFonts w:ascii="Palatino Linotype" w:eastAsia="Times New Roman" w:hAnsi="Palatino Linotype" w:cs="Arial"/>
          <w:lang w:eastAsia="az-Latn-AZ"/>
        </w:rPr>
        <w:t>göstərilənlərdən</w:t>
      </w:r>
      <w:proofErr w:type="spellEnd"/>
      <w:r w:rsidRPr="00DF7008">
        <w:rPr>
          <w:rFonts w:ascii="Palatino Linotype" w:eastAsia="Times New Roman" w:hAnsi="Palatino Linotype" w:cs="Arial"/>
          <w:lang w:eastAsia="az-Latn-AZ"/>
        </w:rPr>
        <w:t xml:space="preserve"> başqa sərhəd qoşunları: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hava hücumundan müdafiə və hərbi dəniz qüvvələri, Dövlət sərhədində xüsusi nəzarəti həyata keçirən dövlət orqanları tərəfindən Dövlət sərhədinin mühafizəsi ilə əlaqədar vəzifələrin yerinə yetirilməsinə kömək göstərir;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Dövlət sərhədinin mühafizə olunmasında dövlət orqanları, müəssisələri, idarələri və təşkilatları ilə qarşılıqlı fəaliyyət göstərir və onların fəaliyyətini </w:t>
      </w:r>
      <w:proofErr w:type="spellStart"/>
      <w:r w:rsidRPr="00DF7008">
        <w:rPr>
          <w:rFonts w:ascii="Palatino Linotype" w:eastAsia="Times New Roman" w:hAnsi="Palatino Linotype" w:cs="Arial"/>
          <w:lang w:eastAsia="az-Latn-AZ"/>
        </w:rPr>
        <w:t>əlaqələndirir</w:t>
      </w:r>
      <w:proofErr w:type="spellEnd"/>
      <w:r w:rsidRPr="00DF7008">
        <w:rPr>
          <w:rFonts w:ascii="Palatino Linotype" w:eastAsia="Times New Roman" w:hAnsi="Palatino Linotype" w:cs="Arial"/>
          <w:lang w:eastAsia="az-Latn-AZ"/>
        </w:rPr>
        <w: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Azərbaycan Respublikasının </w:t>
      </w:r>
      <w:proofErr w:type="spellStart"/>
      <w:r w:rsidRPr="00DF7008">
        <w:rPr>
          <w:rFonts w:ascii="Palatino Linotype" w:eastAsia="Times New Roman" w:hAnsi="Palatino Linotype" w:cs="Arial"/>
          <w:lang w:eastAsia="az-Latn-AZ"/>
        </w:rPr>
        <w:t>təhlükəsizliyini</w:t>
      </w:r>
      <w:proofErr w:type="spellEnd"/>
      <w:r w:rsidRPr="00DF7008">
        <w:rPr>
          <w:rFonts w:ascii="Palatino Linotype" w:eastAsia="Times New Roman" w:hAnsi="Palatino Linotype" w:cs="Arial"/>
          <w:lang w:eastAsia="az-Latn-AZ"/>
        </w:rPr>
        <w:t xml:space="preserve"> təmin edən digər qüvvələr tərəfindən Dövlət sərhədinin mühafizəsi, Dövlət sərhədində şəxsiyyətin, cəmiyyətin və dövlətin həyati əhəmiyyət kəsb edən mühüm mənafelərinin xarici və daxili təhlükələrdən qorunması ilə əlaqədar vəzifələrin yerinə yetirilməsinə kömək göstərir.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Dövlət sərhədinə, sərhəd çaylarına, göllərinə, digər sututarlara, dəniz sahilinə və ya Dövlət sərhədinin buraxılış məntəqəsinə bitişik rayonlarda və şəhərlərdə fövqəladə vəziyyətin hüquqi rejimi tətbiq edildikdə sərhəd qoşunlarına müstəsna olaraq Dövlət sərhədinin mühafizəsi sahəsində qanunla müəyyən edilmiş qaydada digər vəzifələr həvalə edilə bilər.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Azərbaycan Respublikasının müdafiəsi sahəsində sərhəd qoşunlarının silahlı döyüş vasitələrinin tətbiqi ilə əlaqədar vəzifələri onların xüsusi hazırlığına, silah və hərbi texnika ilə təminatına, təşkilat-ştat strukturuna uyğun olaraq Azərbaycan Respublikasının hərbi doktrinası əsasında Azərbaycan Respublikasının Ali baş komandanı tərəfindən müəyyən edilir.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onların təyinatı ilə əlaqədar olmayan vəzifələrin yerinə yetirilməsinə cəlb edilməsinə yalnız qanunda nəzərdə tutulmuş hallarda yol verilir və onlardan hər hansı başqa məqsədlə istifadə olunması qadağandır. Zəruri hallarda sərhəd qoşunları Azərbaycan Respublikası Ali baş komandanının əmri ilə Azərbaycan Respublikasının müdafiəsi işinə cəlb oluna bilər.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5. </w:t>
      </w:r>
      <w:r w:rsidRPr="00DF7008">
        <w:rPr>
          <w:rFonts w:ascii="Palatino Linotype" w:eastAsia="Times New Roman" w:hAnsi="Palatino Linotype" w:cs="Arial"/>
          <w:b/>
          <w:bCs/>
          <w:lang w:eastAsia="az-Latn-AZ"/>
        </w:rPr>
        <w:t>Sərhəd qoşunlarının hüquqları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Dövlət sərhədinin mühafizəsini həyata keçirərkən sərhəd qoşunları aşağıdakı hüquqlara malikdir: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1)</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xidməti vəzifələri icra edərkən sərhədyanı rayonların ərazisində maneəsiz hərəkət etmək, sənədləri, nəqliyyat vasitələrini, onlarda daşınan yükləri və digər əmlakı yoxlamaq;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Azərbaycan Respublikasının dövlət sərhədinin mühafizəsi ilə əlaqədar səlahiyyətləri daxilində əməliyyat-axtarış, kəşfiyyat və əks-kəşfiyyat tədbirləri </w:t>
      </w:r>
      <w:proofErr w:type="spellStart"/>
      <w:r w:rsidRPr="00DF7008">
        <w:rPr>
          <w:rFonts w:ascii="Palatino Linotype" w:eastAsia="Times New Roman" w:hAnsi="Palatino Linotype" w:cs="Arial"/>
          <w:lang w:eastAsia="az-Latn-AZ"/>
        </w:rPr>
        <w:t>planlaşdırmaq</w:t>
      </w:r>
      <w:proofErr w:type="spellEnd"/>
      <w:r w:rsidRPr="00DF7008">
        <w:rPr>
          <w:rFonts w:ascii="Palatino Linotype" w:eastAsia="Times New Roman" w:hAnsi="Palatino Linotype" w:cs="Arial"/>
          <w:lang w:eastAsia="az-Latn-AZ"/>
        </w:rPr>
        <w:t>, həyata keçirmək və bununla bağlı məsələləri həll etmək;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Dövlət sərhədindən keçən şəxslərin Azərbaycan Respublikasına gəlmək və ya Azərbaycan Respublikasından getmək hüququna dair sənədlərini yoxlamaq, həmin sənədlərdə müvafiq qeydlər etmək və zərurət olduqda bunları müvəqqəti saxlamaq;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Azərbaycan Respublikasına gəlmək və ya Azərbaycan Respublikasından getmək hüququna dair etibarlı sənədləri olmayan şəxsləri onlar Dövlət sərhədindən keçmək hüququna dair sənədləri lazımınca </w:t>
      </w:r>
      <w:proofErr w:type="spellStart"/>
      <w:r w:rsidRPr="00DF7008">
        <w:rPr>
          <w:rFonts w:ascii="Palatino Linotype" w:eastAsia="Times New Roman" w:hAnsi="Palatino Linotype" w:cs="Arial"/>
          <w:lang w:eastAsia="az-Latn-AZ"/>
        </w:rPr>
        <w:t>rəsmiləşdirənədək</w:t>
      </w:r>
      <w:proofErr w:type="spellEnd"/>
      <w:r w:rsidRPr="00DF7008">
        <w:rPr>
          <w:rFonts w:ascii="Palatino Linotype" w:eastAsia="Times New Roman" w:hAnsi="Palatino Linotype" w:cs="Arial"/>
          <w:lang w:eastAsia="az-Latn-AZ"/>
        </w:rPr>
        <w:t xml:space="preserve"> və ya Azərbaycan Respublikası vətəndaşlarının xaricdə olduqları dövrdə öz sənədlərini itirməsi halları </w:t>
      </w:r>
      <w:proofErr w:type="spellStart"/>
      <w:r w:rsidRPr="00DF7008">
        <w:rPr>
          <w:rFonts w:ascii="Palatino Linotype" w:eastAsia="Times New Roman" w:hAnsi="Palatino Linotype" w:cs="Arial"/>
          <w:lang w:eastAsia="az-Latn-AZ"/>
        </w:rPr>
        <w:t>araşdırılanadək</w:t>
      </w:r>
      <w:proofErr w:type="spellEnd"/>
      <w:r w:rsidRPr="00DF7008">
        <w:rPr>
          <w:rFonts w:ascii="Palatino Linotype" w:eastAsia="Times New Roman" w:hAnsi="Palatino Linotype" w:cs="Arial"/>
          <w:lang w:eastAsia="az-Latn-AZ"/>
        </w:rPr>
        <w:t xml:space="preserve"> və onların şəxsiyyəti müəyyən </w:t>
      </w:r>
      <w:proofErr w:type="spellStart"/>
      <w:r w:rsidRPr="00DF7008">
        <w:rPr>
          <w:rFonts w:ascii="Palatino Linotype" w:eastAsia="Times New Roman" w:hAnsi="Palatino Linotype" w:cs="Arial"/>
          <w:lang w:eastAsia="az-Latn-AZ"/>
        </w:rPr>
        <w:t>edilənədək</w:t>
      </w:r>
      <w:proofErr w:type="spellEnd"/>
      <w:r w:rsidRPr="00DF7008">
        <w:rPr>
          <w:rFonts w:ascii="Palatino Linotype" w:eastAsia="Times New Roman" w:hAnsi="Palatino Linotype" w:cs="Arial"/>
          <w:lang w:eastAsia="az-Latn-AZ"/>
        </w:rPr>
        <w:t xml:space="preserve"> Dövlət sərhədindən buraxmamaq;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4)</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Dövlət sərhədindən keçən şəxslərin yüklərini və başqa əşyalarını müəyyən edilmiş qaydada müstəqil surətdə və ya gömrük idarələri ilə birlikdə yoxlamaq, zəruri hallarda onları yoxlanış üçün saxlamaq və ya qanunla müəyyən edilmiş qaydada almaq;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5)</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Azərbaycan Respublikasına gətirilməsi və ya Azərbaycan Respublikasından aparılması qadağan edilmiş materialları, əşyaları və sənədləri, habelə qaçaq malı Dövlət sərhədindən keçirməyə cəhd göstərmiş şəxslərin Azərbaycan Respublikasına və ya Azərbaycan Respublikasından buraxılması məsələsini yol verilmiş hüquq pozuntusu hallarını və xarakterini nəzərə almaqla həll etmək;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6)</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Dövlət sərhədindən keçən xarici nəqliyyat vasitələrini və Azərbaycan Respublikasına məxsus nəqliyyat vasitələrini, bu vasitələrlə daşınan yükləri müəyyən edilmiş qaydada yoxlamaq; zəruri hallarda sərhədçi dəstələri ilə nəqliyyat vasitələrini müşayiət etmək;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7)</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xaricə gedən nəqliyyat vasitələrinin Dövlət sərhədinin buraxılış məntəqələrində dayanma (dayanacaq) yerlərini və müddətini </w:t>
      </w:r>
      <w:r w:rsidRPr="00DF7008">
        <w:rPr>
          <w:rFonts w:ascii="Palatino Linotype" w:eastAsia="Times New Roman" w:hAnsi="Palatino Linotype" w:cs="Arial"/>
          <w:i/>
          <w:iCs/>
          <w:lang w:eastAsia="az-Latn-AZ"/>
        </w:rPr>
        <w:t>gömrük idarələri (postları),</w:t>
      </w:r>
      <w:r w:rsidRPr="00DF7008">
        <w:rPr>
          <w:rFonts w:ascii="Palatino Linotype" w:eastAsia="Times New Roman" w:hAnsi="Palatino Linotype" w:cs="Arial"/>
          <w:lang w:eastAsia="az-Latn-AZ"/>
        </w:rPr>
        <w:t> əlaqədar müəssisələr, idarələr və təşkilatlar ilə birlikdə müəyyən etmək;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8)</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Azərbaycan Respublikasının ərazi və daxili sərhədboyu sularında üzərkən və olarkən, habelə Azərbaycan Respublikasının limanlarında dayanacaq vaxtı hüquq pozuntusuna yol vermiş xarici gəmilərin heyət üzvlərinin və gəmilərdə olan digər şəxslərin sahilə çıxmasına və sahildə olmasına yol verməmək;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9)</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Azərbaycan Respublikasının beynəlxalq və </w:t>
      </w:r>
      <w:proofErr w:type="spellStart"/>
      <w:r w:rsidRPr="00DF7008">
        <w:rPr>
          <w:rFonts w:ascii="Palatino Linotype" w:eastAsia="Times New Roman" w:hAnsi="Palatino Linotype" w:cs="Arial"/>
          <w:lang w:eastAsia="az-Latn-AZ"/>
        </w:rPr>
        <w:t>dövlətlərarası</w:t>
      </w:r>
      <w:proofErr w:type="spellEnd"/>
      <w:r w:rsidRPr="00DF7008">
        <w:rPr>
          <w:rFonts w:ascii="Palatino Linotype" w:eastAsia="Times New Roman" w:hAnsi="Palatino Linotype" w:cs="Arial"/>
          <w:lang w:eastAsia="az-Latn-AZ"/>
        </w:rPr>
        <w:t xml:space="preserve"> müqavilələrinə müvafiq surətdə aparılan tikintilərdə, ümumdövlət və müdafiə əhəmiyyətli tikintilərdə görülən işlər, təbii fəlakətlər, xüsusilə təhlükəli yoluxucu xəstəliklər ilə əlaqədar tədbirlər istisna edilməklə, sərhədboyu zolaqda müxtəlif işlərin görülməsini şəraitin tələb etdiyi hallarda </w:t>
      </w:r>
      <w:proofErr w:type="spellStart"/>
      <w:r w:rsidRPr="00DF7008">
        <w:rPr>
          <w:rFonts w:ascii="Palatino Linotype" w:eastAsia="Times New Roman" w:hAnsi="Palatino Linotype" w:cs="Arial"/>
          <w:lang w:eastAsia="az-Latn-AZ"/>
        </w:rPr>
        <w:t>məhdudlaşdırmaq</w:t>
      </w:r>
      <w:proofErr w:type="spellEnd"/>
      <w:r w:rsidRPr="00DF7008">
        <w:rPr>
          <w:rFonts w:ascii="Palatino Linotype" w:eastAsia="Times New Roman" w:hAnsi="Palatino Linotype" w:cs="Arial"/>
          <w:lang w:eastAsia="az-Latn-AZ"/>
        </w:rPr>
        <w: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10) Azərbaycan Respublikası ərazisinə basqınların dəf edilməsi, Dövlət sərhədində müxtəlif fitnələrin qarşısının alınması, Dövlət sərhədini pozanların axtarılması və tutulması </w:t>
      </w:r>
      <w:proofErr w:type="spellStart"/>
      <w:r w:rsidRPr="00DF7008">
        <w:rPr>
          <w:rFonts w:ascii="Palatino Linotype" w:eastAsia="Times New Roman" w:hAnsi="Palatino Linotype" w:cs="Arial"/>
          <w:lang w:eastAsia="az-Latn-AZ"/>
        </w:rPr>
        <w:t>zamanı,habelə</w:t>
      </w:r>
      <w:proofErr w:type="spellEnd"/>
      <w:r w:rsidRPr="00DF7008">
        <w:rPr>
          <w:rFonts w:ascii="Palatino Linotype" w:eastAsia="Times New Roman" w:hAnsi="Palatino Linotype" w:cs="Arial"/>
          <w:b/>
          <w:bCs/>
          <w:lang w:eastAsia="az-Latn-AZ"/>
        </w:rPr>
        <w:t> </w:t>
      </w:r>
      <w:r w:rsidRPr="00DF7008">
        <w:rPr>
          <w:rFonts w:ascii="Palatino Linotype" w:eastAsia="Times New Roman" w:hAnsi="Palatino Linotype" w:cs="Arial"/>
          <w:lang w:eastAsia="az-Latn-AZ"/>
        </w:rPr>
        <w:t>şəraitin tələb etdiyi digər zəruri hallarda mülkiyyət formasından asılı olmayaraq müəssisə, idarə və</w:t>
      </w:r>
      <w:r w:rsidRPr="00DF7008">
        <w:rPr>
          <w:rFonts w:ascii="Palatino Linotype" w:eastAsia="Times New Roman" w:hAnsi="Palatino Linotype" w:cs="Arial"/>
          <w:b/>
          <w:bCs/>
          <w:lang w:eastAsia="az-Latn-AZ"/>
        </w:rPr>
        <w:t> </w:t>
      </w:r>
      <w:r w:rsidRPr="00DF7008">
        <w:rPr>
          <w:rFonts w:ascii="Palatino Linotype" w:eastAsia="Times New Roman" w:hAnsi="Palatino Linotype" w:cs="Arial"/>
          <w:lang w:eastAsia="az-Latn-AZ"/>
        </w:rPr>
        <w:t xml:space="preserve">təşkilatların elektrik, rabitə və nəqliyyat vasitələrindən (xarici dövlətlərin diplomatik və digər </w:t>
      </w:r>
      <w:proofErr w:type="spellStart"/>
      <w:r w:rsidRPr="00DF7008">
        <w:rPr>
          <w:rFonts w:ascii="Palatino Linotype" w:eastAsia="Times New Roman" w:hAnsi="Palatino Linotype" w:cs="Arial"/>
          <w:lang w:eastAsia="az-Latn-AZ"/>
        </w:rPr>
        <w:t>nümayəndəliklərinə</w:t>
      </w:r>
      <w:proofErr w:type="spellEnd"/>
      <w:r w:rsidRPr="00DF7008">
        <w:rPr>
          <w:rFonts w:ascii="Palatino Linotype" w:eastAsia="Times New Roman" w:hAnsi="Palatino Linotype" w:cs="Arial"/>
          <w:lang w:eastAsia="az-Latn-AZ"/>
        </w:rPr>
        <w:t>, beynəlxalq təşkilatlara məxsus vasitələrdən başqa), o cümlədən ictimai birliklərə və vətəndaşlara məxsus nəqliyyat vasitələrindən istifadə etmək;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11)</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vətəndaşlardan və vəzifəli şəxslərdən ictimai qaydalara əməl olunmasını tələb etmək; onların vəzifələrinin icrasına mane olan hüquq pozuntularının və digər hərəkətlərin qarşısını almaq;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lastRenderedPageBreak/>
        <w:t>12)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sərhədyanı rayonların ərazisində dövlət sərhədini pozanların axtarılması və tutulması, respublika ərazisində isə onların təqib olunması ilə əlaqədar tədbirlər görərkən mülkiyyət formasından asılı olmayaraq (diplomatik </w:t>
      </w:r>
      <w:proofErr w:type="spellStart"/>
      <w:r w:rsidRPr="00DF7008">
        <w:rPr>
          <w:rFonts w:ascii="Palatino Linotype" w:eastAsia="Times New Roman" w:hAnsi="Palatino Linotype" w:cs="Arial"/>
          <w:lang w:eastAsia="az-Latn-AZ"/>
        </w:rPr>
        <w:t>toxunulmazlığa</w:t>
      </w:r>
      <w:proofErr w:type="spellEnd"/>
      <w:r w:rsidRPr="00DF7008">
        <w:rPr>
          <w:rFonts w:ascii="Palatino Linotype" w:eastAsia="Times New Roman" w:hAnsi="Palatino Linotype" w:cs="Arial"/>
          <w:lang w:eastAsia="az-Latn-AZ"/>
        </w:rPr>
        <w:t xml:space="preserve"> malik </w:t>
      </w:r>
      <w:proofErr w:type="spellStart"/>
      <w:r w:rsidRPr="00DF7008">
        <w:rPr>
          <w:rFonts w:ascii="Palatino Linotype" w:eastAsia="Times New Roman" w:hAnsi="Palatino Linotype" w:cs="Arial"/>
          <w:lang w:eastAsia="az-Latn-AZ"/>
        </w:rPr>
        <w:t>olanlardan</w:t>
      </w:r>
      <w:proofErr w:type="spellEnd"/>
      <w:r w:rsidRPr="00DF7008">
        <w:rPr>
          <w:rFonts w:ascii="Palatino Linotype" w:eastAsia="Times New Roman" w:hAnsi="Palatino Linotype" w:cs="Arial"/>
          <w:lang w:eastAsia="az-Latn-AZ"/>
        </w:rPr>
        <w:t xml:space="preserve"> başqa) müəssisə, idarə və təşkilatların yerləşdiyi əraziyə və binaya qanunvericiliklə müəyyən edilmiş qaydada daxil olmaq;</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sərhədyanı rayonların ərazisində dövlət sərhədini pozanların axtarılması və tutulması ilə əlaqədar tədbirlərin görülməsi məqsədi ilə küçələrdə və yaşayış məntəqəsindən kənardakı yollarda nəqliyyat vasitələrinin və piyadaların hərəkətini müvəqqəti dayandırmaq və ya </w:t>
      </w:r>
      <w:proofErr w:type="spellStart"/>
      <w:r w:rsidRPr="00DF7008">
        <w:rPr>
          <w:rFonts w:ascii="Palatino Linotype" w:eastAsia="Times New Roman" w:hAnsi="Palatino Linotype" w:cs="Arial"/>
          <w:lang w:eastAsia="az-Latn-AZ"/>
        </w:rPr>
        <w:t>məhdudlaşdırmaq</w:t>
      </w:r>
      <w:proofErr w:type="spellEnd"/>
      <w:r w:rsidRPr="00DF7008">
        <w:rPr>
          <w:rFonts w:ascii="Palatino Linotype" w:eastAsia="Times New Roman" w:hAnsi="Palatino Linotype" w:cs="Arial"/>
          <w:lang w:eastAsia="az-Latn-AZ"/>
        </w:rPr>
        <w: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14)</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xidməti vəzifələrin icrası üçün zəruri məlumatı mülkiyyət formasından asılı olmayaraq (diplomatik </w:t>
      </w:r>
      <w:proofErr w:type="spellStart"/>
      <w:r w:rsidRPr="00DF7008">
        <w:rPr>
          <w:rFonts w:ascii="Palatino Linotype" w:eastAsia="Times New Roman" w:hAnsi="Palatino Linotype" w:cs="Arial"/>
          <w:lang w:eastAsia="az-Latn-AZ"/>
        </w:rPr>
        <w:t>toxunulmazlığa</w:t>
      </w:r>
      <w:proofErr w:type="spellEnd"/>
      <w:r w:rsidRPr="00DF7008">
        <w:rPr>
          <w:rFonts w:ascii="Palatino Linotype" w:eastAsia="Times New Roman" w:hAnsi="Palatino Linotype" w:cs="Arial"/>
          <w:lang w:eastAsia="az-Latn-AZ"/>
        </w:rPr>
        <w:t xml:space="preserve"> malik </w:t>
      </w:r>
      <w:proofErr w:type="spellStart"/>
      <w:r w:rsidRPr="00DF7008">
        <w:rPr>
          <w:rFonts w:ascii="Palatino Linotype" w:eastAsia="Times New Roman" w:hAnsi="Palatino Linotype" w:cs="Arial"/>
          <w:lang w:eastAsia="az-Latn-AZ"/>
        </w:rPr>
        <w:t>olanlardan</w:t>
      </w:r>
      <w:proofErr w:type="spellEnd"/>
      <w:r w:rsidRPr="00DF7008">
        <w:rPr>
          <w:rFonts w:ascii="Palatino Linotype" w:eastAsia="Times New Roman" w:hAnsi="Palatino Linotype" w:cs="Arial"/>
          <w:lang w:eastAsia="az-Latn-AZ"/>
        </w:rPr>
        <w:t xml:space="preserve"> başqa) müəssisə, idarə və təşkilatlardan əvəzsiz almaq (bu cür məlumatın əldə olunmasının qanunla müəyyən edilmiş digər qaydaları mövcud olan hallardan başqa);</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15)</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Azərbaycan Respublikasının dövlət sərhədinin mühafizəsində fərqlənmiş vətəndaşları </w:t>
      </w:r>
      <w:proofErr w:type="spellStart"/>
      <w:r w:rsidRPr="00DF7008">
        <w:rPr>
          <w:rFonts w:ascii="Palatino Linotype" w:eastAsia="Times New Roman" w:hAnsi="Palatino Linotype" w:cs="Arial"/>
          <w:lang w:eastAsia="az-Latn-AZ"/>
        </w:rPr>
        <w:t>mükafatlandırmaq</w:t>
      </w:r>
      <w:proofErr w:type="spellEnd"/>
      <w:r w:rsidRPr="00DF7008">
        <w:rPr>
          <w:rFonts w:ascii="Palatino Linotype" w:eastAsia="Times New Roman" w:hAnsi="Palatino Linotype" w:cs="Arial"/>
          <w:lang w:eastAsia="az-Latn-AZ"/>
        </w:rPr>
        <w: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16)</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Azərbaycan Respublikasının qanunlarına, </w:t>
      </w:r>
      <w:proofErr w:type="spellStart"/>
      <w:r w:rsidRPr="00DF7008">
        <w:rPr>
          <w:rFonts w:ascii="Palatino Linotype" w:eastAsia="Times New Roman" w:hAnsi="Palatino Linotype" w:cs="Arial"/>
          <w:lang w:eastAsia="az-Latn-AZ"/>
        </w:rPr>
        <w:t>dövlətlərarası</w:t>
      </w:r>
      <w:proofErr w:type="spellEnd"/>
      <w:r w:rsidRPr="00DF7008">
        <w:rPr>
          <w:rFonts w:ascii="Palatino Linotype" w:eastAsia="Times New Roman" w:hAnsi="Palatino Linotype" w:cs="Arial"/>
          <w:lang w:eastAsia="az-Latn-AZ"/>
        </w:rPr>
        <w:t xml:space="preserve"> müqavilələrinə, habelə hamılıqla qəbul olunmuş beynəlxalq hüquq prinsiplərinə və normalarına müvafiq surətdə Dövlət sərhədinin qorunması sahəsində başqa tədbirləri həyata keçirmək.</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6. </w:t>
      </w:r>
      <w:r w:rsidRPr="00DF7008">
        <w:rPr>
          <w:rFonts w:ascii="Palatino Linotype" w:eastAsia="Times New Roman" w:hAnsi="Palatino Linotype" w:cs="Arial"/>
          <w:b/>
          <w:bCs/>
          <w:lang w:eastAsia="az-Latn-AZ"/>
        </w:rPr>
        <w:t>Sərhəd qoşunlarının hüquq və vəzifələrinin həyata keçirilməsi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hüquq və vəzifələri qanunvericiliklə müəyyən edilmiş qaydada həyata keçirilir.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7.</w:t>
      </w:r>
      <w:r w:rsidRPr="00DF7008">
        <w:rPr>
          <w:rFonts w:ascii="Palatino Linotype" w:eastAsia="Times New Roman" w:hAnsi="Palatino Linotype" w:cs="Arial"/>
          <w:b/>
          <w:bCs/>
          <w:lang w:eastAsia="az-Latn-AZ"/>
        </w:rPr>
        <w:t> Sərhəd qoşunlarının fəaliyyəti və vətəndaşların hüquqları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Azərbaycan Respublikasının qanunvericiliyi ilə müəyyən edilmiş hallardan və qaydalardan başqa, vətəndaşların hüquq və </w:t>
      </w:r>
      <w:proofErr w:type="spellStart"/>
      <w:r w:rsidRPr="00DF7008">
        <w:rPr>
          <w:rFonts w:ascii="Palatino Linotype" w:eastAsia="Times New Roman" w:hAnsi="Palatino Linotype" w:cs="Arial"/>
          <w:lang w:eastAsia="az-Latn-AZ"/>
        </w:rPr>
        <w:t>azadlıqlarının</w:t>
      </w:r>
      <w:proofErr w:type="spellEnd"/>
      <w:r w:rsidRPr="00DF7008">
        <w:rPr>
          <w:rFonts w:ascii="Palatino Linotype" w:eastAsia="Times New Roman" w:hAnsi="Palatino Linotype" w:cs="Arial"/>
          <w:lang w:eastAsia="az-Latn-AZ"/>
        </w:rPr>
        <w:t xml:space="preserve"> sərhəd qoşunları tərəfindən </w:t>
      </w:r>
      <w:proofErr w:type="spellStart"/>
      <w:r w:rsidRPr="00DF7008">
        <w:rPr>
          <w:rFonts w:ascii="Palatino Linotype" w:eastAsia="Times New Roman" w:hAnsi="Palatino Linotype" w:cs="Arial"/>
          <w:lang w:eastAsia="az-Latn-AZ"/>
        </w:rPr>
        <w:t>məhdudlaşdırılmasına</w:t>
      </w:r>
      <w:proofErr w:type="spellEnd"/>
      <w:r w:rsidRPr="00DF7008">
        <w:rPr>
          <w:rFonts w:ascii="Palatino Linotype" w:eastAsia="Times New Roman" w:hAnsi="Palatino Linotype" w:cs="Arial"/>
          <w:lang w:eastAsia="az-Latn-AZ"/>
        </w:rPr>
        <w:t xml:space="preserve"> yol verilmir.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Azərbaycan Respublikasının qanunvericiliyinə müvafiq olaraq Azərbaycan Respublikasının vətəndaşları hüquq və </w:t>
      </w:r>
      <w:proofErr w:type="spellStart"/>
      <w:r w:rsidRPr="00DF7008">
        <w:rPr>
          <w:rFonts w:ascii="Palatino Linotype" w:eastAsia="Times New Roman" w:hAnsi="Palatino Linotype" w:cs="Arial"/>
          <w:lang w:eastAsia="az-Latn-AZ"/>
        </w:rPr>
        <w:t>azadlıqlarının</w:t>
      </w:r>
      <w:proofErr w:type="spellEnd"/>
      <w:r w:rsidRPr="00DF7008">
        <w:rPr>
          <w:rFonts w:ascii="Palatino Linotype" w:eastAsia="Times New Roman" w:hAnsi="Palatino Linotype" w:cs="Arial"/>
          <w:lang w:eastAsia="az-Latn-AZ"/>
        </w:rPr>
        <w:t xml:space="preserve"> məhdudlaşdırılması barədə sərhəd </w:t>
      </w:r>
      <w:proofErr w:type="spellStart"/>
      <w:r w:rsidRPr="00DF7008">
        <w:rPr>
          <w:rFonts w:ascii="Palatino Linotype" w:eastAsia="Times New Roman" w:hAnsi="Palatino Linotype" w:cs="Arial"/>
          <w:lang w:eastAsia="az-Latn-AZ"/>
        </w:rPr>
        <w:t>qoşunlarından</w:t>
      </w:r>
      <w:proofErr w:type="spellEnd"/>
      <w:r w:rsidRPr="00DF7008">
        <w:rPr>
          <w:rFonts w:ascii="Palatino Linotype" w:eastAsia="Times New Roman" w:hAnsi="Palatino Linotype" w:cs="Arial"/>
          <w:lang w:eastAsia="az-Latn-AZ"/>
        </w:rPr>
        <w:t xml:space="preserve"> məlumat tələb etmək hüququna malikdirlər.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Vətəndaşların hüquq və azadlıqları pozulduqda sərhəd qoşunlarının hərəkətlərindən qanunla müəyyən edilmiş qaydada şikayət edilə bilər.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8. </w:t>
      </w:r>
      <w:r w:rsidRPr="00DF7008">
        <w:rPr>
          <w:rFonts w:ascii="Palatino Linotype" w:eastAsia="Times New Roman" w:hAnsi="Palatino Linotype" w:cs="Arial"/>
          <w:b/>
          <w:bCs/>
          <w:lang w:eastAsia="az-Latn-AZ"/>
        </w:rPr>
        <w:t>Dövlət sərhədinin mühafizəsi ilə əlaqədar inzibati xətalar barədə işlər üzrə icraat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qoşunlarının orqanları (vəzifəli şəxsləri) Azərbaycan Respublikasının inzibati qanunvericiliyi ilə nəzərdə tutulmuş səlahiyyətlər həddində Dövlət sərhəd rejiminə, sərhədboyu rejimə (o cümlədən sərhəd sularında) və Dövlət sərhədinin buraxılış </w:t>
      </w:r>
      <w:proofErr w:type="spellStart"/>
      <w:r w:rsidRPr="00DF7008">
        <w:rPr>
          <w:rFonts w:ascii="Palatino Linotype" w:eastAsia="Times New Roman" w:hAnsi="Palatino Linotype" w:cs="Arial"/>
          <w:lang w:eastAsia="az-Latn-AZ"/>
        </w:rPr>
        <w:t>məntəqələrindəki</w:t>
      </w:r>
      <w:proofErr w:type="spellEnd"/>
      <w:r w:rsidRPr="00DF7008">
        <w:rPr>
          <w:rFonts w:ascii="Palatino Linotype" w:eastAsia="Times New Roman" w:hAnsi="Palatino Linotype" w:cs="Arial"/>
          <w:lang w:eastAsia="az-Latn-AZ"/>
        </w:rPr>
        <w:t xml:space="preserve"> rejimə qəsd edən inzibati xətalar barədə işlər üzrə icraatı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9. </w:t>
      </w:r>
      <w:r w:rsidRPr="00DF7008">
        <w:rPr>
          <w:rFonts w:ascii="Palatino Linotype" w:eastAsia="Times New Roman" w:hAnsi="Palatino Linotype" w:cs="Arial"/>
          <w:b/>
          <w:bCs/>
          <w:lang w:eastAsia="az-Latn-AZ"/>
        </w:rPr>
        <w:t>Sərhəd qoşunlarının xarici dövlətlərin sərhəd mühafizə orqanları ilə əməkdaşlığı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Sərhəd qoşunları xarici dövlətlərin sərhəd mühafizə orqanları və digər orqanları ilə Dövlət sərhədinin mühafizəsi məsələləri üzrə Azərbaycan Respublikasının qanunvericilik aktları ilə müəyyən edilən qaydada ikitərəfli münasibətlər əsasında əməkdaşlıq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Azərbaycan Respublikasının beynəlxalq müqavilələrinə müvafiq olaraq yaradılan sərhəd mühafizəsi üzrə çoxtərəfli </w:t>
      </w:r>
      <w:proofErr w:type="spellStart"/>
      <w:r w:rsidRPr="00DF7008">
        <w:rPr>
          <w:rFonts w:ascii="Palatino Linotype" w:eastAsia="Times New Roman" w:hAnsi="Palatino Linotype" w:cs="Arial"/>
          <w:lang w:eastAsia="az-Latn-AZ"/>
        </w:rPr>
        <w:t>əlaqələndirmə</w:t>
      </w:r>
      <w:proofErr w:type="spellEnd"/>
      <w:r w:rsidRPr="00DF7008">
        <w:rPr>
          <w:rFonts w:ascii="Palatino Linotype" w:eastAsia="Times New Roman" w:hAnsi="Palatino Linotype" w:cs="Arial"/>
          <w:lang w:eastAsia="az-Latn-AZ"/>
        </w:rPr>
        <w:t xml:space="preserve"> orqanlarının fəaliyyətində iştirak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10. </w:t>
      </w:r>
      <w:r w:rsidRPr="00DF7008">
        <w:rPr>
          <w:rFonts w:ascii="Palatino Linotype" w:eastAsia="Times New Roman" w:hAnsi="Palatino Linotype" w:cs="Arial"/>
          <w:b/>
          <w:bCs/>
          <w:lang w:eastAsia="az-Latn-AZ"/>
        </w:rPr>
        <w:t>Dövlət orqanları və onların vəzifəli şəxsləri tərəfindən sərhəd qoşunlarına kömək göstərilməsi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Dövlət orqanları və onların vəzifəli şəxsləri öz səlahiyyətləri daxilində:</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1)</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 xml:space="preserve">sərhəd qoşunlarına onların qarşısında duran vəzifələrin yerinə </w:t>
      </w:r>
      <w:proofErr w:type="spellStart"/>
      <w:r w:rsidRPr="00DF7008">
        <w:rPr>
          <w:rFonts w:ascii="Palatino Linotype" w:eastAsia="Times New Roman" w:hAnsi="Palatino Linotype" w:cs="Arial"/>
          <w:lang w:eastAsia="az-Latn-AZ"/>
        </w:rPr>
        <w:t>yetirilməsində</w:t>
      </w:r>
      <w:proofErr w:type="spellEnd"/>
      <w:r w:rsidRPr="00DF7008">
        <w:rPr>
          <w:rFonts w:ascii="Palatino Linotype" w:eastAsia="Times New Roman" w:hAnsi="Palatino Linotype" w:cs="Arial"/>
          <w:lang w:eastAsia="az-Latn-AZ"/>
        </w:rPr>
        <w:t xml:space="preserve"> kömək göstərir və lazımi məlumatı əvəzsiz olaraq onlara təqdim edirlər;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sərhəd qoşunlarının hərbi qulluqçularına, fəhlə və qulluqçularına, onların ailə üzvlərinə, sərhəd qoşunlarının obyektlərinə münasibətdə hüquqa zidd hərəkətlərin yol verilməməsi üzrə tədbirlər görürlər;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lang w:eastAsia="az-Latn-AZ"/>
        </w:rPr>
        <w:t>sərhəd qoşunlarına kömək göstərilməsi işində vətəndaşların könüllü iştirakına yardım edir və şərait yaradırlar.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11.</w:t>
      </w:r>
      <w:r w:rsidRPr="00DF7008">
        <w:rPr>
          <w:rFonts w:ascii="Palatino Linotype" w:eastAsia="Times New Roman" w:hAnsi="Palatino Linotype" w:cs="Arial"/>
          <w:b/>
          <w:bCs/>
          <w:lang w:eastAsia="az-Latn-AZ"/>
        </w:rPr>
        <w:t> Sərhəd qoşunlarının bayraqları, rəmzləri, emblemləri, tanınma və fərqlənmə Nişanları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hərbi hissələri, bölmələri, sərhəd dəstələri, tədris məktəbləri, sərhəd gəmiləri (katerləri) döyüş bayraqlarına və rəmzlərə; təyyarələri, vertolyotları, avtonəqliyyat vasitələri və döyüş texnikası tanınma nişanlarına; hərbi qulluqçuları isə fərqlənmə nişanlarına və emblemlərə malikdirlər.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Bu maddənin birinci hissəsində göstərilən bayraqlar, rəmzlər, nişanlar və emblemlər haqqında əsasnamələri müvafiq icra hakimiyyəti orqanı təsdiq edir.</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II f ə s i l</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SƏRHƏD QOŞUNLARININ FƏALİYYƏTİNİN TƏŞKİLİ VƏ İDARƏ OLUNMASI</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12.</w:t>
      </w:r>
      <w:r w:rsidRPr="00DF7008">
        <w:rPr>
          <w:rFonts w:ascii="Palatino Linotype" w:eastAsia="Times New Roman" w:hAnsi="Palatino Linotype" w:cs="Arial"/>
          <w:b/>
          <w:bCs/>
          <w:lang w:eastAsia="az-Latn-AZ"/>
        </w:rPr>
        <w:t> Sərhəd qoşunlarının tərkibi və sayı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idarə </w:t>
      </w:r>
      <w:proofErr w:type="spellStart"/>
      <w:r w:rsidRPr="00DF7008">
        <w:rPr>
          <w:rFonts w:ascii="Palatino Linotype" w:eastAsia="Times New Roman" w:hAnsi="Palatino Linotype" w:cs="Arial"/>
          <w:lang w:eastAsia="az-Latn-AZ"/>
        </w:rPr>
        <w:t>orqanlarından</w:t>
      </w:r>
      <w:proofErr w:type="spellEnd"/>
      <w:r w:rsidRPr="00DF7008">
        <w:rPr>
          <w:rFonts w:ascii="Palatino Linotype" w:eastAsia="Times New Roman" w:hAnsi="Palatino Linotype" w:cs="Arial"/>
          <w:lang w:eastAsia="az-Latn-AZ"/>
        </w:rPr>
        <w:t xml:space="preserve">, sərhəd </w:t>
      </w:r>
      <w:proofErr w:type="spellStart"/>
      <w:r w:rsidRPr="00DF7008">
        <w:rPr>
          <w:rFonts w:ascii="Palatino Linotype" w:eastAsia="Times New Roman" w:hAnsi="Palatino Linotype" w:cs="Arial"/>
          <w:lang w:eastAsia="az-Latn-AZ"/>
        </w:rPr>
        <w:t>dəstələrindən</w:t>
      </w:r>
      <w:proofErr w:type="spellEnd"/>
      <w:r w:rsidRPr="00DF7008">
        <w:rPr>
          <w:rFonts w:ascii="Palatino Linotype" w:eastAsia="Times New Roman" w:hAnsi="Palatino Linotype" w:cs="Arial"/>
          <w:lang w:eastAsia="az-Latn-AZ"/>
        </w:rPr>
        <w:t xml:space="preserve">, “sərhəd nəzarəti hərbi </w:t>
      </w:r>
      <w:proofErr w:type="spellStart"/>
      <w:r w:rsidRPr="00DF7008">
        <w:rPr>
          <w:rFonts w:ascii="Palatino Linotype" w:eastAsia="Times New Roman" w:hAnsi="Palatino Linotype" w:cs="Arial"/>
          <w:lang w:eastAsia="az-Latn-AZ"/>
        </w:rPr>
        <w:t>hissələrindən</w:t>
      </w:r>
      <w:proofErr w:type="spellEnd"/>
      <w:r w:rsidRPr="00DF7008">
        <w:rPr>
          <w:rFonts w:ascii="Palatino Linotype" w:eastAsia="Times New Roman" w:hAnsi="Palatino Linotype" w:cs="Arial"/>
          <w:lang w:eastAsia="az-Latn-AZ"/>
        </w:rPr>
        <w:t xml:space="preserve">, hərbi aviasiya </w:t>
      </w:r>
      <w:proofErr w:type="spellStart"/>
      <w:r w:rsidRPr="00DF7008">
        <w:rPr>
          <w:rFonts w:ascii="Palatino Linotype" w:eastAsia="Times New Roman" w:hAnsi="Palatino Linotype" w:cs="Arial"/>
          <w:lang w:eastAsia="az-Latn-AZ"/>
        </w:rPr>
        <w:t>hissələrindən</w:t>
      </w:r>
      <w:proofErr w:type="spellEnd"/>
      <w:r w:rsidRPr="00DF7008">
        <w:rPr>
          <w:rFonts w:ascii="Palatino Linotype" w:eastAsia="Times New Roman" w:hAnsi="Palatino Linotype" w:cs="Arial"/>
          <w:lang w:eastAsia="az-Latn-AZ"/>
        </w:rPr>
        <w:t xml:space="preserve">, hərbi dəniz </w:t>
      </w:r>
      <w:proofErr w:type="spellStart"/>
      <w:r w:rsidRPr="00DF7008">
        <w:rPr>
          <w:rFonts w:ascii="Palatino Linotype" w:eastAsia="Times New Roman" w:hAnsi="Palatino Linotype" w:cs="Arial"/>
          <w:lang w:eastAsia="az-Latn-AZ"/>
        </w:rPr>
        <w:t>hissələrindən</w:t>
      </w:r>
      <w:proofErr w:type="spellEnd"/>
      <w:r w:rsidRPr="00DF7008">
        <w:rPr>
          <w:rFonts w:ascii="Palatino Linotype" w:eastAsia="Times New Roman" w:hAnsi="Palatino Linotype" w:cs="Arial"/>
          <w:lang w:eastAsia="az-Latn-AZ"/>
        </w:rPr>
        <w:t xml:space="preserve">, sərhəd qoşunlarının fəaliyyətini təmin edən hərbi hissələr, idarələr və müəssisələrdən (təlim, rabitə, tikinti-istismar, maddi-texniki təminat, tibb, redaksiya-nəşriyyat, məlumat-hesablama, mədəni-maarif və s.) və xüsusi tədris məktəbləri və elmi tədqiqat </w:t>
      </w:r>
      <w:proofErr w:type="spellStart"/>
      <w:r w:rsidRPr="00DF7008">
        <w:rPr>
          <w:rFonts w:ascii="Palatino Linotype" w:eastAsia="Times New Roman" w:hAnsi="Palatino Linotype" w:cs="Arial"/>
          <w:lang w:eastAsia="az-Latn-AZ"/>
        </w:rPr>
        <w:t>idarələrindən</w:t>
      </w:r>
      <w:proofErr w:type="spellEnd"/>
      <w:r w:rsidRPr="00DF7008">
        <w:rPr>
          <w:rFonts w:ascii="Palatino Linotype" w:eastAsia="Times New Roman" w:hAnsi="Palatino Linotype" w:cs="Arial"/>
          <w:lang w:eastAsia="az-Latn-AZ"/>
        </w:rPr>
        <w:t xml:space="preserve"> ibarətdir.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strukturu və say tərkibi müvafiq icra hakimiyyəti orqanı tərəfindən müəyyən edilir.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13. </w:t>
      </w:r>
      <w:r w:rsidRPr="00DF7008">
        <w:rPr>
          <w:rFonts w:ascii="Palatino Linotype" w:eastAsia="Times New Roman" w:hAnsi="Palatino Linotype" w:cs="Arial"/>
          <w:b/>
          <w:bCs/>
          <w:lang w:eastAsia="az-Latn-AZ"/>
        </w:rPr>
        <w:t>(Çıxarılıb)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14. </w:t>
      </w:r>
      <w:r w:rsidRPr="00DF7008">
        <w:rPr>
          <w:rFonts w:ascii="Palatino Linotype" w:eastAsia="Times New Roman" w:hAnsi="Palatino Linotype" w:cs="Arial"/>
          <w:b/>
          <w:bCs/>
          <w:lang w:eastAsia="az-Latn-AZ"/>
        </w:rPr>
        <w:t>Sərhəd qoşunları komandanı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Sərhəd qoşunlarına rəhbərliyi Sərhəd Qoşunlarının komandanı həyata keçirir. Sərhəd Qoşunlarının komandanının səlahiyyətləri qanunvericiliklə müəyyən edilir.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15. </w:t>
      </w:r>
      <w:r w:rsidRPr="00DF7008">
        <w:rPr>
          <w:rFonts w:ascii="Palatino Linotype" w:eastAsia="Times New Roman" w:hAnsi="Palatino Linotype" w:cs="Arial"/>
          <w:b/>
          <w:bCs/>
          <w:lang w:eastAsia="az-Latn-AZ"/>
        </w:rPr>
        <w:t>(Çıxarılıb)</w:t>
      </w: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16. </w:t>
      </w:r>
      <w:r w:rsidRPr="00DF7008">
        <w:rPr>
          <w:rFonts w:ascii="Palatino Linotype" w:eastAsia="Times New Roman" w:hAnsi="Palatino Linotype" w:cs="Arial"/>
          <w:b/>
          <w:bCs/>
          <w:lang w:eastAsia="az-Latn-AZ"/>
        </w:rPr>
        <w:t>Sərhəd Qoşunları Baş qərargahı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Baş qərargahı sərhəd qoşunlarının idarəetmə orqanı olub, Dövlət sərhədinin mühafizəsi üzrə xidməti-döyüş fəaliyyətini təşkil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(çıxarılıb)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17. </w:t>
      </w:r>
      <w:r w:rsidRPr="00DF7008">
        <w:rPr>
          <w:rFonts w:ascii="Palatino Linotype" w:eastAsia="Times New Roman" w:hAnsi="Palatino Linotype" w:cs="Arial"/>
          <w:b/>
          <w:bCs/>
          <w:lang w:eastAsia="az-Latn-AZ"/>
        </w:rPr>
        <w:t>(Çıxarılıb)</w:t>
      </w: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18. </w:t>
      </w:r>
      <w:r w:rsidRPr="00DF7008">
        <w:rPr>
          <w:rFonts w:ascii="Palatino Linotype" w:eastAsia="Times New Roman" w:hAnsi="Palatino Linotype" w:cs="Arial"/>
          <w:b/>
          <w:bCs/>
          <w:lang w:eastAsia="az-Latn-AZ"/>
        </w:rPr>
        <w:t>(Çıxarılıb)</w:t>
      </w: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19.</w:t>
      </w:r>
      <w:r w:rsidRPr="00DF7008">
        <w:rPr>
          <w:rFonts w:ascii="Palatino Linotype" w:eastAsia="Times New Roman" w:hAnsi="Palatino Linotype" w:cs="Arial"/>
          <w:b/>
          <w:bCs/>
          <w:lang w:eastAsia="az-Latn-AZ"/>
        </w:rPr>
        <w:t> Dövlət sərhədinin bilavasitə mühafizəsini həyata keçirən əsas bölmələr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zastavası, sərhəd nəzarəti bölməsi, sərhəd gəmisi (kateri), radiotexniki post, sərhəd hava gəmisi, əməliyyat-axtarış orqanının bölməsi, sərhəd qoşunlarının sahə müvəkkili Dövlət sərhədinin bilavasitə mühafizəsini həyata keçirən əsas bölmələrdir və qanunla səlahiyyət verilmiş vəzifəli şəxslərdən başqa heç kim onların xidməti və təsərrüfat fəaliyyətinə qarışa bilməz.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20. </w:t>
      </w:r>
      <w:r w:rsidRPr="00DF7008">
        <w:rPr>
          <w:rFonts w:ascii="Palatino Linotype" w:eastAsia="Times New Roman" w:hAnsi="Palatino Linotype" w:cs="Arial"/>
          <w:b/>
          <w:bCs/>
          <w:lang w:eastAsia="az-Latn-AZ"/>
        </w:rPr>
        <w:t>Sərhəd zastavası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zastavası sərhəd dəstəsinin bölməsi olub ərazinin müəyyən sahəsində Dövlət sərhədinin bilavasitə mühafizəsini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zastavası ona təhkim edilmiş sahədə, öz səlahiyyətinə daxil olmayan məsələlərdən başqa, sərhəd qoşunlarını və Dövlət sərhədində Azərbaycan Respublikasının mənafeyini təmsil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zastavasının rəisi sərhəd zastavasına təhkim edilmiş sahədə sərhəd qoşunlarının ali vəzifəli şəxsidir.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zastavasına sıra nömrəsi verilir.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21. </w:t>
      </w:r>
      <w:r w:rsidRPr="00DF7008">
        <w:rPr>
          <w:rFonts w:ascii="Palatino Linotype" w:eastAsia="Times New Roman" w:hAnsi="Palatino Linotype" w:cs="Arial"/>
          <w:b/>
          <w:bCs/>
          <w:lang w:eastAsia="az-Latn-AZ"/>
        </w:rPr>
        <w:t>Sərhəd nəzarəti bölməsi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nəzarəti hərbi hissəsinin və ya sərhəd dəstəsinin sərhəd nəzarəti bölməsi Dövlət sərhədinin bir və ya bir neçə buraxılış məntəqəsində şəxslərin və nəqliyyat vasitələrinin buraxılışını, habelə öz səlahiyyəti həddində ona təhkim edilmiş Dövlət sərhədinin buraxılış məntəqəsindəki (</w:t>
      </w:r>
      <w:proofErr w:type="spellStart"/>
      <w:r w:rsidRPr="00DF7008">
        <w:rPr>
          <w:rFonts w:ascii="Palatino Linotype" w:eastAsia="Times New Roman" w:hAnsi="Palatino Linotype" w:cs="Arial"/>
          <w:lang w:eastAsia="az-Latn-AZ"/>
        </w:rPr>
        <w:t>məntəqələrindəki</w:t>
      </w:r>
      <w:proofErr w:type="spellEnd"/>
      <w:r w:rsidRPr="00DF7008">
        <w:rPr>
          <w:rFonts w:ascii="Palatino Linotype" w:eastAsia="Times New Roman" w:hAnsi="Palatino Linotype" w:cs="Arial"/>
          <w:lang w:eastAsia="az-Latn-AZ"/>
        </w:rPr>
        <w:t>) rejimə və Dövlət sərhədinin keçilməsi qaydalarına əməl edilməsinə nəzarəti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nəzarəti bölməsi ona təhkim edilmiş Dövlət sərhədinin buraxılış məntəqəsində xüsusi nəzarəti həyata keçirən orqanlarla (orqanların nümayəndələri ilə) onların səlahiyyətinə qarışmadan qarşılıqlı əlaqədə fəaliyyət göstərir.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nəzarəti bölməsinə həqiqi ad verilir.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lastRenderedPageBreak/>
        <w:t>Maddə</w:t>
      </w:r>
      <w:r w:rsidRPr="00DF7008">
        <w:rPr>
          <w:rFonts w:ascii="Palatino Linotype" w:eastAsia="Times New Roman" w:hAnsi="Palatino Linotype" w:cs="Arial"/>
          <w:lang w:eastAsia="az-Latn-AZ"/>
        </w:rPr>
        <w:t> 22. </w:t>
      </w:r>
      <w:r w:rsidRPr="00DF7008">
        <w:rPr>
          <w:rFonts w:ascii="Palatino Linotype" w:eastAsia="Times New Roman" w:hAnsi="Palatino Linotype" w:cs="Arial"/>
          <w:b/>
          <w:bCs/>
          <w:lang w:eastAsia="az-Latn-AZ"/>
        </w:rPr>
        <w:t>Sərhəd gəmisi (kateri)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tərkibinə daxil olan sərhəd gəmisi (kateri) Dövlət sərhədinin bilavasitə mühafizəsinə xidmət edir, müəyyən edilmiş bayraq, vımpel, bort fərqlənmə nişanı daşıyır, sərhəd qoşunlarında hərbi xidmətdə olan şəxsin komandanlığı altındadır və hərbi intizama tabe olan heyətə malikdir.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gəmisi, ona məxsus olan uçan aparatlar və üzən vasitələr beynəlxalq hüquq normalarına müvafiq olaraq immunitetə malikdirlər.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gəmisinin (katerinin) komandiri, şəxsi heyəti xarici dövlətlər, hərbi və qeyri-hərbi gəmilər, habelə onların nümayəndələri ilə qarşılıqlı münasibətlərdə olarkən Azərbaycan Respublikasının qanunvericiliyini, Azərbaycan Respublikasının beynəlxalq müqavilələrini, beynəlxalq hüququn prinsip və normalarını əsas tuturlar.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Komandirlərin vəzifəyə görə </w:t>
      </w:r>
      <w:proofErr w:type="spellStart"/>
      <w:r w:rsidRPr="00DF7008">
        <w:rPr>
          <w:rFonts w:ascii="Palatino Linotype" w:eastAsia="Times New Roman" w:hAnsi="Palatino Linotype" w:cs="Arial"/>
          <w:lang w:eastAsia="az-Latn-AZ"/>
        </w:rPr>
        <w:t>birinciliyini</w:t>
      </w:r>
      <w:proofErr w:type="spellEnd"/>
      <w:r w:rsidRPr="00DF7008">
        <w:rPr>
          <w:rFonts w:ascii="Palatino Linotype" w:eastAsia="Times New Roman" w:hAnsi="Palatino Linotype" w:cs="Arial"/>
          <w:lang w:eastAsia="az-Latn-AZ"/>
        </w:rPr>
        <w:t xml:space="preserve">, zabitlərin, miçmanların hüquqi və sosial vəziyyətini, maddi-texniki təminat normalarını müəyyən etmək üçün sərhəd xidmətinin taktiki-texniki </w:t>
      </w:r>
      <w:proofErr w:type="spellStart"/>
      <w:r w:rsidRPr="00DF7008">
        <w:rPr>
          <w:rFonts w:ascii="Palatino Linotype" w:eastAsia="Times New Roman" w:hAnsi="Palatino Linotype" w:cs="Arial"/>
          <w:lang w:eastAsia="az-Latn-AZ"/>
        </w:rPr>
        <w:t>elementlərindən</w:t>
      </w:r>
      <w:proofErr w:type="spellEnd"/>
      <w:r w:rsidRPr="00DF7008">
        <w:rPr>
          <w:rFonts w:ascii="Palatino Linotype" w:eastAsia="Times New Roman" w:hAnsi="Palatino Linotype" w:cs="Arial"/>
          <w:lang w:eastAsia="az-Latn-AZ"/>
        </w:rPr>
        <w:t xml:space="preserve"> və həll edəcəyi vəzifələrdən asılı olaraq sərhəd gəmiləri (katerləri) siniflərə və dərəcələrə bölünür. Siniflərə və dərəcələrə Sərhəd Qoşunlarının komandanı tərəfindən təsdiq edilmiş sərhəd gəmilərinin təsnifatı haqqında Əsasnamə ilə müəyyən edilir.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23.</w:t>
      </w:r>
      <w:r w:rsidRPr="00DF7008">
        <w:rPr>
          <w:rFonts w:ascii="Palatino Linotype" w:eastAsia="Times New Roman" w:hAnsi="Palatino Linotype" w:cs="Arial"/>
          <w:b/>
          <w:bCs/>
          <w:lang w:eastAsia="az-Latn-AZ"/>
        </w:rPr>
        <w:t> Radiotexniki post</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Radiotexniki post sərhəd qoşunlarının bölməsi olub ona təhkim edilmiş nəzarət zonasında radiotexniki və digər vasitələrlə Dövlət sərhədinin bilavasitə mühafizəsini həyata keçirir.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Radiotexniki post öz nəzarət zonasında sərhəd qoşunlarını və Dövlət sərhədində Azərbaycan Respublikasının mənafeyini təmsil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Radiotexniki posta sıra nömrəsi verilir.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24. </w:t>
      </w:r>
      <w:r w:rsidRPr="00DF7008">
        <w:rPr>
          <w:rFonts w:ascii="Palatino Linotype" w:eastAsia="Times New Roman" w:hAnsi="Palatino Linotype" w:cs="Arial"/>
          <w:b/>
          <w:bCs/>
          <w:lang w:eastAsia="az-Latn-AZ"/>
        </w:rPr>
        <w:t>Sərhəd hava gəmisi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hava gəmisi (sərhəd qoşunlarının aviasiya hissəsinin tərkibinə daxil olan təyyarə, vertolyot və digər uçan aparat) Dövlət sərhədinin bilavasitə mühafizəsinə xidmət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hava gəmisi Azərbaycan Respublikasının hava məkanından istifadə etmək üstünlüyünə, habelə Dövlət sərhədində vəziyyət </w:t>
      </w:r>
      <w:proofErr w:type="spellStart"/>
      <w:r w:rsidRPr="00DF7008">
        <w:rPr>
          <w:rFonts w:ascii="Palatino Linotype" w:eastAsia="Times New Roman" w:hAnsi="Palatino Linotype" w:cs="Arial"/>
          <w:lang w:eastAsia="az-Latn-AZ"/>
        </w:rPr>
        <w:t>gərginləşdikdə</w:t>
      </w:r>
      <w:proofErr w:type="spellEnd"/>
      <w:r w:rsidRPr="00DF7008">
        <w:rPr>
          <w:rFonts w:ascii="Palatino Linotype" w:eastAsia="Times New Roman" w:hAnsi="Palatino Linotype" w:cs="Arial"/>
          <w:lang w:eastAsia="az-Latn-AZ"/>
        </w:rPr>
        <w:t xml:space="preserve"> əvvəlcədən uçuş üçün sifariş vermədən birinci növbədə uçuş hüququna malikdir.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25. </w:t>
      </w:r>
      <w:r w:rsidRPr="00DF7008">
        <w:rPr>
          <w:rFonts w:ascii="Palatino Linotype" w:eastAsia="Times New Roman" w:hAnsi="Palatino Linotype" w:cs="Arial"/>
          <w:b/>
          <w:bCs/>
          <w:lang w:eastAsia="az-Latn-AZ"/>
        </w:rPr>
        <w:t>Əməliyyat-axtarış orqanının bölməsi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Əməliyyat-axtarış orqanının bölməsi bu Qanunun 5-ci maddəsi ilə müəyyən edilmiş səlahiyyət həddində ona təhkim edilmiş sahədə Dövlət sərhədinin bilavasitə mühafizəsini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Əməliyyat-axtarış orqanı bölməsinin rəhbəri ona verilmiş səlahiyyət həddində Dövlət sərhədinin mühafizəsi sahəsində bölməyə həvalə edilmiş vəzifələrin tam və vaxtında yerinə yetirilməsinə görə məsuliyyət daşıyır.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26. </w:t>
      </w:r>
      <w:r w:rsidRPr="00DF7008">
        <w:rPr>
          <w:rFonts w:ascii="Palatino Linotype" w:eastAsia="Times New Roman" w:hAnsi="Palatino Linotype" w:cs="Arial"/>
          <w:b/>
          <w:bCs/>
          <w:lang w:eastAsia="az-Latn-AZ"/>
        </w:rPr>
        <w:t>Sərhəd qoşunlarının sahə müvəkkili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sahə müvəkkili və onun köməkçisi sərhəd qoşunlarının hərbi qulluqçuları sırasından təyin edilir və yerli idarəetmə orqanlarına təqdim olunur.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sahə müvəkkili vətəndaşların köməyi ilə sərhəd rejiminə əməl olunmasına nəzarət edilməsi, aidiyyətinə daxil olan inzibati xətalar haqqında işlər üzrə icraat aparılması, Dövlət sərhədinin mühafizəsi üzrə digər vəzifələrin yerinə yetirilməsi ilə əlaqədar dövlət orqanları, ictimai təşkilatlar, müəssisə və idarələr ilə qarşılıqlı əlaqələrin həyata keçirilməsi üçün təyin edilir.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sahə müvəkkilinə müəyyən ərazi sahəsi və bu sahədə yerləşən yaşayış məntəqələri təhkim edilir.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sahə müvəkkili öz vəzifələrini daxili işlər orqanları (orqanların əməkdaşları) ilə qarşılıqlı əlaqədə yerinə yetirir.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sahə müvəkkili haqqında Əsasnamə sərhəd qoşunlarının komandanı tərəfindən təsdiq olunur.</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III fəsil</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SƏRHƏD QOŞUNLARINDA HƏRBİ XİDMƏT</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27. </w:t>
      </w:r>
      <w:r w:rsidRPr="00DF7008">
        <w:rPr>
          <w:rFonts w:ascii="Palatino Linotype" w:eastAsia="Times New Roman" w:hAnsi="Palatino Linotype" w:cs="Arial"/>
          <w:b/>
          <w:bCs/>
          <w:lang w:eastAsia="az-Latn-AZ"/>
        </w:rPr>
        <w:t xml:space="preserve">Sərhəd qoşunlarının hərbi qulluqçularla </w:t>
      </w:r>
      <w:proofErr w:type="spellStart"/>
      <w:r w:rsidRPr="00DF7008">
        <w:rPr>
          <w:rFonts w:ascii="Palatino Linotype" w:eastAsia="Times New Roman" w:hAnsi="Palatino Linotype" w:cs="Arial"/>
          <w:b/>
          <w:bCs/>
          <w:lang w:eastAsia="az-Latn-AZ"/>
        </w:rPr>
        <w:t>komplektləşdirilməsi</w:t>
      </w:r>
      <w:proofErr w:type="spellEnd"/>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qoşunlarının hərbi qulluqçularla </w:t>
      </w:r>
      <w:proofErr w:type="spellStart"/>
      <w:r w:rsidRPr="00DF7008">
        <w:rPr>
          <w:rFonts w:ascii="Palatino Linotype" w:eastAsia="Times New Roman" w:hAnsi="Palatino Linotype" w:cs="Arial"/>
          <w:lang w:eastAsia="az-Latn-AZ"/>
        </w:rPr>
        <w:t>komplektləşdirilməsi</w:t>
      </w:r>
      <w:proofErr w:type="spellEnd"/>
      <w:r w:rsidRPr="00DF7008">
        <w:rPr>
          <w:rFonts w:ascii="Palatino Linotype" w:eastAsia="Times New Roman" w:hAnsi="Palatino Linotype" w:cs="Arial"/>
          <w:lang w:eastAsia="az-Latn-AZ"/>
        </w:rPr>
        <w:t xml:space="preserve"> Azərbaycan Respublikasının qanunvericiliyinə uyğun həyata keçirilir.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qoşunlarında hərbi xidmət keçmək üçün çağırışçılar, sərhəd dəstələri və sərhəd qoşunlarının hərbi hissələri tərəfindən, hərbi komissarlarla birlikdə seçilir.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28.</w:t>
      </w:r>
      <w:r w:rsidRPr="00DF7008">
        <w:rPr>
          <w:rFonts w:ascii="Palatino Linotype" w:eastAsia="Times New Roman" w:hAnsi="Palatino Linotype" w:cs="Arial"/>
          <w:b/>
          <w:bCs/>
          <w:lang w:eastAsia="az-Latn-AZ"/>
        </w:rPr>
        <w:t> Sərhəd qoşunları kadrlarının Hazırlanması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qoşunlarının zabitləri müvafiq icra hakimiyyəti orqanının məktəblərində və digər </w:t>
      </w:r>
      <w:proofErr w:type="spellStart"/>
      <w:r w:rsidRPr="00DF7008">
        <w:rPr>
          <w:rFonts w:ascii="Palatino Linotype" w:eastAsia="Times New Roman" w:hAnsi="Palatino Linotype" w:cs="Arial"/>
          <w:lang w:eastAsia="az-Latn-AZ"/>
        </w:rPr>
        <w:t>ixtisaslaşdırılmış</w:t>
      </w:r>
      <w:proofErr w:type="spellEnd"/>
      <w:r w:rsidRPr="00DF7008">
        <w:rPr>
          <w:rFonts w:ascii="Palatino Linotype" w:eastAsia="Times New Roman" w:hAnsi="Palatino Linotype" w:cs="Arial"/>
          <w:lang w:eastAsia="az-Latn-AZ"/>
        </w:rPr>
        <w:t xml:space="preserve"> təhsil müəssisələrində hazırlanır.</w:t>
      </w: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Gizirlərin, miçmanların, çavuşların və kiçik mütəxəssislərin hazırlanması gizir, miçman məktəblərində və sərhəd qoşunlarının, Azərbaycan Respublikasının nazirlik və idarələrinin tədris mərkəzlərində həyata keçirilir.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29.</w:t>
      </w:r>
      <w:r w:rsidRPr="00DF7008">
        <w:rPr>
          <w:rFonts w:ascii="Palatino Linotype" w:eastAsia="Times New Roman" w:hAnsi="Palatino Linotype" w:cs="Arial"/>
          <w:b/>
          <w:bCs/>
          <w:lang w:eastAsia="az-Latn-AZ"/>
        </w:rPr>
        <w:t> Sərhəd qoşunlarının elmi-peşəkar ehtiyatı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 yüksək peşəkar səviyyəsində saxlamaq məqsədi ilə elmi və ixtisaslı mütəxəssislər və digər peşəkar hazırlığa malik hərbi xidmətdən ehtiyata və ya istefaya buraxılmış hərbi qulluqçular sırasından elmi-peşəkar ehtiyat yaradılır.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Elmi-peşəkar ehtiyata daxil edilmiş şəxslərdən sərhəd məsələləri üzrə ekspert, məsləhətçi, komissiya və nümayəndə heyətinin üzvü kimi, habelə sərhəd qoşunları komandanının müəyyən etdiyi digər vəzifələrin yerinə </w:t>
      </w:r>
      <w:proofErr w:type="spellStart"/>
      <w:r w:rsidRPr="00DF7008">
        <w:rPr>
          <w:rFonts w:ascii="Palatino Linotype" w:eastAsia="Times New Roman" w:hAnsi="Palatino Linotype" w:cs="Arial"/>
          <w:lang w:eastAsia="az-Latn-AZ"/>
        </w:rPr>
        <w:t>yetirilməsində</w:t>
      </w:r>
      <w:proofErr w:type="spellEnd"/>
      <w:r w:rsidRPr="00DF7008">
        <w:rPr>
          <w:rFonts w:ascii="Palatino Linotype" w:eastAsia="Times New Roman" w:hAnsi="Palatino Linotype" w:cs="Arial"/>
          <w:lang w:eastAsia="az-Latn-AZ"/>
        </w:rPr>
        <w:t xml:space="preserve"> istifadə edilə bilər.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komandanı elmi-peşəkar ehtiyatın sayını və onun saxlanması üçün lazım olan pul vəsaitinin limitini müəyyən edir.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0"/>
          <w:szCs w:val="2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30. </w:t>
      </w:r>
      <w:r w:rsidRPr="00DF7008">
        <w:rPr>
          <w:rFonts w:ascii="Palatino Linotype" w:eastAsia="Times New Roman" w:hAnsi="Palatino Linotype" w:cs="Arial"/>
          <w:b/>
          <w:bCs/>
          <w:lang w:eastAsia="az-Latn-AZ"/>
        </w:rPr>
        <w:t>Sərhəd qoşunlarında hərbi xidmət keçmə</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Sərhəd qoşunlarının hərbi qulluqçuları “hərbi xidmət haqqında” Azərbaycan Respublikasının Qanununa və bu Qanuna müvafiq olaraq onların vəzifələrinin xüsusiyyətləri nəzərə alınmaqla hərbi xidmət keçirlər.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hərbi qulluqçuları sərhəd qoşunlarında təsis edilmiş döş nişanları ilə təltif edilə bilərlər. Döş nişanları haqqında Əsasnaməni Sərhəd Qoşunlarının komandanı təsdiq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31.</w:t>
      </w:r>
      <w:r w:rsidRPr="00DF7008">
        <w:rPr>
          <w:rFonts w:ascii="Palatino Linotype" w:eastAsia="Times New Roman" w:hAnsi="Palatino Linotype" w:cs="Arial"/>
          <w:b/>
          <w:bCs/>
          <w:lang w:eastAsia="az-Latn-AZ"/>
        </w:rPr>
        <w:t xml:space="preserve"> Sərhəd qoşunlarının </w:t>
      </w:r>
      <w:proofErr w:type="spellStart"/>
      <w:r w:rsidRPr="00DF7008">
        <w:rPr>
          <w:rFonts w:ascii="Palatino Linotype" w:eastAsia="Times New Roman" w:hAnsi="Palatino Linotype" w:cs="Arial"/>
          <w:b/>
          <w:bCs/>
          <w:lang w:eastAsia="az-Latn-AZ"/>
        </w:rPr>
        <w:t>təhlükəsizliyinin</w:t>
      </w:r>
      <w:proofErr w:type="spellEnd"/>
      <w:r w:rsidRPr="00DF7008">
        <w:rPr>
          <w:rFonts w:ascii="Palatino Linotype" w:eastAsia="Times New Roman" w:hAnsi="Palatino Linotype" w:cs="Arial"/>
          <w:b/>
          <w:bCs/>
          <w:lang w:eastAsia="az-Latn-AZ"/>
        </w:rPr>
        <w:t xml:space="preserve"> təmin edilməsi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öz </w:t>
      </w:r>
      <w:proofErr w:type="spellStart"/>
      <w:r w:rsidRPr="00DF7008">
        <w:rPr>
          <w:rFonts w:ascii="Palatino Linotype" w:eastAsia="Times New Roman" w:hAnsi="Palatino Linotype" w:cs="Arial"/>
          <w:lang w:eastAsia="az-Latn-AZ"/>
        </w:rPr>
        <w:t>təhlükəsizliyini</w:t>
      </w:r>
      <w:proofErr w:type="spellEnd"/>
      <w:r w:rsidRPr="00DF7008">
        <w:rPr>
          <w:rFonts w:ascii="Palatino Linotype" w:eastAsia="Times New Roman" w:hAnsi="Palatino Linotype" w:cs="Arial"/>
          <w:lang w:eastAsia="az-Latn-AZ"/>
        </w:rPr>
        <w:t xml:space="preserve"> təşkilati, rejim, texniki və digər tədbirləri həyata keçirmək Yolu ilə təmin edir. Sərhəd qoşunlarının əməliyyat orqanları öz </w:t>
      </w:r>
      <w:proofErr w:type="spellStart"/>
      <w:r w:rsidRPr="00DF7008">
        <w:rPr>
          <w:rFonts w:ascii="Palatino Linotype" w:eastAsia="Times New Roman" w:hAnsi="Palatino Linotype" w:cs="Arial"/>
          <w:lang w:eastAsia="az-Latn-AZ"/>
        </w:rPr>
        <w:t>təhlükəsizliyini</w:t>
      </w:r>
      <w:proofErr w:type="spellEnd"/>
      <w:r w:rsidRPr="00DF7008">
        <w:rPr>
          <w:rFonts w:ascii="Palatino Linotype" w:eastAsia="Times New Roman" w:hAnsi="Palatino Linotype" w:cs="Arial"/>
          <w:lang w:eastAsia="az-Latn-AZ"/>
        </w:rPr>
        <w:t xml:space="preserve">, </w:t>
      </w:r>
      <w:proofErr w:type="spellStart"/>
      <w:r w:rsidRPr="00DF7008">
        <w:rPr>
          <w:rFonts w:ascii="Palatino Linotype" w:eastAsia="Times New Roman" w:hAnsi="Palatino Linotype" w:cs="Arial"/>
          <w:lang w:eastAsia="az-Latn-AZ"/>
        </w:rPr>
        <w:t>habeləəməliyyat</w:t>
      </w:r>
      <w:proofErr w:type="spellEnd"/>
      <w:r w:rsidRPr="00DF7008">
        <w:rPr>
          <w:rFonts w:ascii="Palatino Linotype" w:eastAsia="Times New Roman" w:hAnsi="Palatino Linotype" w:cs="Arial"/>
          <w:lang w:eastAsia="az-Latn-AZ"/>
        </w:rPr>
        <w:t>-axtarış tədbirlərini həyata keçirmək yolu ilə təmin edir.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qoşunlarında hərbi xidmətə daxil olan və fəaliyyətinin xüsusiyyətinə görə dövlət sirri və ya qanunla xüsusi olaraq qorunan sirr kəsb edən məlumatla işləmək üçün buraxılmalı olan şəxslər bu məlumatı yaymamaq barədə öhdəlik qəbul etməlidirlər. Öhdəliyin pozulması qanunla müəyyən edilmiş məsuliyyətə səbəb olur.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 öz fəaliyyəti barədə ictimaiyyətə məlumat vermək üçün bu məqsədlə onun strukturunda yaradılmış müvafiq xidmət orqanları vasitəsi ilə və ya sərhəd qoşunlarının komandanının müəyyən etdiyi digər qaydada ictimai təşkilatlarla, kütləvi informasiya vasitələri ilə qarşılıqlı əlaqə yaradır.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Azərbaycan Respublikasının qanunvericiliyinə müvafiq olaraq məxfilikdən çıxarılan tarixi və elmi əhəmiyyətli materialları Azərbaycan Respublikasının dövlət arxivinə verilir.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32. </w:t>
      </w:r>
      <w:r w:rsidRPr="00DF7008">
        <w:rPr>
          <w:rFonts w:ascii="Palatino Linotype" w:eastAsia="Times New Roman" w:hAnsi="Palatino Linotype" w:cs="Arial"/>
          <w:b/>
          <w:bCs/>
          <w:lang w:eastAsia="az-Latn-AZ"/>
        </w:rPr>
        <w:t>Silah və döyüş texnikasının tətbiqi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Azərbaycan Respublikasının dövlət sərhədini bilavasitə qoruyarkən sərhəd qoşunlarının hərbi qulluqçuları silah və döyüş texnikası tətbiq edirlər.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Silah və döyüş texnikasının tətbiq edilməsi “Dövlət sərhədi haqqında” Azərbaycan Respublikasının Qanunu ilə müəyyən edilir.</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I V f ə s i l</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SƏRHƏD QOŞUNLARI HƏRBİ QULLUQÇULARININ HÜQUQLARI, VƏZİFƏLƏRİ, TƏMİNATLARI VƏ MƏSULİYYƏTİ</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33. </w:t>
      </w:r>
      <w:r w:rsidRPr="00DF7008">
        <w:rPr>
          <w:rFonts w:ascii="Palatino Linotype" w:eastAsia="Times New Roman" w:hAnsi="Palatino Linotype" w:cs="Arial"/>
          <w:b/>
          <w:bCs/>
          <w:lang w:eastAsia="az-Latn-AZ"/>
        </w:rPr>
        <w:t>Sərhəd qoşunları hərbi qulluqçularının hüquqları, vəzifələri, təminatları və məsuliyyəti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 hərbi qulluqçularının hüquqları, vəzifələri, təminatları, hərbi qulluqla əlaqədar onların hüquqlarının məhdudlaşdırılması və məsuliyyəti “hərbi qulluqçuların statusu haqqında”, “Əmək pensiyaları haqqında” Azərbaycan Respublikasının qanunları və digər qanunvericilik aktları ilə tənzimlənir.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34. </w:t>
      </w:r>
      <w:r w:rsidRPr="00DF7008">
        <w:rPr>
          <w:rFonts w:ascii="Palatino Linotype" w:eastAsia="Times New Roman" w:hAnsi="Palatino Linotype" w:cs="Arial"/>
          <w:b/>
          <w:bCs/>
          <w:lang w:eastAsia="az-Latn-AZ"/>
        </w:rPr>
        <w:t>Sərhəd qoşunları hərbi qulluqçularının, fəhlə və qulluqçularının hüquqi vəziyyəti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lastRenderedPageBreak/>
        <w:t>Dövlət sərhədinin bilavasitə mühafizəsi ilə əlaqədar vəzifələri yerinə yetirərkən sərhəd qoşunlarının hərbi qulluqçuları hakimiyyət nümayəndələri hesab edilirlər. Onların qanuni tələblərinin icrası vətəndaşlar və vəzifəli şəxslər üçün məcburidir. Qanunla səlahiyyət verilmiş şəxslərdən başqa heç kim onların fəaliyyətinə qarışa bilməz. Sərhəd qoşunlarının hərbi qulluqçuları müstəqil olaraq öz səlahiyyətləri daxilində qərarlar qəbul edir və qanunla onlara verilmiş hüquqları həyata keçirirlər.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Dövlət sərhədində bilavasitə xidmət keçən sərhəd qoşunları hərbi qulluqçularının və onların ailə üzvlərinin şəxsi </w:t>
      </w:r>
      <w:proofErr w:type="spellStart"/>
      <w:r w:rsidRPr="00DF7008">
        <w:rPr>
          <w:rFonts w:ascii="Palatino Linotype" w:eastAsia="Times New Roman" w:hAnsi="Palatino Linotype" w:cs="Arial"/>
          <w:lang w:eastAsia="az-Latn-AZ"/>
        </w:rPr>
        <w:t>təhlükəsizliyini</w:t>
      </w:r>
      <w:proofErr w:type="spellEnd"/>
      <w:r w:rsidRPr="00DF7008">
        <w:rPr>
          <w:rFonts w:ascii="Palatino Linotype" w:eastAsia="Times New Roman" w:hAnsi="Palatino Linotype" w:cs="Arial"/>
          <w:lang w:eastAsia="az-Latn-AZ"/>
        </w:rPr>
        <w:t xml:space="preserve"> təmin etmək məqsədi ilə kütləvi informasiya vasitələrində onların xidmət və yaşayış yerləri barəsində məlumat dərc olunması qadağan edilir.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fəhlə və qulluqçuları həmkarlar ittifaqlarını yaratmaq hüququna malikdirlər.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qoşunlarında siyasi məqsədlər daşıyan təşkilatların fəaliyyəti, onların strukturlarının yaradılması, habelə tətillər təşkil edilməsi və keçirilməsi qadağandır.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35. </w:t>
      </w:r>
      <w:r w:rsidRPr="00DF7008">
        <w:rPr>
          <w:rFonts w:ascii="Palatino Linotype" w:eastAsia="Times New Roman" w:hAnsi="Palatino Linotype" w:cs="Arial"/>
          <w:b/>
          <w:bCs/>
          <w:lang w:eastAsia="az-Latn-AZ"/>
        </w:rPr>
        <w:t>Sərhəd</w:t>
      </w:r>
      <w:r w:rsidRPr="00DF7008">
        <w:rPr>
          <w:rFonts w:ascii="Palatino Linotype" w:eastAsia="Times New Roman" w:hAnsi="Palatino Linotype" w:cs="Arial"/>
          <w:lang w:eastAsia="az-Latn-AZ"/>
        </w:rPr>
        <w:t> </w:t>
      </w:r>
      <w:r w:rsidRPr="00DF7008">
        <w:rPr>
          <w:rFonts w:ascii="Palatino Linotype" w:eastAsia="Times New Roman" w:hAnsi="Palatino Linotype" w:cs="Arial"/>
          <w:b/>
          <w:bCs/>
          <w:lang w:eastAsia="az-Latn-AZ"/>
        </w:rPr>
        <w:t>qoşunlarının hərbi qulluqçularının telefonla təmin edilməsi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zabitləri, gizirləri (miçmanları) mənzillərinə növbədənkənar telefon çəkilməsi hüququna malikdirlər.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36. </w:t>
      </w:r>
      <w:r w:rsidRPr="00DF7008">
        <w:rPr>
          <w:rFonts w:ascii="Palatino Linotype" w:eastAsia="Times New Roman" w:hAnsi="Palatino Linotype" w:cs="Arial"/>
          <w:b/>
          <w:bCs/>
          <w:lang w:eastAsia="az-Latn-AZ"/>
        </w:rPr>
        <w:t>Sərhəd qoşunlarının hərbi qulluqçuları, fəhlələri və qulluqçuları üçün əlavə güzəştlərin və kompensasiyaların müəyyən edilməsi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Azərbaycan Respublikasının qanunvericiliyi, müvafiq icra hakimiyyəti orqanlarının və sərhəd qoşunları komandanının qərarları ilə sərhəd qoşunlarının hərbi qulluqçuları, fəhlələri və qulluqçuları üçün onların vəzifə mövqeyi, </w:t>
      </w:r>
      <w:proofErr w:type="spellStart"/>
      <w:r w:rsidRPr="00DF7008">
        <w:rPr>
          <w:rFonts w:ascii="Palatino Linotype" w:eastAsia="Times New Roman" w:hAnsi="Palatino Linotype" w:cs="Arial"/>
          <w:lang w:eastAsia="az-Latn-AZ"/>
        </w:rPr>
        <w:t>üzərlərinə</w:t>
      </w:r>
      <w:proofErr w:type="spellEnd"/>
      <w:r w:rsidRPr="00DF7008">
        <w:rPr>
          <w:rFonts w:ascii="Palatino Linotype" w:eastAsia="Times New Roman" w:hAnsi="Palatino Linotype" w:cs="Arial"/>
          <w:lang w:eastAsia="az-Latn-AZ"/>
        </w:rPr>
        <w:t xml:space="preserve"> düşən vəzifələrin yerinə yetirildiyi şərait, sərhəd qoşunlarına həvalə edilən vəzifələrin yerinə </w:t>
      </w:r>
      <w:proofErr w:type="spellStart"/>
      <w:r w:rsidRPr="00DF7008">
        <w:rPr>
          <w:rFonts w:ascii="Palatino Linotype" w:eastAsia="Times New Roman" w:hAnsi="Palatino Linotype" w:cs="Arial"/>
          <w:lang w:eastAsia="az-Latn-AZ"/>
        </w:rPr>
        <w:t>yetirilməsində</w:t>
      </w:r>
      <w:proofErr w:type="spellEnd"/>
      <w:r w:rsidRPr="00DF7008">
        <w:rPr>
          <w:rFonts w:ascii="Palatino Linotype" w:eastAsia="Times New Roman" w:hAnsi="Palatino Linotype" w:cs="Arial"/>
          <w:lang w:eastAsia="az-Latn-AZ"/>
        </w:rPr>
        <w:t xml:space="preserve"> iştirak etmələri dərəcəsi nəzərə alınmaqla bu Qanunla nəzərdə tutulan güzəştlərdən başqa digər güzəştlər və kompensasiyalar müəyyən edilə bilər.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müxtəlif əsaslara görə bu və digər güzəşt və kompensasiya hüququna malik olan hərbi qulluqçuları, fəhlələri və qulluqçuları öz arzularına görə yalnız əsaslardan biri üzrə güzəşt və kompensasiya hüququndan istifadə edə bilər.</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V f ə s i l</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SƏRHƏD QOŞUNLARININ MALİYYƏLƏŞDİRİLMƏSİ VƏ MADDİ-TEXNİKİ TƏMİNATI</w:t>
      </w:r>
    </w:p>
    <w:p w:rsidR="00DF7008" w:rsidRPr="00DF7008" w:rsidRDefault="00DF7008" w:rsidP="00DF7008">
      <w:pPr>
        <w:shd w:val="clear" w:color="auto" w:fill="FFFFFF"/>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37. </w:t>
      </w:r>
      <w:r w:rsidRPr="00DF7008">
        <w:rPr>
          <w:rFonts w:ascii="Palatino Linotype" w:eastAsia="Times New Roman" w:hAnsi="Palatino Linotype" w:cs="Arial"/>
          <w:b/>
          <w:bCs/>
          <w:lang w:eastAsia="az-Latn-AZ"/>
        </w:rPr>
        <w:t>Sərhəd qoşunlarının maliyyələşdirilməsi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Azərbaycan Respublikasının Dövlət büdcə sindən , ayrıca maddə ilə </w:t>
      </w:r>
      <w:proofErr w:type="spellStart"/>
      <w:r w:rsidRPr="00DF7008">
        <w:rPr>
          <w:rFonts w:ascii="Palatino Linotype" w:eastAsia="Times New Roman" w:hAnsi="Palatino Linotype" w:cs="Arial"/>
          <w:lang w:eastAsia="az-Latn-AZ"/>
        </w:rPr>
        <w:t>maliyyələşdirilir</w:t>
      </w:r>
      <w:proofErr w:type="spellEnd"/>
      <w:r w:rsidRPr="00DF7008">
        <w:rPr>
          <w:rFonts w:ascii="Palatino Linotype" w:eastAsia="Times New Roman" w:hAnsi="Palatino Linotype" w:cs="Arial"/>
          <w:lang w:eastAsia="az-Latn-AZ"/>
        </w:rPr>
        <w:t xml:space="preserve"> və sərhəd qoşunları üçün yaşayış evlərinin, sosial-mədəni və xüsusi obyektlərin tikintisindən ötrü vəsait ayrıca nəzərdə tutulur.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38. </w:t>
      </w:r>
      <w:r w:rsidRPr="00DF7008">
        <w:rPr>
          <w:rFonts w:ascii="Palatino Linotype" w:eastAsia="Times New Roman" w:hAnsi="Palatino Linotype" w:cs="Arial"/>
          <w:b/>
          <w:bCs/>
          <w:lang w:eastAsia="az-Latn-AZ"/>
        </w:rPr>
        <w:t>Sərhəd qoşunlarının əsas fondları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dəstələrinin, hərbi hissələrin, bölmələrin, idarələrin, müəssisələrin binaları, qurğuları və digər tikililəri, tədris-maddi baza ilə birlikdə tədris obyektləri, sərhəd gəmiləri </w:t>
      </w:r>
      <w:r w:rsidRPr="00DF7008">
        <w:rPr>
          <w:rFonts w:ascii="Palatino Linotype" w:eastAsia="Times New Roman" w:hAnsi="Palatino Linotype" w:cs="Arial"/>
          <w:lang w:eastAsia="az-Latn-AZ"/>
        </w:rPr>
        <w:lastRenderedPageBreak/>
        <w:t xml:space="preserve">(katerləri), sərhəd hava gəmiləri, sərhəd qoşunlarının onların üzərinə düşən vəzifələrin yerinə yetirilməsi üçün istifadə etdikləri tabel əmlakı və vəsaitlər Azərbaycan Respublikasının dövlət mülkiyyətidir və sərhəd qoşunlarının, əsas fondlarını təşkil edir. Əsas fondlara münasibətdə sərhəd qoşunları əməli idarəetmə hüququndan istifadə edirlər. Sərhəd qoşunlarının əsas fondları </w:t>
      </w:r>
      <w:proofErr w:type="spellStart"/>
      <w:r w:rsidRPr="00DF7008">
        <w:rPr>
          <w:rFonts w:ascii="Palatino Linotype" w:eastAsia="Times New Roman" w:hAnsi="Palatino Linotype" w:cs="Arial"/>
          <w:lang w:eastAsia="az-Latn-AZ"/>
        </w:rPr>
        <w:t>özəlləşdirilə</w:t>
      </w:r>
      <w:proofErr w:type="spellEnd"/>
      <w:r w:rsidRPr="00DF7008">
        <w:rPr>
          <w:rFonts w:ascii="Palatino Linotype" w:eastAsia="Times New Roman" w:hAnsi="Palatino Linotype" w:cs="Arial"/>
          <w:lang w:eastAsia="az-Latn-AZ"/>
        </w:rPr>
        <w:t xml:space="preserve"> bilməz.</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z w:val="24"/>
          <w:szCs w:val="24"/>
          <w:lang w:eastAsia="az-Latn-AZ"/>
        </w:rPr>
        <w:t xml:space="preserve">Sərhəd qoşunlarının </w:t>
      </w:r>
      <w:proofErr w:type="spellStart"/>
      <w:r w:rsidRPr="00DF7008">
        <w:rPr>
          <w:rFonts w:ascii="Palatino Linotype" w:eastAsia="Times New Roman" w:hAnsi="Palatino Linotype" w:cs="Arial"/>
          <w:sz w:val="24"/>
          <w:szCs w:val="24"/>
          <w:lang w:eastAsia="az-Latn-AZ"/>
        </w:rPr>
        <w:t>yerləşdirilməsi</w:t>
      </w:r>
      <w:proofErr w:type="spellEnd"/>
      <w:r w:rsidRPr="00DF7008">
        <w:rPr>
          <w:rFonts w:ascii="Palatino Linotype" w:eastAsia="Times New Roman" w:hAnsi="Palatino Linotype" w:cs="Arial"/>
          <w:sz w:val="24"/>
          <w:szCs w:val="24"/>
          <w:lang w:eastAsia="az-Latn-AZ"/>
        </w:rPr>
        <w:t xml:space="preserve"> və fəaliyyəti üçün torpaq sahələri, </w:t>
      </w:r>
      <w:r w:rsidRPr="00DF7008">
        <w:rPr>
          <w:rFonts w:ascii="Palatino Linotype" w:eastAsia="Times New Roman" w:hAnsi="Palatino Linotype" w:cs="Arial"/>
          <w:i/>
          <w:iCs/>
          <w:sz w:val="24"/>
          <w:szCs w:val="24"/>
          <w:lang w:eastAsia="az-Latn-AZ"/>
        </w:rPr>
        <w:t>dəniz limanlarının akvatoriyası</w:t>
      </w:r>
      <w:r w:rsidRPr="00DF7008">
        <w:rPr>
          <w:rFonts w:ascii="Palatino Linotype" w:eastAsia="Times New Roman" w:hAnsi="Palatino Linotype" w:cs="Arial"/>
          <w:sz w:val="24"/>
          <w:szCs w:val="24"/>
          <w:lang w:eastAsia="az-Latn-AZ"/>
        </w:rPr>
        <w:t> onların istifadəsinə Azərbaycan Respublikasının qanunvericiliyinə müvafiq olaraq verilir. Sərhəd qoşunlarının torpaqdan və sudan istifadə etməsinə görə vergi müəyyən edilmir.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 torpaqdan, hava məkanından, su </w:t>
      </w:r>
      <w:proofErr w:type="spellStart"/>
      <w:r w:rsidRPr="00DF7008">
        <w:rPr>
          <w:rFonts w:ascii="Palatino Linotype" w:eastAsia="Times New Roman" w:hAnsi="Palatino Linotype" w:cs="Arial"/>
          <w:lang w:eastAsia="az-Latn-AZ"/>
        </w:rPr>
        <w:t>sahələrindən</w:t>
      </w:r>
      <w:proofErr w:type="spellEnd"/>
      <w:r w:rsidRPr="00DF7008">
        <w:rPr>
          <w:rFonts w:ascii="Palatino Linotype" w:eastAsia="Times New Roman" w:hAnsi="Palatino Linotype" w:cs="Arial"/>
          <w:lang w:eastAsia="az-Latn-AZ"/>
        </w:rPr>
        <w:t xml:space="preserve"> istifadəni Azərbaycan Respublikasının qanunvericiliyinə müvafiq olaraq həyata keçirir.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39.</w:t>
      </w:r>
      <w:r w:rsidRPr="00DF7008">
        <w:rPr>
          <w:rFonts w:ascii="Palatino Linotype" w:eastAsia="Times New Roman" w:hAnsi="Palatino Linotype" w:cs="Arial"/>
          <w:b/>
          <w:bCs/>
          <w:lang w:eastAsia="az-Latn-AZ"/>
        </w:rPr>
        <w:t> Sərhəd qoşunları mənzil fondunun xüsusiyyətləri</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hərbi qulluqçuların Azərbaycan Respublikasının mənzil qanunvericiliyinə, “hərbi qulluqçuların statusu haqqında” Azərbaycan Respublikasının Qanununa müvafiq olaraq sərhəd qoşunlarının mənzil fondundan ayrılan mənzil sahəsi ilə təmin edilirlər.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w:t>
      </w:r>
      <w:proofErr w:type="spellStart"/>
      <w:r w:rsidRPr="00DF7008">
        <w:rPr>
          <w:rFonts w:ascii="Palatino Linotype" w:eastAsia="Times New Roman" w:hAnsi="Palatino Linotype" w:cs="Arial"/>
          <w:lang w:eastAsia="az-Latn-AZ"/>
        </w:rPr>
        <w:t>komandanlıqlarına</w:t>
      </w:r>
      <w:proofErr w:type="spellEnd"/>
      <w:r w:rsidRPr="00DF7008">
        <w:rPr>
          <w:rFonts w:ascii="Palatino Linotype" w:eastAsia="Times New Roman" w:hAnsi="Palatino Linotype" w:cs="Arial"/>
          <w:lang w:eastAsia="az-Latn-AZ"/>
        </w:rPr>
        <w:t xml:space="preserve">, sərhəd zastavalarına, sərhəd nəzarəti bölmələrinə, Dövlət sərhədinin bilavasitə mühafizəsi üzrə digər orqanlara təhkim edilmiş mənzil fondu xidməti hesab edilir, </w:t>
      </w:r>
      <w:proofErr w:type="spellStart"/>
      <w:r w:rsidRPr="00DF7008">
        <w:rPr>
          <w:rFonts w:ascii="Palatino Linotype" w:eastAsia="Times New Roman" w:hAnsi="Palatino Linotype" w:cs="Arial"/>
          <w:lang w:eastAsia="az-Latn-AZ"/>
        </w:rPr>
        <w:t>özəlləşdirilə</w:t>
      </w:r>
      <w:proofErr w:type="spellEnd"/>
      <w:r w:rsidRPr="00DF7008">
        <w:rPr>
          <w:rFonts w:ascii="Palatino Linotype" w:eastAsia="Times New Roman" w:hAnsi="Palatino Linotype" w:cs="Arial"/>
          <w:lang w:eastAsia="az-Latn-AZ"/>
        </w:rPr>
        <w:t xml:space="preserve"> və dəyişdirilə bilməz.</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 ilə əlaqəsini itirmiş şəxslər hərbi şəhərciklərdən, o cümlədən xidməti mənzillərdən sərhəd qoşunlarının tələbi əsasında köçürülür.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w:t>
      </w:r>
      <w:proofErr w:type="spellStart"/>
      <w:r w:rsidRPr="00DF7008">
        <w:rPr>
          <w:rFonts w:ascii="Palatino Linotype" w:eastAsia="Times New Roman" w:hAnsi="Palatino Linotype" w:cs="Arial"/>
          <w:lang w:eastAsia="az-Latn-AZ"/>
        </w:rPr>
        <w:t>komendantlıqlarında</w:t>
      </w:r>
      <w:proofErr w:type="spellEnd"/>
      <w:r w:rsidRPr="00DF7008">
        <w:rPr>
          <w:rFonts w:ascii="Palatino Linotype" w:eastAsia="Times New Roman" w:hAnsi="Palatino Linotype" w:cs="Arial"/>
          <w:lang w:eastAsia="az-Latn-AZ"/>
        </w:rPr>
        <w:t>, sərhəd zastavalarında, sərhəd nəzarəti bölmələrində, sərhəd gəmilərində, sərhəd hava gəmilərinin şəxsi heyətində, Dövlət sərhədini mühafizə edən digər orqanlarda hərbi xidmət keçən və xidməti mənzillərdə yaşayan hərbi qulluqçulara mənzil sahəsi, məişət mebeli (müvafiq icra hakimiyyəti orqanının təsdiq etdiyi siyahıya əsasən), sərhəd qoşunlarının xərclər smetası hesabına verilir və kommunal xidmət göstərilir.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spacing w:val="60"/>
          <w:lang w:eastAsia="az-Latn-AZ"/>
        </w:rPr>
        <w:t>Maddə</w:t>
      </w:r>
      <w:r w:rsidRPr="00DF7008">
        <w:rPr>
          <w:rFonts w:ascii="Palatino Linotype" w:eastAsia="Times New Roman" w:hAnsi="Palatino Linotype" w:cs="Arial"/>
          <w:lang w:eastAsia="az-Latn-AZ"/>
        </w:rPr>
        <w:t> 40.</w:t>
      </w:r>
      <w:r w:rsidRPr="00DF7008">
        <w:rPr>
          <w:rFonts w:ascii="Palatino Linotype" w:eastAsia="Times New Roman" w:hAnsi="Palatino Linotype" w:cs="Arial"/>
          <w:b/>
          <w:bCs/>
          <w:lang w:eastAsia="az-Latn-AZ"/>
        </w:rPr>
        <w:t> Sərhəd qoşunlarının maddi-texniki təminatı</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silah, döyüş texnikası və maddi-texniki təminatı, infrastrukturun yaradılması Azərbaycan Respublikasının maddi ehtiyatları hesabına müvafiq icra hakimiyyəti orqanı tərəfindən həyata keçirilir. Sərhəd qoşunlarının maddi-texniki təminatı normalarını və qaydasını Sərhəd Qoşunlarının komandanının təklifi əsasında Azərbaycan Respublikasının Nazirlər Kabineti müəyyən edir.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Sərhəd qoşunlarının silah və texnikasının təmiri sərhəd qoşunlarının, müvafiq icra hakimiyyəti orqanının, o cümlədən Azərbaycan Respublikasının hərbi dəniz qüvvələrinin, Azərbaycan Respublikasının digər nazirlik və idarələrinin təmir müəssisələrində, habelə digər dövlətlərin təmir müəssisələrində həyata keçirilir.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Məhsulun keyfiyyətinə nəzarət etmək və onu qəbul etmək üçün, o cümlədən Azərbaycan Respublikasının müəssisə və</w:t>
      </w:r>
      <w:r w:rsidRPr="00DF7008">
        <w:rPr>
          <w:rFonts w:ascii="Palatino Linotype" w:eastAsia="Times New Roman" w:hAnsi="Palatino Linotype" w:cs="Arial"/>
          <w:b/>
          <w:bCs/>
          <w:lang w:eastAsia="az-Latn-AZ"/>
        </w:rPr>
        <w:t> </w:t>
      </w:r>
      <w:r w:rsidRPr="00DF7008">
        <w:rPr>
          <w:rFonts w:ascii="Palatino Linotype" w:eastAsia="Times New Roman" w:hAnsi="Palatino Linotype" w:cs="Arial"/>
          <w:lang w:eastAsia="az-Latn-AZ"/>
        </w:rPr>
        <w:t>təşkilatlarında sərhəd qoşunlarının silah və texnikasının təmirinin keyfiyyətinə nəzarət etmək üçün müvafiq icra hakimiyyəti orqanından nümayəndələr dəvət olunur.</w:t>
      </w:r>
    </w:p>
    <w:p w:rsidR="00DF7008" w:rsidRPr="00DF7008" w:rsidRDefault="00DF7008" w:rsidP="00DF7008">
      <w:pPr>
        <w:shd w:val="clear" w:color="auto" w:fill="FFFFFF"/>
        <w:spacing w:after="0" w:line="240" w:lineRule="auto"/>
        <w:ind w:firstLine="60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xml:space="preserve">Sərhəd qoşunlarının hərbi hissələrini və bölmələrini </w:t>
      </w:r>
      <w:proofErr w:type="spellStart"/>
      <w:r w:rsidRPr="00DF7008">
        <w:rPr>
          <w:rFonts w:ascii="Palatino Linotype" w:eastAsia="Times New Roman" w:hAnsi="Palatino Linotype" w:cs="Arial"/>
          <w:lang w:eastAsia="az-Latn-AZ"/>
        </w:rPr>
        <w:t>yerləşdirmək</w:t>
      </w:r>
      <w:proofErr w:type="spellEnd"/>
      <w:r w:rsidRPr="00DF7008">
        <w:rPr>
          <w:rFonts w:ascii="Palatino Linotype" w:eastAsia="Times New Roman" w:hAnsi="Palatino Linotype" w:cs="Arial"/>
          <w:lang w:eastAsia="az-Latn-AZ"/>
        </w:rPr>
        <w:t xml:space="preserve"> üçün obyektlərin tikintisi və ya verilməsi Azərbaycan Respublikasının Silahlı Qüvvələri üçün müəyyən edilmiş </w:t>
      </w:r>
      <w:r w:rsidRPr="00DF7008">
        <w:rPr>
          <w:rFonts w:ascii="Palatino Linotype" w:eastAsia="Times New Roman" w:hAnsi="Palatino Linotype" w:cs="Arial"/>
          <w:lang w:eastAsia="az-Latn-AZ"/>
        </w:rPr>
        <w:lastRenderedPageBreak/>
        <w:t>qaydada və</w:t>
      </w:r>
      <w:r w:rsidRPr="00DF7008">
        <w:rPr>
          <w:rFonts w:ascii="Palatino Linotype" w:eastAsia="Times New Roman" w:hAnsi="Palatino Linotype" w:cs="Arial"/>
          <w:b/>
          <w:bCs/>
          <w:lang w:eastAsia="az-Latn-AZ"/>
        </w:rPr>
        <w:t> </w:t>
      </w:r>
      <w:r w:rsidRPr="00DF7008">
        <w:rPr>
          <w:rFonts w:ascii="Palatino Linotype" w:eastAsia="Times New Roman" w:hAnsi="Palatino Linotype" w:cs="Arial"/>
          <w:lang w:eastAsia="az-Latn-AZ"/>
        </w:rPr>
        <w:t>normalar üzrə, sərhəd qoşunlarının fəaliyyətinin xüsusiyyətləri nəzərə alınmaqla Azərbaycan Respublikasının Dövlət büdcəsi, Azərbaycan Respublikasının əlaqədar nazirlikləri və idarələrinin vəsaiti hesabına həyata keçirilir.</w:t>
      </w:r>
    </w:p>
    <w:p w:rsidR="00DF7008" w:rsidRPr="00DF7008" w:rsidRDefault="00DF7008" w:rsidP="00DF7008">
      <w:pPr>
        <w:shd w:val="clear" w:color="auto" w:fill="FFFFFF"/>
        <w:spacing w:after="0" w:line="240" w:lineRule="auto"/>
        <w:ind w:firstLine="357"/>
        <w:jc w:val="right"/>
        <w:rPr>
          <w:rFonts w:ascii="Arial" w:eastAsia="Times New Roman" w:hAnsi="Arial" w:cs="Arial"/>
          <w:sz w:val="20"/>
          <w:szCs w:val="20"/>
          <w:lang w:eastAsia="az-Latn-AZ"/>
        </w:rPr>
      </w:pPr>
      <w:r w:rsidRPr="00DF7008">
        <w:rPr>
          <w:rFonts w:ascii="Palatino Linotype" w:eastAsia="Times New Roman" w:hAnsi="Palatino Linotype" w:cs="Arial"/>
          <w:b/>
          <w:bCs/>
          <w:sz w:val="24"/>
          <w:szCs w:val="24"/>
          <w:lang w:eastAsia="az-Latn-AZ"/>
        </w:rPr>
        <w:t> </w:t>
      </w:r>
    </w:p>
    <w:p w:rsidR="00DF7008" w:rsidRPr="00DF7008" w:rsidRDefault="00DF7008" w:rsidP="00DF7008">
      <w:pPr>
        <w:shd w:val="clear" w:color="auto" w:fill="FFFFFF"/>
        <w:spacing w:after="0" w:line="240" w:lineRule="auto"/>
        <w:ind w:firstLine="357"/>
        <w:jc w:val="right"/>
        <w:rPr>
          <w:rFonts w:ascii="Arial" w:eastAsia="Times New Roman" w:hAnsi="Arial" w:cs="Arial"/>
          <w:sz w:val="20"/>
          <w:szCs w:val="20"/>
          <w:lang w:eastAsia="az-Latn-AZ"/>
        </w:rPr>
      </w:pPr>
      <w:r w:rsidRPr="00DF7008">
        <w:rPr>
          <w:rFonts w:ascii="Palatino Linotype" w:eastAsia="Times New Roman" w:hAnsi="Palatino Linotype" w:cs="Arial"/>
          <w:b/>
          <w:bCs/>
          <w:lang w:eastAsia="az-Latn-AZ"/>
        </w:rPr>
        <w:t>Azərbaycan Respublikasının Prezidenti  Heydər ƏLİYEV</w:t>
      </w:r>
    </w:p>
    <w:p w:rsidR="00DF7008" w:rsidRPr="00DF7008" w:rsidRDefault="00DF7008" w:rsidP="00DF7008">
      <w:pPr>
        <w:shd w:val="clear" w:color="auto" w:fill="FFFFFF"/>
        <w:spacing w:after="0" w:line="240" w:lineRule="auto"/>
        <w:ind w:firstLine="357"/>
        <w:jc w:val="right"/>
        <w:rPr>
          <w:rFonts w:ascii="Arial" w:eastAsia="Times New Roman" w:hAnsi="Arial" w:cs="Arial"/>
          <w:sz w:val="20"/>
          <w:szCs w:val="20"/>
          <w:lang w:eastAsia="az-Latn-AZ"/>
        </w:rPr>
      </w:pPr>
      <w:r w:rsidRPr="00DF7008">
        <w:rPr>
          <w:rFonts w:ascii="Palatino Linotype" w:eastAsia="Times New Roman" w:hAnsi="Palatino Linotype" w:cs="Arial"/>
          <w:lang w:eastAsia="az-Latn-AZ"/>
        </w:rPr>
        <w:t> </w:t>
      </w:r>
    </w:p>
    <w:p w:rsidR="00DF7008" w:rsidRPr="00DF7008" w:rsidRDefault="00DF7008" w:rsidP="00DF7008">
      <w:pPr>
        <w:shd w:val="clear" w:color="auto" w:fill="FFFFFF"/>
        <w:spacing w:after="0" w:line="240" w:lineRule="auto"/>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Bakı şəhəri, 6 yanvar 1994-cü il</w:t>
      </w:r>
    </w:p>
    <w:p w:rsidR="00DF7008" w:rsidRPr="00DF7008" w:rsidRDefault="00DF7008" w:rsidP="00DF7008">
      <w:pPr>
        <w:shd w:val="clear" w:color="auto" w:fill="FFFFFF"/>
        <w:spacing w:after="0" w:line="240" w:lineRule="auto"/>
        <w:ind w:firstLine="720"/>
        <w:jc w:val="both"/>
        <w:rPr>
          <w:rFonts w:ascii="Arial" w:eastAsia="Times New Roman" w:hAnsi="Arial" w:cs="Arial"/>
          <w:sz w:val="20"/>
          <w:szCs w:val="20"/>
          <w:lang w:eastAsia="az-Latn-AZ"/>
        </w:rPr>
      </w:pPr>
      <w:r w:rsidRPr="00DF7008">
        <w:rPr>
          <w:rFonts w:ascii="Palatino Linotype" w:eastAsia="Times New Roman" w:hAnsi="Palatino Linotype" w:cs="Arial"/>
          <w:lang w:eastAsia="az-Latn-AZ"/>
        </w:rPr>
        <w:t>      № 772</w:t>
      </w:r>
    </w:p>
    <w:p w:rsidR="00DF7008" w:rsidRPr="00DF7008" w:rsidRDefault="00DF7008" w:rsidP="00DF7008">
      <w:pPr>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 </w:t>
      </w:r>
    </w:p>
    <w:p w:rsidR="00DF7008" w:rsidRPr="00DF7008" w:rsidRDefault="00DF7008" w:rsidP="00DF7008">
      <w:pPr>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 </w:t>
      </w:r>
    </w:p>
    <w:p w:rsidR="00DF7008" w:rsidRPr="00DF7008" w:rsidRDefault="00DF7008" w:rsidP="00DF7008">
      <w:pPr>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 </w:t>
      </w:r>
    </w:p>
    <w:p w:rsidR="00DF7008" w:rsidRPr="00DF7008" w:rsidRDefault="00DF7008" w:rsidP="00DF7008">
      <w:pPr>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Times New Roman"/>
          <w:b/>
          <w:bCs/>
          <w:sz w:val="20"/>
          <w:szCs w:val="20"/>
          <w:u w:val="single"/>
          <w:lang w:eastAsia="az-Latn-AZ"/>
        </w:rPr>
        <w:br w:type="page"/>
      </w:r>
      <w:r w:rsidRPr="00DF7008">
        <w:rPr>
          <w:rFonts w:ascii="Palatino Linotype" w:eastAsia="Times New Roman" w:hAnsi="Palatino Linotype" w:cs="Arial"/>
          <w:b/>
          <w:bCs/>
          <w:sz w:val="2"/>
          <w:szCs w:val="2"/>
          <w:lang w:eastAsia="az-Latn-AZ"/>
        </w:rPr>
        <w:lastRenderedPageBreak/>
        <w:t> </w:t>
      </w:r>
    </w:p>
    <w:p w:rsidR="00DF7008" w:rsidRPr="00DF7008" w:rsidRDefault="00DF7008" w:rsidP="00DF7008">
      <w:pPr>
        <w:spacing w:after="0" w:line="240" w:lineRule="auto"/>
        <w:jc w:val="center"/>
        <w:rPr>
          <w:rFonts w:ascii="Arial" w:eastAsia="Times New Roman" w:hAnsi="Arial" w:cs="Arial"/>
          <w:sz w:val="20"/>
          <w:szCs w:val="20"/>
          <w:lang w:eastAsia="az-Latn-AZ"/>
        </w:rPr>
      </w:pPr>
      <w:r w:rsidRPr="00DF7008">
        <w:rPr>
          <w:rFonts w:ascii="Palatino Linotype" w:eastAsia="Times New Roman" w:hAnsi="Palatino Linotype" w:cs="Arial"/>
          <w:b/>
          <w:bCs/>
          <w:sz w:val="20"/>
          <w:szCs w:val="20"/>
          <w:u w:val="single"/>
          <w:lang w:eastAsia="az-Latn-AZ"/>
        </w:rPr>
        <w:t>İSTİFADƏ OLUNMUŞ MƏNBƏ SƏNƏDLƏRİNİN SİYAHISI</w:t>
      </w:r>
    </w:p>
    <w:p w:rsidR="00DF7008" w:rsidRPr="00DF7008" w:rsidRDefault="00DF7008" w:rsidP="00DF7008">
      <w:pPr>
        <w:spacing w:after="0" w:line="240" w:lineRule="auto"/>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 </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1.</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7 oktyabr 1997-ci il tarixli 378-IQD nömrəli Azərbaycan Respublikasının Qanunu (</w:t>
      </w:r>
      <w:r w:rsidRPr="00DF7008">
        <w:rPr>
          <w:rFonts w:ascii="Palatino Linotype" w:eastAsia="Times New Roman" w:hAnsi="Palatino Linotype" w:cs="Arial"/>
          <w:b/>
          <w:bCs/>
          <w:sz w:val="20"/>
          <w:szCs w:val="20"/>
          <w:lang w:eastAsia="az-Latn-AZ"/>
        </w:rPr>
        <w:t>Azərbaycan Respublikasının Qanunvericilik Toplusu, 1998-ci il, № 1, maddə 15</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2.</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30 dekabr 2003-cü il tarixli 568-IIQD nömrəli Azərbaycan Respublikasının Qanunu (</w:t>
      </w:r>
      <w:r w:rsidRPr="00DF7008">
        <w:rPr>
          <w:rFonts w:ascii="Palatino Linotype" w:eastAsia="Times New Roman" w:hAnsi="Palatino Linotype" w:cs="Arial"/>
          <w:b/>
          <w:bCs/>
          <w:sz w:val="20"/>
          <w:szCs w:val="20"/>
          <w:lang w:eastAsia="az-Latn-AZ"/>
        </w:rPr>
        <w:t>Azərbaycan Respublikasının Qanunvericilik Toplusu, 2004-cü il, № 2, maddə 57</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3.</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5 mart 2004-cü il tarixli 597-IIQD nömrəli Azərbaycan Respublikasının Qanunu (</w:t>
      </w:r>
      <w:r w:rsidRPr="00DF7008">
        <w:rPr>
          <w:rFonts w:ascii="Palatino Linotype" w:eastAsia="Times New Roman" w:hAnsi="Palatino Linotype" w:cs="Arial"/>
          <w:b/>
          <w:bCs/>
          <w:sz w:val="20"/>
          <w:szCs w:val="20"/>
          <w:lang w:eastAsia="az-Latn-AZ"/>
        </w:rPr>
        <w:t>Azərbaycan Respublikasının Qanunvericilik Toplusu, 2004-cü il, № 4, maddə 199</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4.</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5 mart 2004-cü il tarixli 598-IIQD nömrəli Azərbaycan Respublikasının Qanunu (</w:t>
      </w:r>
      <w:r w:rsidRPr="00DF7008">
        <w:rPr>
          <w:rFonts w:ascii="Palatino Linotype" w:eastAsia="Times New Roman" w:hAnsi="Palatino Linotype" w:cs="Arial"/>
          <w:b/>
          <w:bCs/>
          <w:sz w:val="20"/>
          <w:szCs w:val="20"/>
          <w:lang w:eastAsia="az-Latn-AZ"/>
        </w:rPr>
        <w:t>Azərbaycan Respublikasının Qanunvericilik Toplusu, 2004-cü il, № 3, maddə 133</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5.</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17 aprel 2007-ci il tarixli 313-IIIQD nömrəli Azərbaycan Respublikasının Qanunu (</w:t>
      </w:r>
      <w:r w:rsidRPr="00DF7008">
        <w:rPr>
          <w:rFonts w:ascii="Palatino Linotype" w:eastAsia="Times New Roman" w:hAnsi="Palatino Linotype" w:cs="Arial"/>
          <w:b/>
          <w:bCs/>
          <w:sz w:val="20"/>
          <w:szCs w:val="20"/>
          <w:lang w:eastAsia="az-Latn-AZ"/>
        </w:rPr>
        <w:t>Azərbaycan Respublikasının Qanunvericilik Toplusu, 2007-ci il, № 6, maddə 560</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6.</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19 oktyabr 2007-ci il tarixli 462-IIIQD nömrəli Azərbaycan Respublikası Qanunu (</w:t>
      </w:r>
      <w:r w:rsidRPr="00DF7008">
        <w:rPr>
          <w:rFonts w:ascii="Palatino Linotype" w:eastAsia="Times New Roman" w:hAnsi="Palatino Linotype" w:cs="Arial"/>
          <w:b/>
          <w:bCs/>
          <w:sz w:val="20"/>
          <w:szCs w:val="20"/>
          <w:lang w:eastAsia="az-Latn-AZ"/>
        </w:rPr>
        <w:t>Azərbaycan Respublikasının Qanunvericilik Toplusu, 2007-ci il, № 11, maddə 1078</w:t>
      </w:r>
      <w:r w:rsidRPr="00DF7008">
        <w:rPr>
          <w:rFonts w:ascii="Palatino Linotype" w:eastAsia="Times New Roman" w:hAnsi="Palatino Linotype" w:cs="Arial"/>
          <w:sz w:val="20"/>
          <w:szCs w:val="20"/>
          <w:lang w:eastAsia="az-Latn-AZ"/>
        </w:rPr>
        <w:t>)</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7.</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lang w:eastAsia="az-Latn-AZ"/>
        </w:rPr>
        <w:t>28 dekabr 2012-ci il tarixli </w:t>
      </w:r>
      <w:r w:rsidRPr="00DF7008">
        <w:rPr>
          <w:rFonts w:ascii="Palatino Linotype" w:eastAsia="Times New Roman" w:hAnsi="Palatino Linotype" w:cs="Arial"/>
          <w:b/>
          <w:bCs/>
          <w:sz w:val="20"/>
          <w:szCs w:val="20"/>
          <w:lang w:eastAsia="az-Latn-AZ"/>
        </w:rPr>
        <w:t>530-IVQD </w:t>
      </w:r>
      <w:r w:rsidRPr="00DF7008">
        <w:rPr>
          <w:rFonts w:ascii="Palatino Linotype" w:eastAsia="Times New Roman" w:hAnsi="Palatino Linotype" w:cs="Arial"/>
          <w:sz w:val="20"/>
          <w:szCs w:val="20"/>
          <w:lang w:eastAsia="az-Latn-AZ"/>
        </w:rPr>
        <w:t>nömrəli Azərbaycan Respublikasının Qanunu </w:t>
      </w:r>
      <w:r w:rsidRPr="00DF7008">
        <w:rPr>
          <w:rFonts w:ascii="Palatino Linotype" w:eastAsia="Times New Roman" w:hAnsi="Palatino Linotype" w:cs="Arial"/>
          <w:b/>
          <w:bCs/>
          <w:sz w:val="20"/>
          <w:szCs w:val="20"/>
          <w:lang w:eastAsia="az-Latn-AZ"/>
        </w:rPr>
        <w:t>(“Respublika” qəzeti, 6 fevral 2013-cü il, № 27; “Azərbaycan” qəzeti, 8 fevral 2013-cü il, № 29; Azərbaycan Respublikasının Qanunvericilik Toplusu, 2013-cü il, № 02, maddə 94)</w:t>
      </w:r>
    </w:p>
    <w:p w:rsidR="00DF7008" w:rsidRPr="00DF7008" w:rsidRDefault="00DF7008" w:rsidP="00DF7008">
      <w:pPr>
        <w:spacing w:after="120" w:line="240" w:lineRule="auto"/>
        <w:ind w:left="357" w:hanging="357"/>
        <w:jc w:val="both"/>
        <w:rPr>
          <w:rFonts w:ascii="Arial" w:eastAsia="Times New Roman" w:hAnsi="Arial" w:cs="Arial"/>
          <w:sz w:val="20"/>
          <w:szCs w:val="20"/>
          <w:lang w:eastAsia="az-Latn-AZ"/>
        </w:rPr>
      </w:pPr>
      <w:r w:rsidRPr="00DF7008">
        <w:rPr>
          <w:rFonts w:ascii="Palatino Linotype" w:eastAsia="Times New Roman" w:hAnsi="Palatino Linotype" w:cs="Arial"/>
          <w:b/>
          <w:bCs/>
          <w:sz w:val="20"/>
          <w:szCs w:val="20"/>
          <w:lang w:eastAsia="az-Latn-AZ"/>
        </w:rPr>
        <w:t>8.</w:t>
      </w:r>
      <w:r w:rsidRPr="00DF7008">
        <w:rPr>
          <w:rFonts w:ascii="Times New Roman" w:eastAsia="Times New Roman" w:hAnsi="Times New Roman" w:cs="Times New Roman"/>
          <w:sz w:val="14"/>
          <w:szCs w:val="14"/>
          <w:lang w:eastAsia="az-Latn-AZ"/>
        </w:rPr>
        <w:t>       </w:t>
      </w:r>
      <w:r w:rsidRPr="00DF7008">
        <w:rPr>
          <w:rFonts w:ascii="Palatino Linotype" w:eastAsia="Times New Roman" w:hAnsi="Palatino Linotype" w:cs="Arial"/>
          <w:sz w:val="20"/>
          <w:szCs w:val="20"/>
          <w:u w:val="single"/>
          <w:lang w:eastAsia="az-Latn-AZ"/>
        </w:rPr>
        <w:t>18 dekabr 2015-ci il tarixli </w:t>
      </w:r>
      <w:r w:rsidRPr="00DF7008">
        <w:rPr>
          <w:rFonts w:ascii="Palatino Linotype" w:eastAsia="Times New Roman" w:hAnsi="Palatino Linotype" w:cs="Arial"/>
          <w:b/>
          <w:bCs/>
          <w:sz w:val="20"/>
          <w:szCs w:val="20"/>
          <w:u w:val="single"/>
          <w:lang w:eastAsia="az-Latn-AZ"/>
        </w:rPr>
        <w:t>43-VQD</w:t>
      </w:r>
      <w:r w:rsidRPr="00DF7008">
        <w:rPr>
          <w:rFonts w:ascii="Palatino Linotype" w:eastAsia="Times New Roman" w:hAnsi="Palatino Linotype" w:cs="Arial"/>
          <w:sz w:val="20"/>
          <w:szCs w:val="20"/>
          <w:u w:val="single"/>
          <w:lang w:eastAsia="az-Latn-AZ"/>
        </w:rPr>
        <w:t> nömrəli</w:t>
      </w:r>
      <w:r w:rsidRPr="00DF7008">
        <w:rPr>
          <w:rFonts w:ascii="Palatino Linotype" w:eastAsia="Times New Roman" w:hAnsi="Palatino Linotype" w:cs="Arial"/>
          <w:sz w:val="20"/>
          <w:szCs w:val="20"/>
          <w:lang w:eastAsia="az-Latn-AZ"/>
        </w:rPr>
        <w:t> Azərbaycan Respublikasının Qanunu </w:t>
      </w:r>
      <w:r w:rsidRPr="00DF7008">
        <w:rPr>
          <w:rFonts w:ascii="Palatino Linotype" w:eastAsia="Times New Roman" w:hAnsi="Palatino Linotype" w:cs="Arial"/>
          <w:b/>
          <w:bCs/>
          <w:sz w:val="20"/>
          <w:szCs w:val="20"/>
          <w:lang w:eastAsia="az-Latn-AZ"/>
        </w:rPr>
        <w:t>(“Respublika” qəzeti, 29 yanvar 2016-cı il, № 20)</w:t>
      </w:r>
    </w:p>
    <w:p w:rsidR="00DF7008" w:rsidRPr="00DF7008" w:rsidRDefault="00DF7008" w:rsidP="00DF7008">
      <w:pPr>
        <w:spacing w:after="0" w:line="240" w:lineRule="auto"/>
        <w:jc w:val="both"/>
        <w:rPr>
          <w:rFonts w:ascii="Arial" w:eastAsia="Times New Roman" w:hAnsi="Arial" w:cs="Arial"/>
          <w:sz w:val="20"/>
          <w:szCs w:val="20"/>
          <w:lang w:eastAsia="az-Latn-AZ"/>
        </w:rPr>
      </w:pPr>
      <w:r w:rsidRPr="00DF7008">
        <w:rPr>
          <w:rFonts w:ascii="Arial" w:eastAsia="Times New Roman" w:hAnsi="Arial" w:cs="Arial"/>
          <w:sz w:val="20"/>
          <w:szCs w:val="20"/>
          <w:lang w:eastAsia="az-Latn-AZ"/>
        </w:rPr>
        <w:t> </w:t>
      </w:r>
    </w:p>
    <w:sectPr w:rsidR="00DF7008" w:rsidRPr="00DF7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08"/>
    <w:rsid w:val="005D7C2A"/>
    <w:rsid w:val="00AB2CEF"/>
    <w:rsid w:val="00DF7008"/>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1241F-3BF7-433F-AA80-93EEB6F9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7008"/>
  </w:style>
  <w:style w:type="character" w:styleId="Hyperlink">
    <w:name w:val="Hyperlink"/>
    <w:basedOn w:val="DefaultParagraphFont"/>
    <w:uiPriority w:val="99"/>
    <w:semiHidden/>
    <w:unhideWhenUsed/>
    <w:rsid w:val="00DF7008"/>
    <w:rPr>
      <w:color w:val="0000FF"/>
      <w:u w:val="single"/>
    </w:rPr>
  </w:style>
  <w:style w:type="character" w:styleId="FollowedHyperlink">
    <w:name w:val="FollowedHyperlink"/>
    <w:basedOn w:val="DefaultParagraphFont"/>
    <w:uiPriority w:val="99"/>
    <w:semiHidden/>
    <w:unhideWhenUsed/>
    <w:rsid w:val="00DF7008"/>
    <w:rPr>
      <w:color w:val="800080"/>
      <w:u w:val="single"/>
    </w:rPr>
  </w:style>
  <w:style w:type="character" w:styleId="EndnoteReference">
    <w:name w:val="endnote reference"/>
    <w:basedOn w:val="DefaultParagraphFont"/>
    <w:uiPriority w:val="99"/>
    <w:semiHidden/>
    <w:unhideWhenUsed/>
    <w:rsid w:val="00DF7008"/>
  </w:style>
  <w:style w:type="paragraph" w:customStyle="1" w:styleId="mecelle">
    <w:name w:val="mecelle"/>
    <w:basedOn w:val="Normal"/>
    <w:rsid w:val="00DF7008"/>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DF7008"/>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DF7008"/>
    <w:rPr>
      <w:rFonts w:ascii="Times New Roman" w:eastAsia="Times New Roman" w:hAnsi="Times New Roman" w:cs="Times New Roman"/>
      <w:sz w:val="24"/>
      <w:szCs w:val="24"/>
      <w:lang w:eastAsia="az-Latn-AZ"/>
    </w:rPr>
  </w:style>
  <w:style w:type="paragraph" w:styleId="NormalWeb">
    <w:name w:val="Normal (Web)"/>
    <w:basedOn w:val="Normal"/>
    <w:uiPriority w:val="99"/>
    <w:semiHidden/>
    <w:unhideWhenUsed/>
    <w:rsid w:val="00DF7008"/>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0294">
      <w:bodyDiv w:val="1"/>
      <w:marLeft w:val="0"/>
      <w:marRight w:val="0"/>
      <w:marTop w:val="0"/>
      <w:marBottom w:val="0"/>
      <w:divBdr>
        <w:top w:val="none" w:sz="0" w:space="0" w:color="auto"/>
        <w:left w:val="none" w:sz="0" w:space="0" w:color="auto"/>
        <w:bottom w:val="none" w:sz="0" w:space="0" w:color="auto"/>
        <w:right w:val="none" w:sz="0" w:space="0" w:color="auto"/>
      </w:divBdr>
      <w:divsChild>
        <w:div w:id="357511312">
          <w:marLeft w:val="0"/>
          <w:marRight w:val="0"/>
          <w:marTop w:val="0"/>
          <w:marBottom w:val="0"/>
          <w:divBdr>
            <w:top w:val="none" w:sz="0" w:space="0" w:color="auto"/>
            <w:left w:val="none" w:sz="0" w:space="0" w:color="auto"/>
            <w:bottom w:val="none" w:sz="0" w:space="0" w:color="auto"/>
            <w:right w:val="none" w:sz="0" w:space="0" w:color="auto"/>
          </w:divBdr>
          <w:divsChild>
            <w:div w:id="929777703">
              <w:marLeft w:val="0"/>
              <w:marRight w:val="0"/>
              <w:marTop w:val="0"/>
              <w:marBottom w:val="0"/>
              <w:divBdr>
                <w:top w:val="none" w:sz="0" w:space="0" w:color="auto"/>
                <w:left w:val="none" w:sz="0" w:space="0" w:color="auto"/>
                <w:bottom w:val="none" w:sz="0" w:space="0" w:color="auto"/>
                <w:right w:val="none" w:sz="0" w:space="0" w:color="auto"/>
              </w:divBdr>
            </w:div>
            <w:div w:id="754664666">
              <w:marLeft w:val="0"/>
              <w:marRight w:val="0"/>
              <w:marTop w:val="0"/>
              <w:marBottom w:val="0"/>
              <w:divBdr>
                <w:top w:val="none" w:sz="0" w:space="0" w:color="auto"/>
                <w:left w:val="none" w:sz="0" w:space="0" w:color="auto"/>
                <w:bottom w:val="none" w:sz="0" w:space="0" w:color="auto"/>
                <w:right w:val="none" w:sz="0" w:space="0" w:color="auto"/>
              </w:divBdr>
            </w:div>
            <w:div w:id="1979801461">
              <w:marLeft w:val="0"/>
              <w:marRight w:val="0"/>
              <w:marTop w:val="0"/>
              <w:marBottom w:val="0"/>
              <w:divBdr>
                <w:top w:val="none" w:sz="0" w:space="0" w:color="auto"/>
                <w:left w:val="none" w:sz="0" w:space="0" w:color="auto"/>
                <w:bottom w:val="none" w:sz="0" w:space="0" w:color="auto"/>
                <w:right w:val="none" w:sz="0" w:space="0" w:color="auto"/>
              </w:divBdr>
            </w:div>
            <w:div w:id="670912710">
              <w:marLeft w:val="0"/>
              <w:marRight w:val="0"/>
              <w:marTop w:val="0"/>
              <w:marBottom w:val="0"/>
              <w:divBdr>
                <w:top w:val="none" w:sz="0" w:space="0" w:color="auto"/>
                <w:left w:val="none" w:sz="0" w:space="0" w:color="auto"/>
                <w:bottom w:val="none" w:sz="0" w:space="0" w:color="auto"/>
                <w:right w:val="none" w:sz="0" w:space="0" w:color="auto"/>
              </w:divBdr>
            </w:div>
            <w:div w:id="1585603613">
              <w:marLeft w:val="0"/>
              <w:marRight w:val="0"/>
              <w:marTop w:val="0"/>
              <w:marBottom w:val="0"/>
              <w:divBdr>
                <w:top w:val="none" w:sz="0" w:space="0" w:color="auto"/>
                <w:left w:val="none" w:sz="0" w:space="0" w:color="auto"/>
                <w:bottom w:val="none" w:sz="0" w:space="0" w:color="auto"/>
                <w:right w:val="none" w:sz="0" w:space="0" w:color="auto"/>
              </w:divBdr>
            </w:div>
            <w:div w:id="1250962032">
              <w:marLeft w:val="0"/>
              <w:marRight w:val="0"/>
              <w:marTop w:val="0"/>
              <w:marBottom w:val="0"/>
              <w:divBdr>
                <w:top w:val="none" w:sz="0" w:space="0" w:color="auto"/>
                <w:left w:val="none" w:sz="0" w:space="0" w:color="auto"/>
                <w:bottom w:val="none" w:sz="0" w:space="0" w:color="auto"/>
                <w:right w:val="none" w:sz="0" w:space="0" w:color="auto"/>
              </w:divBdr>
            </w:div>
            <w:div w:id="810943795">
              <w:marLeft w:val="0"/>
              <w:marRight w:val="0"/>
              <w:marTop w:val="0"/>
              <w:marBottom w:val="0"/>
              <w:divBdr>
                <w:top w:val="none" w:sz="0" w:space="0" w:color="auto"/>
                <w:left w:val="none" w:sz="0" w:space="0" w:color="auto"/>
                <w:bottom w:val="none" w:sz="0" w:space="0" w:color="auto"/>
                <w:right w:val="none" w:sz="0" w:space="0" w:color="auto"/>
              </w:divBdr>
            </w:div>
            <w:div w:id="89620355">
              <w:marLeft w:val="0"/>
              <w:marRight w:val="0"/>
              <w:marTop w:val="0"/>
              <w:marBottom w:val="0"/>
              <w:divBdr>
                <w:top w:val="none" w:sz="0" w:space="0" w:color="auto"/>
                <w:left w:val="none" w:sz="0" w:space="0" w:color="auto"/>
                <w:bottom w:val="none" w:sz="0" w:space="0" w:color="auto"/>
                <w:right w:val="none" w:sz="0" w:space="0" w:color="auto"/>
              </w:divBdr>
            </w:div>
            <w:div w:id="1834877238">
              <w:marLeft w:val="0"/>
              <w:marRight w:val="0"/>
              <w:marTop w:val="0"/>
              <w:marBottom w:val="0"/>
              <w:divBdr>
                <w:top w:val="none" w:sz="0" w:space="0" w:color="auto"/>
                <w:left w:val="none" w:sz="0" w:space="0" w:color="auto"/>
                <w:bottom w:val="none" w:sz="0" w:space="0" w:color="auto"/>
                <w:right w:val="none" w:sz="0" w:space="0" w:color="auto"/>
              </w:divBdr>
            </w:div>
            <w:div w:id="1921598889">
              <w:marLeft w:val="0"/>
              <w:marRight w:val="0"/>
              <w:marTop w:val="0"/>
              <w:marBottom w:val="0"/>
              <w:divBdr>
                <w:top w:val="none" w:sz="0" w:space="0" w:color="auto"/>
                <w:left w:val="none" w:sz="0" w:space="0" w:color="auto"/>
                <w:bottom w:val="none" w:sz="0" w:space="0" w:color="auto"/>
                <w:right w:val="none" w:sz="0" w:space="0" w:color="auto"/>
              </w:divBdr>
            </w:div>
            <w:div w:id="1995714152">
              <w:marLeft w:val="0"/>
              <w:marRight w:val="0"/>
              <w:marTop w:val="0"/>
              <w:marBottom w:val="0"/>
              <w:divBdr>
                <w:top w:val="none" w:sz="0" w:space="0" w:color="auto"/>
                <w:left w:val="none" w:sz="0" w:space="0" w:color="auto"/>
                <w:bottom w:val="none" w:sz="0" w:space="0" w:color="auto"/>
                <w:right w:val="none" w:sz="0" w:space="0" w:color="auto"/>
              </w:divBdr>
            </w:div>
            <w:div w:id="1741173032">
              <w:marLeft w:val="0"/>
              <w:marRight w:val="0"/>
              <w:marTop w:val="0"/>
              <w:marBottom w:val="0"/>
              <w:divBdr>
                <w:top w:val="none" w:sz="0" w:space="0" w:color="auto"/>
                <w:left w:val="none" w:sz="0" w:space="0" w:color="auto"/>
                <w:bottom w:val="none" w:sz="0" w:space="0" w:color="auto"/>
                <w:right w:val="none" w:sz="0" w:space="0" w:color="auto"/>
              </w:divBdr>
            </w:div>
            <w:div w:id="1351763347">
              <w:marLeft w:val="0"/>
              <w:marRight w:val="0"/>
              <w:marTop w:val="0"/>
              <w:marBottom w:val="0"/>
              <w:divBdr>
                <w:top w:val="none" w:sz="0" w:space="0" w:color="auto"/>
                <w:left w:val="none" w:sz="0" w:space="0" w:color="auto"/>
                <w:bottom w:val="none" w:sz="0" w:space="0" w:color="auto"/>
                <w:right w:val="none" w:sz="0" w:space="0" w:color="auto"/>
              </w:divBdr>
            </w:div>
            <w:div w:id="1030648209">
              <w:marLeft w:val="0"/>
              <w:marRight w:val="0"/>
              <w:marTop w:val="0"/>
              <w:marBottom w:val="0"/>
              <w:divBdr>
                <w:top w:val="none" w:sz="0" w:space="0" w:color="auto"/>
                <w:left w:val="none" w:sz="0" w:space="0" w:color="auto"/>
                <w:bottom w:val="none" w:sz="0" w:space="0" w:color="auto"/>
                <w:right w:val="none" w:sz="0" w:space="0" w:color="auto"/>
              </w:divBdr>
            </w:div>
            <w:div w:id="1779443350">
              <w:marLeft w:val="0"/>
              <w:marRight w:val="0"/>
              <w:marTop w:val="0"/>
              <w:marBottom w:val="0"/>
              <w:divBdr>
                <w:top w:val="none" w:sz="0" w:space="0" w:color="auto"/>
                <w:left w:val="none" w:sz="0" w:space="0" w:color="auto"/>
                <w:bottom w:val="none" w:sz="0" w:space="0" w:color="auto"/>
                <w:right w:val="none" w:sz="0" w:space="0" w:color="auto"/>
              </w:divBdr>
            </w:div>
            <w:div w:id="1243218030">
              <w:marLeft w:val="0"/>
              <w:marRight w:val="0"/>
              <w:marTop w:val="0"/>
              <w:marBottom w:val="0"/>
              <w:divBdr>
                <w:top w:val="none" w:sz="0" w:space="0" w:color="auto"/>
                <w:left w:val="none" w:sz="0" w:space="0" w:color="auto"/>
                <w:bottom w:val="none" w:sz="0" w:space="0" w:color="auto"/>
                <w:right w:val="none" w:sz="0" w:space="0" w:color="auto"/>
              </w:divBdr>
            </w:div>
            <w:div w:id="95634053">
              <w:marLeft w:val="0"/>
              <w:marRight w:val="0"/>
              <w:marTop w:val="0"/>
              <w:marBottom w:val="0"/>
              <w:divBdr>
                <w:top w:val="none" w:sz="0" w:space="0" w:color="auto"/>
                <w:left w:val="none" w:sz="0" w:space="0" w:color="auto"/>
                <w:bottom w:val="none" w:sz="0" w:space="0" w:color="auto"/>
                <w:right w:val="none" w:sz="0" w:space="0" w:color="auto"/>
              </w:divBdr>
            </w:div>
            <w:div w:id="2007201388">
              <w:marLeft w:val="0"/>
              <w:marRight w:val="0"/>
              <w:marTop w:val="0"/>
              <w:marBottom w:val="0"/>
              <w:divBdr>
                <w:top w:val="none" w:sz="0" w:space="0" w:color="auto"/>
                <w:left w:val="none" w:sz="0" w:space="0" w:color="auto"/>
                <w:bottom w:val="none" w:sz="0" w:space="0" w:color="auto"/>
                <w:right w:val="none" w:sz="0" w:space="0" w:color="auto"/>
              </w:divBdr>
            </w:div>
            <w:div w:id="665014356">
              <w:marLeft w:val="0"/>
              <w:marRight w:val="0"/>
              <w:marTop w:val="0"/>
              <w:marBottom w:val="0"/>
              <w:divBdr>
                <w:top w:val="none" w:sz="0" w:space="0" w:color="auto"/>
                <w:left w:val="none" w:sz="0" w:space="0" w:color="auto"/>
                <w:bottom w:val="none" w:sz="0" w:space="0" w:color="auto"/>
                <w:right w:val="none" w:sz="0" w:space="0" w:color="auto"/>
              </w:divBdr>
            </w:div>
            <w:div w:id="1145583938">
              <w:marLeft w:val="0"/>
              <w:marRight w:val="0"/>
              <w:marTop w:val="0"/>
              <w:marBottom w:val="0"/>
              <w:divBdr>
                <w:top w:val="none" w:sz="0" w:space="0" w:color="auto"/>
                <w:left w:val="none" w:sz="0" w:space="0" w:color="auto"/>
                <w:bottom w:val="none" w:sz="0" w:space="0" w:color="auto"/>
                <w:right w:val="none" w:sz="0" w:space="0" w:color="auto"/>
              </w:divBdr>
            </w:div>
            <w:div w:id="859398356">
              <w:marLeft w:val="0"/>
              <w:marRight w:val="0"/>
              <w:marTop w:val="0"/>
              <w:marBottom w:val="0"/>
              <w:divBdr>
                <w:top w:val="none" w:sz="0" w:space="0" w:color="auto"/>
                <w:left w:val="none" w:sz="0" w:space="0" w:color="auto"/>
                <w:bottom w:val="none" w:sz="0" w:space="0" w:color="auto"/>
                <w:right w:val="none" w:sz="0" w:space="0" w:color="auto"/>
              </w:divBdr>
            </w:div>
            <w:div w:id="1042755616">
              <w:marLeft w:val="0"/>
              <w:marRight w:val="0"/>
              <w:marTop w:val="0"/>
              <w:marBottom w:val="0"/>
              <w:divBdr>
                <w:top w:val="none" w:sz="0" w:space="0" w:color="auto"/>
                <w:left w:val="none" w:sz="0" w:space="0" w:color="auto"/>
                <w:bottom w:val="none" w:sz="0" w:space="0" w:color="auto"/>
                <w:right w:val="none" w:sz="0" w:space="0" w:color="auto"/>
              </w:divBdr>
            </w:div>
            <w:div w:id="1296645121">
              <w:marLeft w:val="0"/>
              <w:marRight w:val="0"/>
              <w:marTop w:val="0"/>
              <w:marBottom w:val="0"/>
              <w:divBdr>
                <w:top w:val="none" w:sz="0" w:space="0" w:color="auto"/>
                <w:left w:val="none" w:sz="0" w:space="0" w:color="auto"/>
                <w:bottom w:val="none" w:sz="0" w:space="0" w:color="auto"/>
                <w:right w:val="none" w:sz="0" w:space="0" w:color="auto"/>
              </w:divBdr>
            </w:div>
            <w:div w:id="248585686">
              <w:marLeft w:val="0"/>
              <w:marRight w:val="0"/>
              <w:marTop w:val="0"/>
              <w:marBottom w:val="0"/>
              <w:divBdr>
                <w:top w:val="none" w:sz="0" w:space="0" w:color="auto"/>
                <w:left w:val="none" w:sz="0" w:space="0" w:color="auto"/>
                <w:bottom w:val="none" w:sz="0" w:space="0" w:color="auto"/>
                <w:right w:val="none" w:sz="0" w:space="0" w:color="auto"/>
              </w:divBdr>
            </w:div>
            <w:div w:id="997150588">
              <w:marLeft w:val="0"/>
              <w:marRight w:val="0"/>
              <w:marTop w:val="0"/>
              <w:marBottom w:val="0"/>
              <w:divBdr>
                <w:top w:val="none" w:sz="0" w:space="0" w:color="auto"/>
                <w:left w:val="none" w:sz="0" w:space="0" w:color="auto"/>
                <w:bottom w:val="none" w:sz="0" w:space="0" w:color="auto"/>
                <w:right w:val="none" w:sz="0" w:space="0" w:color="auto"/>
              </w:divBdr>
            </w:div>
            <w:div w:id="1547371009">
              <w:marLeft w:val="0"/>
              <w:marRight w:val="0"/>
              <w:marTop w:val="0"/>
              <w:marBottom w:val="0"/>
              <w:divBdr>
                <w:top w:val="none" w:sz="0" w:space="0" w:color="auto"/>
                <w:left w:val="none" w:sz="0" w:space="0" w:color="auto"/>
                <w:bottom w:val="none" w:sz="0" w:space="0" w:color="auto"/>
                <w:right w:val="none" w:sz="0" w:space="0" w:color="auto"/>
              </w:divBdr>
            </w:div>
            <w:div w:id="1548956193">
              <w:marLeft w:val="0"/>
              <w:marRight w:val="0"/>
              <w:marTop w:val="0"/>
              <w:marBottom w:val="0"/>
              <w:divBdr>
                <w:top w:val="none" w:sz="0" w:space="0" w:color="auto"/>
                <w:left w:val="none" w:sz="0" w:space="0" w:color="auto"/>
                <w:bottom w:val="none" w:sz="0" w:space="0" w:color="auto"/>
                <w:right w:val="none" w:sz="0" w:space="0" w:color="auto"/>
              </w:divBdr>
            </w:div>
            <w:div w:id="784008326">
              <w:marLeft w:val="0"/>
              <w:marRight w:val="0"/>
              <w:marTop w:val="0"/>
              <w:marBottom w:val="0"/>
              <w:divBdr>
                <w:top w:val="none" w:sz="0" w:space="0" w:color="auto"/>
                <w:left w:val="none" w:sz="0" w:space="0" w:color="auto"/>
                <w:bottom w:val="none" w:sz="0" w:space="0" w:color="auto"/>
                <w:right w:val="none" w:sz="0" w:space="0" w:color="auto"/>
              </w:divBdr>
            </w:div>
            <w:div w:id="442462242">
              <w:marLeft w:val="0"/>
              <w:marRight w:val="0"/>
              <w:marTop w:val="0"/>
              <w:marBottom w:val="0"/>
              <w:divBdr>
                <w:top w:val="none" w:sz="0" w:space="0" w:color="auto"/>
                <w:left w:val="none" w:sz="0" w:space="0" w:color="auto"/>
                <w:bottom w:val="none" w:sz="0" w:space="0" w:color="auto"/>
                <w:right w:val="none" w:sz="0" w:space="0" w:color="auto"/>
              </w:divBdr>
            </w:div>
            <w:div w:id="1739937869">
              <w:marLeft w:val="0"/>
              <w:marRight w:val="0"/>
              <w:marTop w:val="0"/>
              <w:marBottom w:val="0"/>
              <w:divBdr>
                <w:top w:val="none" w:sz="0" w:space="0" w:color="auto"/>
                <w:left w:val="none" w:sz="0" w:space="0" w:color="auto"/>
                <w:bottom w:val="none" w:sz="0" w:space="0" w:color="auto"/>
                <w:right w:val="none" w:sz="0" w:space="0" w:color="auto"/>
              </w:divBdr>
            </w:div>
            <w:div w:id="354624033">
              <w:marLeft w:val="0"/>
              <w:marRight w:val="0"/>
              <w:marTop w:val="0"/>
              <w:marBottom w:val="0"/>
              <w:divBdr>
                <w:top w:val="none" w:sz="0" w:space="0" w:color="auto"/>
                <w:left w:val="none" w:sz="0" w:space="0" w:color="auto"/>
                <w:bottom w:val="none" w:sz="0" w:space="0" w:color="auto"/>
                <w:right w:val="none" w:sz="0" w:space="0" w:color="auto"/>
              </w:divBdr>
            </w:div>
            <w:div w:id="1890453369">
              <w:marLeft w:val="0"/>
              <w:marRight w:val="0"/>
              <w:marTop w:val="0"/>
              <w:marBottom w:val="0"/>
              <w:divBdr>
                <w:top w:val="none" w:sz="0" w:space="0" w:color="auto"/>
                <w:left w:val="none" w:sz="0" w:space="0" w:color="auto"/>
                <w:bottom w:val="none" w:sz="0" w:space="0" w:color="auto"/>
                <w:right w:val="none" w:sz="0" w:space="0" w:color="auto"/>
              </w:divBdr>
            </w:div>
            <w:div w:id="807359555">
              <w:marLeft w:val="0"/>
              <w:marRight w:val="0"/>
              <w:marTop w:val="0"/>
              <w:marBottom w:val="0"/>
              <w:divBdr>
                <w:top w:val="none" w:sz="0" w:space="0" w:color="auto"/>
                <w:left w:val="none" w:sz="0" w:space="0" w:color="auto"/>
                <w:bottom w:val="none" w:sz="0" w:space="0" w:color="auto"/>
                <w:right w:val="none" w:sz="0" w:space="0" w:color="auto"/>
              </w:divBdr>
            </w:div>
            <w:div w:id="988365428">
              <w:marLeft w:val="0"/>
              <w:marRight w:val="0"/>
              <w:marTop w:val="0"/>
              <w:marBottom w:val="0"/>
              <w:divBdr>
                <w:top w:val="none" w:sz="0" w:space="0" w:color="auto"/>
                <w:left w:val="none" w:sz="0" w:space="0" w:color="auto"/>
                <w:bottom w:val="none" w:sz="0" w:space="0" w:color="auto"/>
                <w:right w:val="none" w:sz="0" w:space="0" w:color="auto"/>
              </w:divBdr>
            </w:div>
            <w:div w:id="775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20091</Words>
  <Characters>11452</Characters>
  <Application>Microsoft Office Word</Application>
  <DocSecurity>0</DocSecurity>
  <Lines>95</Lines>
  <Paragraphs>62</Paragraphs>
  <ScaleCrop>false</ScaleCrop>
  <Company/>
  <LinksUpToDate>false</LinksUpToDate>
  <CharactersWithSpaces>31481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2016-03-29T07:31:00Z</dcterms:created>
  <dcterms:modified xsi:type="dcterms:W3CDTF">2016-03-29T07:32:00Z</dcterms:modified>
</cp:coreProperties>
</file>