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27" w:rsidRPr="00FF0B27" w:rsidRDefault="00FF0B27" w:rsidP="00FF0B27">
      <w:pPr>
        <w:spacing w:after="180" w:line="240" w:lineRule="auto"/>
        <w:jc w:val="center"/>
        <w:rPr>
          <w:rFonts w:ascii="Palatino Linotype" w:eastAsia="Times New Roman" w:hAnsi="Palatino Linotype" w:cs="Times New Roman"/>
          <w:b/>
          <w:bCs/>
          <w:sz w:val="24"/>
          <w:szCs w:val="24"/>
          <w:lang w:val="en-US"/>
        </w:rPr>
      </w:pPr>
      <w:r w:rsidRPr="00FF0B27">
        <w:rPr>
          <w:rFonts w:ascii="Palatino Linotype" w:eastAsia="Times New Roman" w:hAnsi="Palatino Linotype" w:cs="Times New Roman"/>
          <w:b/>
          <w:bCs/>
          <w:sz w:val="24"/>
          <w:szCs w:val="24"/>
        </w:rPr>
        <w:t>Torpaq islahatı haqqında</w:t>
      </w:r>
    </w:p>
    <w:p w:rsidR="00FF0B27" w:rsidRPr="00FF0B27" w:rsidRDefault="00FF0B27" w:rsidP="00FF0B27">
      <w:pPr>
        <w:spacing w:after="120" w:line="240" w:lineRule="auto"/>
        <w:jc w:val="center"/>
        <w:rPr>
          <w:rFonts w:ascii="Palatino Linotype" w:eastAsia="Times New Roman" w:hAnsi="Palatino Linotype" w:cs="Times New Roman"/>
          <w:caps/>
          <w:sz w:val="24"/>
          <w:szCs w:val="24"/>
          <w:lang w:val="en-US"/>
        </w:rPr>
      </w:pPr>
      <w:r w:rsidRPr="00FF0B27">
        <w:rPr>
          <w:rFonts w:ascii="Palatino Linotype" w:eastAsia="Times New Roman" w:hAnsi="Palatino Linotype" w:cs="Times New Roman"/>
          <w:caps/>
          <w:sz w:val="24"/>
          <w:szCs w:val="24"/>
        </w:rPr>
        <w:t>AZƏRBAYCAN RESPUBLİKASININ QANUNU</w:t>
      </w:r>
    </w:p>
    <w:p w:rsidR="00FF0B27" w:rsidRPr="00FF0B27" w:rsidRDefault="00FF0B27" w:rsidP="00FF0B27">
      <w:pPr>
        <w:spacing w:after="0" w:line="240" w:lineRule="auto"/>
        <w:ind w:firstLine="360"/>
        <w:jc w:val="both"/>
        <w:rPr>
          <w:rFonts w:ascii="Palatino Linotype" w:eastAsia="Times New Roman" w:hAnsi="Palatino Linotype" w:cs="Times New Roman"/>
          <w:lang w:val="en-US"/>
        </w:rPr>
      </w:pPr>
      <w:r w:rsidRPr="00FF0B27">
        <w:rPr>
          <w:rFonts w:ascii="Palatino Linotype" w:eastAsia="Times New Roman" w:hAnsi="Palatino Linotype" w:cs="Times New Roman"/>
        </w:rPr>
        <w:t xml:space="preserve">Bu Qanun Azərbaycan Respublikasında torpaq islahatının </w:t>
      </w:r>
      <w:proofErr w:type="spellStart"/>
      <w:r w:rsidRPr="00FF0B27">
        <w:rPr>
          <w:rFonts w:ascii="Palatino Linotype" w:eastAsia="Times New Roman" w:hAnsi="Palatino Linotype" w:cs="Times New Roman"/>
        </w:rPr>
        <w:t>aparılmasının</w:t>
      </w:r>
      <w:proofErr w:type="spellEnd"/>
      <w:r w:rsidRPr="00FF0B27">
        <w:rPr>
          <w:rFonts w:ascii="Palatino Linotype" w:eastAsia="Times New Roman" w:hAnsi="Palatino Linotype" w:cs="Times New Roman"/>
        </w:rPr>
        <w:t xml:space="preserve"> hüquqi əsaslarını və qaydalarını müəyyən edir.</w:t>
      </w:r>
    </w:p>
    <w:p w:rsidR="00FF0B27" w:rsidRPr="00FF0B27" w:rsidRDefault="00FF0B27" w:rsidP="00FF0B27">
      <w:pPr>
        <w:spacing w:before="120" w:after="120" w:line="240" w:lineRule="auto"/>
        <w:jc w:val="center"/>
        <w:rPr>
          <w:rFonts w:ascii="Palatino Linotype" w:eastAsia="Times New Roman" w:hAnsi="Palatino Linotype" w:cs="Times New Roman"/>
          <w:spacing w:val="60"/>
          <w:lang w:val="en-US"/>
        </w:rPr>
      </w:pPr>
      <w:r w:rsidRPr="00FF0B27">
        <w:rPr>
          <w:rFonts w:ascii="Palatino Linotype" w:eastAsia="Times New Roman" w:hAnsi="Palatino Linotype" w:cs="Times New Roman"/>
          <w:spacing w:val="60"/>
        </w:rPr>
        <w:t>I fəsil</w:t>
      </w:r>
    </w:p>
    <w:p w:rsidR="00FF0B27" w:rsidRPr="00FF0B27" w:rsidRDefault="00FF0B27" w:rsidP="00FF0B27">
      <w:pPr>
        <w:spacing w:before="240" w:after="240" w:line="240" w:lineRule="auto"/>
        <w:jc w:val="center"/>
        <w:rPr>
          <w:rFonts w:ascii="Palatino Linotype" w:eastAsia="Times New Roman" w:hAnsi="Palatino Linotype" w:cs="Times New Roman"/>
          <w:b/>
          <w:bCs/>
          <w:caps/>
          <w:lang w:val="en-US"/>
        </w:rPr>
      </w:pPr>
      <w:r w:rsidRPr="00FF0B27">
        <w:rPr>
          <w:rFonts w:ascii="Palatino Linotype" w:eastAsia="Times New Roman" w:hAnsi="Palatino Linotype" w:cs="Times New Roman"/>
          <w:b/>
          <w:bCs/>
          <w:caps/>
        </w:rPr>
        <w:t> ÜMUMİ MÜDDƏALAR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w:t>
      </w:r>
      <w:r w:rsidRPr="00FF0B27">
        <w:rPr>
          <w:rFonts w:ascii="Palatino Linotype" w:eastAsia="Times New Roman" w:hAnsi="Palatino Linotype" w:cs="Arial"/>
          <w:b/>
          <w:bCs/>
        </w:rPr>
        <w:t>      Torpaq islahatının məqsədi və vəzifələri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islahatının məqsədi iqtisadi azadlıq və sosial ədalət prinsipləri əsasında torpaq üzərində yeni mülkiyyət münasibətlərini yaratmaq, bazar iqtisadiyyatını və sahibkarlıq təşəbbüsünü inkişaf etdirmək, ölkənin iqtisadi müstəqilliyinə, o cümlədən ərzaq təminatına nail olmaq və nəticə etibarı ilə Azərbaycan xalqının maddi rifahını yüksəltməkdən ibarətdir.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islahatının vəzifələri Azərbaycan Respublikası ərazisində dövlət torpaqlarının müəyyən edilməsini, torpaqların bələdiyyə və xüsusi mülkiyyətə verilməsini, mülkiyyətçilərin torpağa sahiblik, istifadə və sərəncam hüquqlarını təmin etməkdir.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w:t>
      </w:r>
      <w:r w:rsidRPr="00FF0B27">
        <w:rPr>
          <w:rFonts w:ascii="Palatino Linotype" w:eastAsia="Times New Roman" w:hAnsi="Palatino Linotype" w:cs="Arial"/>
          <w:b/>
          <w:bCs/>
        </w:rPr>
        <w:t>      Torpaq islahatı haqqında Azərbaycan Respublikasının qanunvericiliyi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 haqqında Azərbaycan Respublikasının qanunvericiliyi Azərbaycan Respublikasının Konstitusiyasından, “Aqrar islahatının əsasları haqqında” Azərbaycan Respublikasının Qanunundan, bu Qanundan, Azərbaycan Respublikasının Torpaq Məcəlləsindən və digər normativ aktlardan ibarətdir.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3.</w:t>
      </w:r>
      <w:r w:rsidRPr="00FF0B27">
        <w:rPr>
          <w:rFonts w:ascii="Palatino Linotype" w:eastAsia="Times New Roman" w:hAnsi="Palatino Linotype" w:cs="Arial"/>
          <w:b/>
          <w:bCs/>
        </w:rPr>
        <w:t>      Torpaq islahatının obyekti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islahatının obyekti Azərbaycan Respublikasının vahid torpaq fondudur.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 zamanı vahid torpaq fondunda:</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dövlət mülkiyyətində saxlanılan torpaqlar (dövlət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bələdiyyə mülkiyyətinə verilən torpaqlar (bələdiyyə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xüsusi mülkiyyətə verilən torpaqlar müəyyən edilir.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4.</w:t>
      </w:r>
      <w:r w:rsidRPr="00FF0B27">
        <w:rPr>
          <w:rFonts w:ascii="Palatino Linotype" w:eastAsia="Times New Roman" w:hAnsi="Palatino Linotype" w:cs="Arial"/>
          <w:b/>
          <w:bCs/>
        </w:rPr>
        <w:t>      Torpaqların xüsusi mülkiyyətə və istifadəyə verilməsi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xüsusi mülkiyyətə Azərbaycan Respublikasının vətəndaşlarına və hüquqi şəxslərinə verilir. Əcnəbilər və vətəndaşlığı olmayan şəxslər, xarici hüquqi şəxslər, beynəlxalq birliklər və təşkilatlar, habelə xarici dövlətlər Azərbaycan Respublikasında torpaq sahələrini yalnız icarə hüququ əsasında əldə edə bilərlər. </w:t>
      </w:r>
      <w:bookmarkStart w:id="0" w:name="_ednref1"/>
      <w:r w:rsidRPr="00FF0B27">
        <w:rPr>
          <w:rFonts w:ascii="Palatino Linotype" w:eastAsia="Times New Roman" w:hAnsi="Palatino Linotype" w:cs="Times New Roman"/>
          <w:sz w:val="20"/>
          <w:szCs w:val="20"/>
          <w:u w:val="single"/>
          <w:vertAlign w:val="superscript"/>
        </w:rPr>
        <w:t>[1]</w:t>
      </w:r>
      <w:bookmarkEnd w:id="0"/>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5.</w:t>
      </w:r>
      <w:r w:rsidRPr="00FF0B27">
        <w:rPr>
          <w:rFonts w:ascii="Palatino Linotype" w:eastAsia="Times New Roman" w:hAnsi="Palatino Linotype" w:cs="Arial"/>
          <w:b/>
          <w:bCs/>
        </w:rPr>
        <w:t>      Torpaq islahatının aparılması şərtləri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 aparılarkən aşağıdakı şərtlərə əməl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ərazinin təbii-coğrafi şəraitinin, əhalinin sıxlığının, torpaqdan istifadənin yerli xüsusiyyətlərinin, torpaqların keyfiyyətinin nəzərə alınması;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torpaqlardan təyinatı üzrə istifadə edilməsi;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ətraf mühitin mühafizəsinin təyin edilməsi;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lastRenderedPageBreak/>
        <w:t xml:space="preserve">torpaq islahatının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layihələri əsasında aparılması.</w:t>
      </w:r>
    </w:p>
    <w:p w:rsidR="00FF0B27" w:rsidRPr="00FF0B27" w:rsidRDefault="00FF0B27" w:rsidP="00FF0B27">
      <w:pPr>
        <w:spacing w:before="120" w:after="120" w:line="240" w:lineRule="auto"/>
        <w:ind w:firstLine="360"/>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 </w:t>
      </w:r>
    </w:p>
    <w:p w:rsidR="00FF0B27" w:rsidRPr="00FF0B27" w:rsidRDefault="00FF0B27" w:rsidP="00FF0B27">
      <w:pPr>
        <w:spacing w:before="120" w:after="120" w:line="240" w:lineRule="auto"/>
        <w:ind w:firstLine="360"/>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II fəsil</w:t>
      </w:r>
    </w:p>
    <w:p w:rsidR="00FF0B27" w:rsidRPr="00FF0B27" w:rsidRDefault="00FF0B27" w:rsidP="00FF0B27">
      <w:pPr>
        <w:spacing w:before="240" w:after="240" w:line="240" w:lineRule="auto"/>
        <w:ind w:firstLine="360"/>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TORPAQ ÜZƏRİNDƏ MÜLKİYYƏT FORMALARI</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6.</w:t>
      </w:r>
      <w:r w:rsidRPr="00FF0B27">
        <w:rPr>
          <w:rFonts w:ascii="Palatino Linotype" w:eastAsia="Times New Roman" w:hAnsi="Palatino Linotype" w:cs="Arial"/>
          <w:b/>
          <w:bCs/>
        </w:rPr>
        <w:t> Dövlət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Dövlət mülkiyyətində aşağıdakı torpaqlar saxlanılır: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   dövlət hakimiyyət orqanlarının yerləşdiyi torpaqlar;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2)   dövlət obyektlərinin — dağ-mədən sənayesinin, təsdiq edilmiş faydalı qazıntı yataqlarının, vahid energetika sisteminin, magistral boru kəmərlərinin, nəqliyyat, rabitə və müdafiə obyektlərinin, dövlət sərhəd zolaqlarının, mühüm meliorasiya və su təsərrüfatı obyektlərinin yerləşdiyi torpaqlar;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3)   yay və qış otlaqlarının, mal-qara düşərgələrinin və köç yollarının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4)   meşə fondu torpaqları (dövlət kənd təsərrüfatı müəssisələrinin meşələri də daxil olmaqla); </w:t>
      </w:r>
      <w:bookmarkStart w:id="1" w:name="_ednref2"/>
      <w:r w:rsidRPr="00FF0B27">
        <w:rPr>
          <w:rFonts w:ascii="Palatino Linotype" w:eastAsia="Times New Roman" w:hAnsi="Palatino Linotype" w:cs="Times New Roman"/>
          <w:sz w:val="20"/>
          <w:szCs w:val="20"/>
          <w:u w:val="single"/>
          <w:vertAlign w:val="superscript"/>
        </w:rPr>
        <w:t>[2]</w:t>
      </w:r>
      <w:bookmarkEnd w:id="1"/>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5) Xəzər dənizinin (gölünün) Azərbaycan Respublikasına mənsub olan bölməsinin su fondu torpaqları; </w:t>
      </w:r>
      <w:bookmarkStart w:id="2" w:name="_ednref3"/>
      <w:r w:rsidRPr="00FF0B27">
        <w:rPr>
          <w:rFonts w:ascii="Palatino Linotype" w:eastAsia="Times New Roman" w:hAnsi="Palatino Linotype" w:cs="Times New Roman"/>
          <w:sz w:val="20"/>
          <w:szCs w:val="20"/>
          <w:u w:val="single"/>
          <w:vertAlign w:val="superscript"/>
        </w:rPr>
        <w:t>[3]</w:t>
      </w:r>
      <w:bookmarkEnd w:id="2"/>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6) Xəzər dənizinin (gölünün) Azərbaycan Respublikasına mənsub olan bölməsinin sahilboyu 20-50 metrlik zolağının altında olan torpaqlar; </w:t>
      </w:r>
      <w:bookmarkStart w:id="3" w:name="_ednref4"/>
      <w:r w:rsidRPr="00FF0B27">
        <w:rPr>
          <w:rFonts w:ascii="Palatino Linotype" w:eastAsia="Times New Roman" w:hAnsi="Palatino Linotype" w:cs="Times New Roman"/>
          <w:sz w:val="20"/>
          <w:szCs w:val="20"/>
          <w:u w:val="single"/>
          <w:vertAlign w:val="superscript"/>
        </w:rPr>
        <w:t>[4]</w:t>
      </w:r>
      <w:bookmarkEnd w:id="3"/>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7) təbiəti mühafizə, təbii-qoruq, </w:t>
      </w:r>
      <w:proofErr w:type="spellStart"/>
      <w:r w:rsidRPr="00FF0B27">
        <w:rPr>
          <w:rFonts w:ascii="Palatino Linotype" w:eastAsia="Times New Roman" w:hAnsi="Palatino Linotype" w:cs="Times New Roman"/>
        </w:rPr>
        <w:t>sağlamlaşdırma</w:t>
      </w:r>
      <w:proofErr w:type="spellEnd"/>
      <w:r w:rsidRPr="00FF0B27">
        <w:rPr>
          <w:rFonts w:ascii="Palatino Linotype" w:eastAsia="Times New Roman" w:hAnsi="Palatino Linotype" w:cs="Times New Roman"/>
        </w:rPr>
        <w:t>, istirahət, tarixi-mədəniyyət təyinatlı torpaqlar, habelə üzərində təsərrüfat fəaliyyəti qadağan edilmiş qanunla qorunan ərazilərin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8)   dövlət elmi-tədqiqat və tədris müəssisələrinin, onların təcrübə bazalarının, maşın-sınaq stansiyalarının, dövlət sort-sınaq xidmətinin, toxumçuluq və damazlıq təsərrüfatlarının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9)   dövlət müəssisə idarə və təşkilatların daimi istifadəsində olan və ya dövlət obyektlərinin tikintisi </w:t>
      </w:r>
      <w:proofErr w:type="spellStart"/>
      <w:r w:rsidRPr="00FF0B27">
        <w:rPr>
          <w:rFonts w:ascii="Palatino Linotype" w:eastAsia="Times New Roman" w:hAnsi="Palatino Linotype" w:cs="Times New Roman"/>
        </w:rPr>
        <w:t>layihələşdirilmiş</w:t>
      </w:r>
      <w:proofErr w:type="spellEnd"/>
      <w:r w:rsidRPr="00FF0B27">
        <w:rPr>
          <w:rFonts w:ascii="Palatino Linotype" w:eastAsia="Times New Roman" w:hAnsi="Palatino Linotype" w:cs="Times New Roman"/>
        </w:rPr>
        <w:t> torpaqlar; </w:t>
      </w:r>
      <w:bookmarkStart w:id="4" w:name="_ednref5"/>
      <w:r w:rsidRPr="00FF0B27">
        <w:rPr>
          <w:rFonts w:ascii="Palatino Linotype" w:eastAsia="Times New Roman" w:hAnsi="Palatino Linotype" w:cs="Times New Roman"/>
          <w:sz w:val="20"/>
          <w:szCs w:val="20"/>
          <w:u w:val="single"/>
          <w:vertAlign w:val="superscript"/>
        </w:rPr>
        <w:t>[5]</w:t>
      </w:r>
      <w:bookmarkEnd w:id="4"/>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10) dövlət ehtiyat fondu torpaqları.</w:t>
      </w:r>
      <w:r w:rsidRPr="00FF0B27">
        <w:rPr>
          <w:rFonts w:ascii="Palatino Linotype" w:eastAsia="Times New Roman" w:hAnsi="Palatino Linotype" w:cs="Times New Roman"/>
          <w:vertAlign w:val="superscript"/>
        </w:rPr>
        <w:t> </w:t>
      </w:r>
      <w:bookmarkStart w:id="5" w:name="_ednref6"/>
      <w:r w:rsidRPr="00FF0B27">
        <w:rPr>
          <w:rFonts w:ascii="Palatino Linotype" w:eastAsia="Times New Roman" w:hAnsi="Palatino Linotype" w:cs="Times New Roman"/>
          <w:sz w:val="20"/>
          <w:szCs w:val="20"/>
          <w:u w:val="single"/>
          <w:vertAlign w:val="superscript"/>
        </w:rPr>
        <w:t>[6]</w:t>
      </w:r>
      <w:bookmarkEnd w:id="5"/>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Göstərilən torpaqlar dövlətin müstəsna mülkiyyətindədir, onlar qanunvericilikdə müəyyən olunmuş qaydada istifadəyə və icarəyə verilə bilər.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Həmin torpaqların bələdiyyə və xüsusi mülkiyyətə verilməsi qanunla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Dövlət torpaqlarının istifadəsi və mühafizəsi sahəsində dövlət idarəetməsini öz səlahiyyətləri daxilində müvafiq icra hakimiyyəti orqanları həyata keçirir.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7. </w:t>
      </w:r>
      <w:r w:rsidRPr="00FF0B27">
        <w:rPr>
          <w:rFonts w:ascii="Palatino Linotype" w:eastAsia="Times New Roman" w:hAnsi="Palatino Linotype" w:cs="Arial"/>
          <w:b/>
          <w:bCs/>
        </w:rPr>
        <w:t>Bələdiyyə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   Müvafiq ərazi vahidi daxilində dövlət mülkiyyətində saxlanılan və xüsusi mülkiyyətə verilən torpaqlar çıxılmaqla qalan torpaqlar bələdiyyə mülkiyyətinə verilir. </w:t>
      </w:r>
      <w:bookmarkStart w:id="6" w:name="_ednref7"/>
      <w:r w:rsidRPr="00FF0B27">
        <w:rPr>
          <w:rFonts w:ascii="Palatino Linotype" w:eastAsia="Times New Roman" w:hAnsi="Palatino Linotype" w:cs="Times New Roman"/>
          <w:sz w:val="20"/>
          <w:szCs w:val="20"/>
          <w:u w:val="single"/>
          <w:vertAlign w:val="superscript"/>
        </w:rPr>
        <w:t>[7]</w:t>
      </w:r>
      <w:bookmarkEnd w:id="6"/>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Bələdiyyə mülkiyyətinə verilən torpaqlara daxildir: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ümumi istifadədə olan torpaqlar;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fiziki və hüquqi şəxslərin istifadəsində olan torpaqlar;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ehtiyat fondu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lastRenderedPageBreak/>
        <w:t>Ümumi istifadədə olan torpaqlara, bir qayda olaraq, şəhərlərin, qəsəbələrin və kənd yaşayış məntəqələrinin — küçələrin, meydanların, parkların, meşə-parkların, sututarların, stadionların, idman meydançalarının altındakı, habelə əhalinin mal-qarası üçün örüş sahələri,</w:t>
      </w:r>
      <w:r w:rsidRPr="00FF0B27">
        <w:rPr>
          <w:rFonts w:ascii="Palatino Linotype" w:eastAsia="Times New Roman" w:hAnsi="Palatino Linotype" w:cs="Times New Roman"/>
          <w:i/>
          <w:iCs/>
        </w:rPr>
        <w:t> bələdiyyə yollarının və təsərrüfatdaxili yolların</w:t>
      </w:r>
      <w:r w:rsidRPr="00FF0B27">
        <w:rPr>
          <w:rFonts w:ascii="Palatino Linotype" w:eastAsia="Times New Roman" w:hAnsi="Palatino Linotype" w:cs="Times New Roman"/>
        </w:rPr>
        <w:t>, tarlaqoruyucu meşə zolaqlarının, yerli əhəmiyyətli su təsərrüfatı obyektlərinin, hidrotexniki qurğuların və ümumi istifadədə olan digər obyektlərin yerləşdiyi torpaqlar aiddir. </w:t>
      </w:r>
      <w:bookmarkStart w:id="7" w:name="_ednref8"/>
      <w:r w:rsidRPr="00FF0B27">
        <w:rPr>
          <w:rFonts w:ascii="Palatino Linotype" w:eastAsia="Times New Roman" w:hAnsi="Palatino Linotype" w:cs="Times New Roman"/>
          <w:sz w:val="20"/>
          <w:szCs w:val="20"/>
          <w:u w:val="single"/>
          <w:vertAlign w:val="superscript"/>
        </w:rPr>
        <w:t>[8]</w:t>
      </w:r>
      <w:bookmarkEnd w:id="7"/>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Fiziki və hüquqi şəxslərin istifadəsində olan torpaqlara onların daimi və ya müvəqqəti (qısamüddətli və uzunmüddətli) istifadəsində, eləcə də idarəsində istifadəsində olan bələdiyyə torpaqları daxildir.</w:t>
      </w:r>
      <w:bookmarkStart w:id="8" w:name="_ednref9"/>
      <w:r w:rsidRPr="00FF0B27">
        <w:rPr>
          <w:rFonts w:ascii="Palatino Linotype" w:eastAsia="Times New Roman" w:hAnsi="Palatino Linotype" w:cs="Times New Roman"/>
          <w:sz w:val="20"/>
          <w:szCs w:val="20"/>
          <w:u w:val="single"/>
          <w:vertAlign w:val="superscript"/>
        </w:rPr>
        <w:t>[9]</w:t>
      </w:r>
      <w:bookmarkEnd w:id="8"/>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Bələdiyyə ehtiyat fondu torpaqları aşağıdakılardır: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yaşayış məntəqələrinin perspektiv inkişafı üçün ayrılan torpaqlar;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hüquqi və fiziki şəxslərin istifadə və icarə hüququna xitam verilən bələdiyyə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ehtiyat məqsədləri daşıyan digər bələdiyyə torpaqları.</w:t>
      </w:r>
      <w:r w:rsidRPr="00FF0B27">
        <w:rPr>
          <w:rFonts w:ascii="Palatino Linotype" w:eastAsia="Times New Roman" w:hAnsi="Palatino Linotype" w:cs="Times New Roman"/>
          <w:vertAlign w:val="superscript"/>
        </w:rPr>
        <w:t> </w:t>
      </w:r>
      <w:bookmarkStart w:id="9" w:name="_ednref10"/>
      <w:r w:rsidRPr="00FF0B27">
        <w:rPr>
          <w:rFonts w:ascii="Palatino Linotype" w:eastAsia="Times New Roman" w:hAnsi="Palatino Linotype" w:cs="Times New Roman"/>
          <w:sz w:val="20"/>
          <w:szCs w:val="20"/>
          <w:u w:val="single"/>
          <w:vertAlign w:val="superscript"/>
        </w:rPr>
        <w:t>[10]</w:t>
      </w:r>
      <w:bookmarkEnd w:id="9"/>
    </w:p>
    <w:p w:rsidR="00FF0B27" w:rsidRPr="00FF0B27" w:rsidRDefault="00FF0B27" w:rsidP="00FF0B27">
      <w:pPr>
        <w:spacing w:before="120" w:after="0" w:line="240" w:lineRule="auto"/>
        <w:ind w:left="540" w:firstLine="180"/>
        <w:jc w:val="both"/>
        <w:rPr>
          <w:rFonts w:ascii="Palatino Linotype" w:eastAsia="Times New Roman" w:hAnsi="Palatino Linotype" w:cs="Times New Roman"/>
        </w:rPr>
      </w:pPr>
      <w:r w:rsidRPr="00FF0B27">
        <w:rPr>
          <w:rFonts w:ascii="Palatino Linotype" w:eastAsia="Times New Roman" w:hAnsi="Palatino Linotype" w:cs="Times New Roman"/>
        </w:rPr>
        <w:t>“</w:t>
      </w:r>
      <w:r w:rsidRPr="00FF0B27">
        <w:rPr>
          <w:rFonts w:ascii="Palatino Linotype" w:eastAsia="Times New Roman" w:hAnsi="Palatino Linotype" w:cs="Times New Roman"/>
          <w:i/>
          <w:iCs/>
        </w:rPr>
        <w:t>//çıxarılıb//</w:t>
      </w:r>
    </w:p>
    <w:p w:rsidR="00FF0B27" w:rsidRPr="00FF0B27" w:rsidRDefault="00FF0B27" w:rsidP="00FF0B27">
      <w:pPr>
        <w:spacing w:after="0" w:line="240" w:lineRule="auto"/>
        <w:ind w:left="540" w:firstLine="180"/>
        <w:jc w:val="both"/>
        <w:rPr>
          <w:rFonts w:ascii="Times Roman AzCyr" w:eastAsia="Times New Roman" w:hAnsi="Times Roman AzCyr" w:cs="Times New Roman"/>
          <w:sz w:val="20"/>
          <w:szCs w:val="20"/>
        </w:rPr>
      </w:pPr>
      <w:r w:rsidRPr="00FF0B27">
        <w:rPr>
          <w:i/>
          <w:iCs/>
        </w:rPr>
        <w:t>//çıxarılıb//</w:t>
      </w:r>
      <w:r w:rsidRPr="00FF0B27">
        <w:rPr>
          <w:rFonts w:ascii="Palatino Linotype" w:eastAsia="Times New Roman" w:hAnsi="Palatino Linotype" w:cs="Times New Roman"/>
        </w:rPr>
        <w:t> </w:t>
      </w:r>
      <w:bookmarkStart w:id="10" w:name="_ednref11"/>
      <w:r w:rsidRPr="00FF0B27">
        <w:rPr>
          <w:rFonts w:ascii="Palatino Linotype" w:eastAsia="Times New Roman" w:hAnsi="Palatino Linotype" w:cs="Times New Roman"/>
          <w:b/>
          <w:bCs/>
          <w:sz w:val="20"/>
          <w:szCs w:val="20"/>
          <w:u w:val="single"/>
          <w:vertAlign w:val="superscript"/>
        </w:rPr>
        <w:t>[11]</w:t>
      </w:r>
      <w:bookmarkEnd w:id="10"/>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2.   Bələdiyyənin ehtiyat fondunun torpaqları qanunvericiliyə uyğun olaraq ümumi istifadəyə, bələdiyyə mülkiyyətində olan müəssisə, idarə və təşkilatların istifadəsinə, fiziki və hüquqi şəxslərin icarəsinə və Azərbaycan Respublikası vətəndaşlarının və hüquqi şəxslərinin mülkiyyətinə verilə bilər. </w:t>
      </w:r>
      <w:bookmarkStart w:id="11" w:name="_ednref12"/>
      <w:r w:rsidRPr="00FF0B27">
        <w:rPr>
          <w:rFonts w:ascii="Palatino Linotype" w:eastAsia="Times New Roman" w:hAnsi="Palatino Linotype" w:cs="Times New Roman"/>
          <w:b/>
          <w:bCs/>
          <w:sz w:val="20"/>
          <w:szCs w:val="20"/>
          <w:u w:val="single"/>
          <w:vertAlign w:val="superscript"/>
        </w:rPr>
        <w:t>[12]</w:t>
      </w:r>
      <w:bookmarkEnd w:id="11"/>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Bələdiyyənin ehtiyat fondunun kənd təsərrüfatına yararlı torpaqları kənd təsərrüfatı istehsalı üçün hüquqi və fiziki şəxslərə qanunvericiliklə müəyyən edilmiş qaydada yalnız icarəyə verilir. </w:t>
      </w:r>
      <w:bookmarkStart w:id="12" w:name="_ednref13"/>
      <w:r w:rsidRPr="00FF0B27">
        <w:rPr>
          <w:rFonts w:ascii="Palatino Linotype" w:eastAsia="Times New Roman" w:hAnsi="Palatino Linotype" w:cs="Times New Roman"/>
          <w:b/>
          <w:bCs/>
          <w:sz w:val="20"/>
          <w:szCs w:val="20"/>
          <w:u w:val="single"/>
          <w:vertAlign w:val="superscript"/>
        </w:rPr>
        <w:t>[13]</w:t>
      </w:r>
      <w:bookmarkEnd w:id="12"/>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müvafiq ərazidə müvəqqəti məskunlaşmış məcburi köçkünlər;</w:t>
      </w:r>
      <w:r w:rsidRPr="00FF0B27">
        <w:rPr>
          <w:rFonts w:ascii="Palatino Linotype" w:eastAsia="Times New Roman" w:hAnsi="Palatino Linotype" w:cs="Times New Roman"/>
          <w:vertAlign w:val="superscript"/>
        </w:rPr>
        <w:t> </w:t>
      </w:r>
      <w:r w:rsidRPr="00FF0B27">
        <w:rPr>
          <w:rFonts w:ascii="Palatino Linotype" w:eastAsia="Times New Roman" w:hAnsi="Palatino Linotype" w:cs="Times New Roman"/>
        </w:rPr>
        <w:t> </w:t>
      </w:r>
      <w:bookmarkStart w:id="13" w:name="_ednref14"/>
      <w:r w:rsidRPr="00FF0B27">
        <w:rPr>
          <w:rFonts w:ascii="Palatino Linotype" w:eastAsia="Times New Roman" w:hAnsi="Palatino Linotype" w:cs="Times New Roman"/>
          <w:sz w:val="20"/>
          <w:szCs w:val="20"/>
          <w:u w:val="single"/>
          <w:vertAlign w:val="superscript"/>
        </w:rPr>
        <w:t>[14]</w:t>
      </w:r>
      <w:bookmarkEnd w:id="13"/>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Respublikasının müvafiq rayonunun (şəhərinin) ərazisində yaşayan torpaq payı almamış fiziki və hüquqi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müvafiq ərazidə torpaq payı almış fiziki və hüquqi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Respublikasının digər fiziki və hüquqi şəxsləri;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əcnəbilər və vətəndaşlığı olmayan şəxslər, xarici ölkələrin hüquqi şəxsləri. </w:t>
      </w:r>
      <w:bookmarkStart w:id="14" w:name="_ednref15"/>
      <w:r w:rsidRPr="00FF0B27">
        <w:rPr>
          <w:rFonts w:ascii="Palatino Linotype" w:eastAsia="Times New Roman" w:hAnsi="Palatino Linotype" w:cs="Times New Roman"/>
          <w:sz w:val="20"/>
          <w:szCs w:val="20"/>
          <w:u w:val="single"/>
          <w:vertAlign w:val="superscript"/>
        </w:rPr>
        <w:t>[15]</w:t>
      </w:r>
      <w:bookmarkEnd w:id="14"/>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Kənd təsərrüfatı istehsalı üçün müvəqqəti istifadəyə və icarəyə verilən torpaq sahələrinin normalarını bələdiyyələr müəyyən edir.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3.   Bələdiyyə mülkiyyətində olan torpaqlara sərəncam verilməsini, həmin torpaqların istifadəsi və mühafizəsi sahəsində idarəetməni bələdiyyələr həyata keçirirlər.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8.</w:t>
      </w:r>
      <w:r w:rsidRPr="00FF0B27">
        <w:rPr>
          <w:rFonts w:ascii="Palatino Linotype" w:eastAsia="Times New Roman" w:hAnsi="Palatino Linotype" w:cs="Arial"/>
          <w:b/>
          <w:bCs/>
        </w:rPr>
        <w:t> Xüsusi mülkiyyətdə olan torpaqlar </w:t>
      </w:r>
      <w:bookmarkStart w:id="15" w:name="_ednref16"/>
      <w:r w:rsidRPr="00FF0B27">
        <w:rPr>
          <w:rFonts w:ascii="Palatino Linotype" w:eastAsia="Times New Roman" w:hAnsi="Palatino Linotype" w:cs="Arial"/>
          <w:sz w:val="20"/>
          <w:szCs w:val="20"/>
          <w:u w:val="single"/>
          <w:vertAlign w:val="superscript"/>
        </w:rPr>
        <w:t>[16]</w:t>
      </w:r>
      <w:bookmarkEnd w:id="15"/>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Xüsusi mülkiyyətdə olan torpaqlara dövlət və bələdiyyə torpaqlarının özəlləşdirilməsi, torpaqların alqı-satqısı, vərəsəliyə keçməsi, bağışlanması, dəyişdirilməsi və torpaqla bağlı digər əqdlərin bağlanması, habelə torpaqların hüquqi şəxslərin nizamnamə (pay) fonduna verilməsi əsasında üzərində fiziki və hüquqi şəxslərin xüsusi mülkiyyət hüququ yaranmış torpaq sahələri aiddir.</w:t>
      </w:r>
    </w:p>
    <w:p w:rsidR="00FF0B27" w:rsidRPr="00FF0B27" w:rsidRDefault="00FF0B27" w:rsidP="00FF0B27">
      <w:pPr>
        <w:spacing w:before="120" w:after="120" w:line="240" w:lineRule="auto"/>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III fəsil</w:t>
      </w:r>
    </w:p>
    <w:p w:rsidR="00FF0B27" w:rsidRPr="00FF0B27" w:rsidRDefault="00FF0B27" w:rsidP="00FF0B27">
      <w:pPr>
        <w:spacing w:before="240" w:after="240" w:line="240" w:lineRule="auto"/>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VƏTƏNDAŞLARIN QANUNİ İSTİFADƏSİNDƏKİ TORPAQLARIN ÖZƏLLƏŞDİRİLMƏSİNİN ƏSASLARI</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lastRenderedPageBreak/>
        <w:t>Maddə 9.</w:t>
      </w:r>
      <w:r w:rsidRPr="00FF0B27">
        <w:rPr>
          <w:rFonts w:ascii="Palatino Linotype" w:eastAsia="Times New Roman" w:hAnsi="Palatino Linotype" w:cs="Arial"/>
          <w:b/>
          <w:bCs/>
        </w:rPr>
        <w:t>      Vətəndaşların qanuni istifadəsindəki torpaqların özəlləşdirilməsi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Vətəndaşların qanuni istifadəsindəki fərdi yaşayış evlərinin, həyətyanı sahələrin, fərdi, kollektiv və kooperativ bağların, dövlət bağçılıq təsərrüfatının </w:t>
      </w:r>
      <w:proofErr w:type="spellStart"/>
      <w:r w:rsidRPr="00FF0B27">
        <w:rPr>
          <w:rFonts w:ascii="Palatino Linotype" w:eastAsia="Times New Roman" w:hAnsi="Palatino Linotype" w:cs="Times New Roman"/>
        </w:rPr>
        <w:t>idarəçiliyindəki</w:t>
      </w:r>
      <w:proofErr w:type="spellEnd"/>
      <w:r w:rsidRPr="00FF0B27">
        <w:rPr>
          <w:rFonts w:ascii="Palatino Linotype" w:eastAsia="Times New Roman" w:hAnsi="Palatino Linotype" w:cs="Times New Roman"/>
        </w:rPr>
        <w:t xml:space="preserve"> bağların altında olan torpaqlar qanunvericiliklə müəyyən olunmuş qaydada əvəzsiz olaraq onların mülkiyyətinə verilir.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10.</w:t>
      </w:r>
      <w:r w:rsidRPr="00FF0B27">
        <w:rPr>
          <w:rFonts w:ascii="Palatino Linotype" w:eastAsia="Times New Roman" w:hAnsi="Palatino Linotype" w:cs="Arial"/>
          <w:b/>
          <w:bCs/>
        </w:rPr>
        <w:t>   Vətəndaşların qanuni istifadəsindəki torpaqların özəlləşdirilməsi</w:t>
      </w:r>
    </w:p>
    <w:p w:rsidR="00FF0B27" w:rsidRPr="00FF0B27" w:rsidRDefault="00FF0B27" w:rsidP="00FF0B27">
      <w:pPr>
        <w:keepNext/>
        <w:spacing w:before="120" w:after="120" w:line="240" w:lineRule="auto"/>
        <w:ind w:left="1416" w:firstLine="708"/>
        <w:jc w:val="both"/>
        <w:outlineLvl w:val="1"/>
        <w:rPr>
          <w:rFonts w:ascii="Arial" w:eastAsia="Times New Roman" w:hAnsi="Arial" w:cs="Arial"/>
          <w:b/>
          <w:bCs/>
          <w:i/>
          <w:iCs/>
          <w:sz w:val="28"/>
          <w:szCs w:val="28"/>
        </w:rPr>
      </w:pPr>
      <w:r w:rsidRPr="00FF0B27">
        <w:rPr>
          <w:rFonts w:ascii="Palatino Linotype" w:eastAsia="Times New Roman" w:hAnsi="Palatino Linotype" w:cs="Arial"/>
          <w:b/>
          <w:bCs/>
        </w:rPr>
        <w:t>qaydası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Həyətyanı sahələr və bağlar altında olan torpaqlar vətəndaşların mülkiyyətinə onların qanuni istifadəyə və ya icarəyə götürdükləri ölçüdə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Kollektiv bağlar </w:t>
      </w:r>
      <w:proofErr w:type="spellStart"/>
      <w:r w:rsidRPr="00FF0B27">
        <w:rPr>
          <w:rFonts w:ascii="Palatino Linotype" w:eastAsia="Times New Roman" w:hAnsi="Palatino Linotype" w:cs="Times New Roman"/>
        </w:rPr>
        <w:t>özəlləşdirilərkən</w:t>
      </w:r>
      <w:proofErr w:type="spellEnd"/>
      <w:r w:rsidRPr="00FF0B27">
        <w:rPr>
          <w:rFonts w:ascii="Palatino Linotype" w:eastAsia="Times New Roman" w:hAnsi="Palatino Linotype" w:cs="Times New Roman"/>
        </w:rPr>
        <w:t xml:space="preserve"> torpaq sahəsi bağçılığın hər üzvünün mülkiyyətinə verilir. Dövlət bağçılıq təsərrüfatının </w:t>
      </w:r>
      <w:proofErr w:type="spellStart"/>
      <w:r w:rsidRPr="00FF0B27">
        <w:rPr>
          <w:rFonts w:ascii="Palatino Linotype" w:eastAsia="Times New Roman" w:hAnsi="Palatino Linotype" w:cs="Times New Roman"/>
        </w:rPr>
        <w:t>idarəçiliyindəki</w:t>
      </w:r>
      <w:proofErr w:type="spellEnd"/>
      <w:r w:rsidRPr="00FF0B27">
        <w:rPr>
          <w:rFonts w:ascii="Palatino Linotype" w:eastAsia="Times New Roman" w:hAnsi="Palatino Linotype" w:cs="Times New Roman"/>
        </w:rPr>
        <w:t xml:space="preserve"> bağların torpaqları hər bir icarəçinin, kooperativ bağların torpaqları hər bir kooperativ üzvünün mülkiyyətinə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Bağ sahələrinin torpaqları </w:t>
      </w:r>
      <w:proofErr w:type="spellStart"/>
      <w:r w:rsidRPr="00FF0B27">
        <w:rPr>
          <w:rFonts w:ascii="Palatino Linotype" w:eastAsia="Times New Roman" w:hAnsi="Palatino Linotype" w:cs="Times New Roman"/>
        </w:rPr>
        <w:t>özəlləşdirilərkən</w:t>
      </w:r>
      <w:proofErr w:type="spellEnd"/>
      <w:r w:rsidRPr="00FF0B27">
        <w:rPr>
          <w:rFonts w:ascii="Palatino Linotype" w:eastAsia="Times New Roman" w:hAnsi="Palatino Linotype" w:cs="Times New Roman"/>
        </w:rPr>
        <w:t xml:space="preserve"> onların üzərindəki tikililər, ağaclar və digər obyektlər əvəzsiz olaraq bağ sahiblərinin xüsusi mülkiyyətinə keçir.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Fərdi yaşayış evlərinin, həyətyanı sahələrin və bağların altında olan torpaqlar üzərində vətəndaşların mülkiyyət hüququ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işlərinin tərtibi ilə torpaq ayırma qaydasında hazırlanan sənədlər əsasında daşınmaz əmlakın dövlət reyestrindən çıxarışla </w:t>
      </w:r>
      <w:proofErr w:type="spellStart"/>
      <w:r w:rsidRPr="00FF0B27">
        <w:rPr>
          <w:rFonts w:ascii="Palatino Linotype" w:eastAsia="Times New Roman" w:hAnsi="Palatino Linotype" w:cs="Times New Roman"/>
        </w:rPr>
        <w:t>rəsmiləşdirilir</w:t>
      </w:r>
      <w:proofErr w:type="spellEnd"/>
      <w:r w:rsidRPr="00FF0B27">
        <w:rPr>
          <w:rFonts w:ascii="Palatino Linotype" w:eastAsia="Times New Roman" w:hAnsi="Palatino Linotype" w:cs="Times New Roman"/>
        </w:rPr>
        <w:t>.</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üzərində mülkiyyət hüququnun dövlət qeydiyyatına alınması haqqında çıxarış vətəndaşların ərizələri və həmin torpaqlardan istifadənin qanuniliyini təsdiq edən  sənədlər əsasında daşınmaz əmlakın dövlət reyestrini aparan dövlət orqanı tərəfindən verilir. </w:t>
      </w:r>
      <w:bookmarkStart w:id="16" w:name="_ednref17"/>
      <w:r w:rsidRPr="00FF0B27">
        <w:rPr>
          <w:rFonts w:ascii="Palatino Linotype" w:eastAsia="Times New Roman" w:hAnsi="Palatino Linotype" w:cs="Times New Roman"/>
          <w:b/>
          <w:bCs/>
          <w:sz w:val="20"/>
          <w:szCs w:val="20"/>
          <w:u w:val="single"/>
          <w:vertAlign w:val="superscript"/>
        </w:rPr>
        <w:t>[17]</w:t>
      </w:r>
      <w:bookmarkEnd w:id="16"/>
    </w:p>
    <w:p w:rsidR="00FF0B27" w:rsidRPr="00FF0B27" w:rsidRDefault="00FF0B27" w:rsidP="00FF0B27">
      <w:pPr>
        <w:spacing w:before="120" w:after="120" w:line="240" w:lineRule="auto"/>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IV fəsil</w:t>
      </w:r>
    </w:p>
    <w:p w:rsidR="00FF0B27" w:rsidRPr="00FF0B27" w:rsidRDefault="00FF0B27" w:rsidP="00FF0B27">
      <w:pPr>
        <w:spacing w:before="240" w:after="240" w:line="240" w:lineRule="auto"/>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SOVXOZ VƏ KOLXOZLARIN TORPAQLARININ ÖZƏLLƏŞDİRİLMƏSİNİN ƏSASLARI</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11.</w:t>
      </w:r>
      <w:r w:rsidRPr="00FF0B27">
        <w:rPr>
          <w:rFonts w:ascii="Palatino Linotype" w:eastAsia="Times New Roman" w:hAnsi="Palatino Linotype" w:cs="Arial"/>
          <w:b/>
          <w:bCs/>
        </w:rPr>
        <w:t xml:space="preserve">   Sovxoz və kolxozların </w:t>
      </w:r>
      <w:proofErr w:type="spellStart"/>
      <w:r w:rsidRPr="00FF0B27">
        <w:rPr>
          <w:rFonts w:ascii="Palatino Linotype" w:eastAsia="Times New Roman" w:hAnsi="Palatino Linotype" w:cs="Arial"/>
          <w:b/>
          <w:bCs/>
        </w:rPr>
        <w:t>özəlləşdirilən</w:t>
      </w:r>
      <w:proofErr w:type="spellEnd"/>
      <w:r w:rsidRPr="00FF0B27">
        <w:rPr>
          <w:rFonts w:ascii="Palatino Linotype" w:eastAsia="Times New Roman" w:hAnsi="Palatino Linotype" w:cs="Arial"/>
          <w:b/>
          <w:bCs/>
        </w:rPr>
        <w:t xml:space="preserve"> torpaqları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   Sovxozların (dövlət mülkiyyətində saxlanan müəssisələr istisna olmaqla), kolxozların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torpaqları onların daimi istifadəsindəki </w:t>
      </w:r>
      <w:proofErr w:type="spellStart"/>
      <w:r w:rsidRPr="00FF0B27">
        <w:rPr>
          <w:rFonts w:ascii="Palatino Linotype" w:eastAsia="Times New Roman" w:hAnsi="Palatino Linotype" w:cs="Times New Roman"/>
        </w:rPr>
        <w:t>torpaqlarından</w:t>
      </w:r>
      <w:proofErr w:type="spellEnd"/>
      <w:r w:rsidRPr="00FF0B27">
        <w:rPr>
          <w:rFonts w:ascii="Palatino Linotype" w:eastAsia="Times New Roman" w:hAnsi="Palatino Linotype" w:cs="Times New Roman"/>
        </w:rPr>
        <w:t xml:space="preserve"> bələdiyyənin ehtiyat fonduna ayrılan torpaqlar çıxılmaqla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Sovxozların bazasında dövlət kənd təsərrüfatı istehsalı müəssisəsi yaradıldıqda həmin ərazidə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torpaqlar yeni müəssisənin istehsal məqsədləri üçün tələb olunan və bələdiyyənin ehtiyat fonduna verilən torpaqlar çıxılmaqla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İslahat zamanı bələdiyyənin ehtiyat fonduna sovxoz və kolxozların kənd təsərrüfatına yararlı torpaqlarının 5 faizindən çox olmayan hissəsi, kənd təsərrüfatına az yararlı, yararsız torpaqları </w:t>
      </w:r>
      <w:proofErr w:type="spellStart"/>
      <w:r w:rsidRPr="00FF0B27">
        <w:rPr>
          <w:rFonts w:ascii="Palatino Linotype" w:eastAsia="Times New Roman" w:hAnsi="Palatino Linotype" w:cs="Times New Roman"/>
        </w:rPr>
        <w:t>bütövlükdəayrılır</w:t>
      </w:r>
      <w:proofErr w:type="spellEnd"/>
      <w:r w:rsidRPr="00FF0B27">
        <w:rPr>
          <w:rFonts w:ascii="Palatino Linotype" w:eastAsia="Times New Roman" w:hAnsi="Palatino Linotype" w:cs="Times New Roman"/>
        </w:rPr>
        <w:t>.</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Bələdiyyə ehtiyat fonduna ayrılan kənd təsərrüfatına yararlı torpaqların ölçüsü və yeri yerli islahat komissiyaları ilə birlikdə rayon aqrar islahat komissiyaları tərəfindən sovxozun və kolxozun torpaq </w:t>
      </w:r>
      <w:proofErr w:type="spellStart"/>
      <w:r w:rsidRPr="00FF0B27">
        <w:rPr>
          <w:rFonts w:ascii="Palatino Linotype" w:eastAsia="Times New Roman" w:hAnsi="Palatino Linotype" w:cs="Times New Roman"/>
        </w:rPr>
        <w:t>ehtiyatlarından</w:t>
      </w:r>
      <w:proofErr w:type="spellEnd"/>
      <w:r w:rsidRPr="00FF0B27">
        <w:rPr>
          <w:rFonts w:ascii="Palatino Linotype" w:eastAsia="Times New Roman" w:hAnsi="Palatino Linotype" w:cs="Times New Roman"/>
        </w:rPr>
        <w:t>, torpaq payı almaq hüquqi olanların sayından və rayon üzrə adambaşına düşən orta torpaq payından asılı olaraq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2.   Yardımçı kənd təsərrüfatı üçün sovxoz və kolxozların ərazisindən nazirliklərə, komitələrə, şirkətlərə, birliklərə, müəssisələrə, idarə və təşkilatlara verilmiş torpaqlar </w:t>
      </w:r>
      <w:r w:rsidRPr="00FF0B27">
        <w:rPr>
          <w:rFonts w:ascii="Palatino Linotype" w:eastAsia="Times New Roman" w:hAnsi="Palatino Linotype" w:cs="Times New Roman"/>
        </w:rPr>
        <w:lastRenderedPageBreak/>
        <w:t xml:space="preserve">Azərbaycan </w:t>
      </w:r>
      <w:proofErr w:type="spellStart"/>
      <w:r w:rsidRPr="00FF0B27">
        <w:rPr>
          <w:rFonts w:ascii="Palatino Linotype" w:eastAsia="Times New Roman" w:hAnsi="Palatino Linotype" w:cs="Times New Roman"/>
        </w:rPr>
        <w:t>RespublikasıPrezidentinin</w:t>
      </w:r>
      <w:proofErr w:type="spellEnd"/>
      <w:r w:rsidRPr="00FF0B27">
        <w:rPr>
          <w:rFonts w:ascii="Palatino Linotype" w:eastAsia="Times New Roman" w:hAnsi="Palatino Linotype" w:cs="Times New Roman"/>
        </w:rPr>
        <w:t xml:space="preserve"> müəyyən etdiyi qaydada onların istifadəsində saxlanılır, yaxud bütövlükdə və ya qismən əvvəlki istifadəçilərinə qaytarılır.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3.   Bu Qanun qüvvəyə mindiyi günədək sovxozun və kolxozun torpaqlarında yaradılmış </w:t>
      </w:r>
      <w:proofErr w:type="spellStart"/>
      <w:r w:rsidRPr="00FF0B27">
        <w:rPr>
          <w:rFonts w:ascii="Palatino Linotype" w:eastAsia="Times New Roman" w:hAnsi="Palatino Linotype" w:cs="Times New Roman"/>
        </w:rPr>
        <w:t>təsərrüfatlararası</w:t>
      </w:r>
      <w:proofErr w:type="spellEnd"/>
      <w:r w:rsidRPr="00FF0B27">
        <w:rPr>
          <w:rFonts w:ascii="Palatino Linotype" w:eastAsia="Times New Roman" w:hAnsi="Palatino Linotype" w:cs="Times New Roman"/>
        </w:rPr>
        <w:t xml:space="preserve"> müəssisələrin, kooperativlərin, kiçik müəssisələrin, kəndli (fermer) təsərrüfatlarının və digər kənd təsərrüfatı müəssisələrinin torpaq sahələrinin bu Qanunun 13-cü maddəsində müəyyən edilən torpaq </w:t>
      </w:r>
      <w:proofErr w:type="spellStart"/>
      <w:r w:rsidRPr="00FF0B27">
        <w:rPr>
          <w:rFonts w:ascii="Palatino Linotype" w:eastAsia="Times New Roman" w:hAnsi="Palatino Linotype" w:cs="Times New Roman"/>
        </w:rPr>
        <w:t>paylarından</w:t>
      </w:r>
      <w:proofErr w:type="spellEnd"/>
      <w:r w:rsidRPr="00FF0B27">
        <w:rPr>
          <w:rFonts w:ascii="Palatino Linotype" w:eastAsia="Times New Roman" w:hAnsi="Palatino Linotype" w:cs="Times New Roman"/>
        </w:rPr>
        <w:t xml:space="preserve"> artıq hissəsi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torpaqlara, </w:t>
      </w:r>
      <w:proofErr w:type="spellStart"/>
      <w:r w:rsidRPr="00FF0B27">
        <w:rPr>
          <w:rFonts w:ascii="Palatino Linotype" w:eastAsia="Times New Roman" w:hAnsi="Palatino Linotype" w:cs="Times New Roman"/>
        </w:rPr>
        <w:t>təsərrüfatlararası</w:t>
      </w:r>
      <w:proofErr w:type="spellEnd"/>
      <w:r w:rsidRPr="00FF0B27">
        <w:rPr>
          <w:rFonts w:ascii="Palatino Linotype" w:eastAsia="Times New Roman" w:hAnsi="Palatino Linotype" w:cs="Times New Roman"/>
        </w:rPr>
        <w:t> müəssisələrdə  isə </w:t>
      </w:r>
      <w:proofErr w:type="spellStart"/>
      <w:r w:rsidRPr="00FF0B27">
        <w:rPr>
          <w:rFonts w:ascii="Palatino Linotype" w:eastAsia="Times New Roman" w:hAnsi="Palatino Linotype" w:cs="Times New Roman"/>
        </w:rPr>
        <w:t>payçıtəsərrüfatların</w:t>
      </w:r>
      <w:proofErr w:type="spellEnd"/>
      <w:r w:rsidRPr="00FF0B27">
        <w:rPr>
          <w:rFonts w:ascii="Palatino Linotype" w:eastAsia="Times New Roman" w:hAnsi="Palatino Linotype" w:cs="Times New Roman"/>
        </w:rPr>
        <w:t xml:space="preserve"> torpaqlarına daxil edilir. Həmin müəssisələrin torpaq sahələri  torpaq payından az olduqda onlara əlavə torpaq verilir.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12.</w:t>
      </w:r>
      <w:r w:rsidRPr="00FF0B27">
        <w:rPr>
          <w:rFonts w:ascii="Palatino Linotype" w:eastAsia="Times New Roman" w:hAnsi="Palatino Linotype" w:cs="Arial"/>
          <w:b/>
          <w:bCs/>
        </w:rPr>
        <w:t xml:space="preserve">   Sovxoz və kolxozların </w:t>
      </w:r>
      <w:proofErr w:type="spellStart"/>
      <w:r w:rsidRPr="00FF0B27">
        <w:rPr>
          <w:rFonts w:ascii="Palatino Linotype" w:eastAsia="Times New Roman" w:hAnsi="Palatino Linotype" w:cs="Arial"/>
          <w:b/>
          <w:bCs/>
        </w:rPr>
        <w:t>torpaqlarından</w:t>
      </w:r>
      <w:proofErr w:type="spellEnd"/>
      <w:r w:rsidRPr="00FF0B27">
        <w:rPr>
          <w:rFonts w:ascii="Palatino Linotype" w:eastAsia="Times New Roman" w:hAnsi="Palatino Linotype" w:cs="Arial"/>
          <w:b/>
          <w:bCs/>
        </w:rPr>
        <w:t xml:space="preserve"> pay almaq hüququ olan</w:t>
      </w:r>
    </w:p>
    <w:p w:rsidR="00FF0B27" w:rsidRPr="00FF0B27" w:rsidRDefault="00FF0B27" w:rsidP="00FF0B27">
      <w:pPr>
        <w:keepNext/>
        <w:spacing w:before="120" w:after="120" w:line="240" w:lineRule="auto"/>
        <w:ind w:left="1416" w:firstLine="708"/>
        <w:jc w:val="both"/>
        <w:outlineLvl w:val="1"/>
        <w:rPr>
          <w:rFonts w:ascii="Arial" w:eastAsia="Times New Roman" w:hAnsi="Arial" w:cs="Arial"/>
          <w:b/>
          <w:bCs/>
          <w:i/>
          <w:iCs/>
          <w:sz w:val="28"/>
          <w:szCs w:val="28"/>
        </w:rPr>
      </w:pPr>
      <w:r w:rsidRPr="00FF0B27">
        <w:rPr>
          <w:rFonts w:ascii="Palatino Linotype" w:eastAsia="Times New Roman" w:hAnsi="Palatino Linotype" w:cs="Arial"/>
          <w:b/>
          <w:bCs/>
        </w:rPr>
        <w:t>subyektlər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   Sovxoz və kolxozların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w:t>
      </w:r>
      <w:proofErr w:type="spellStart"/>
      <w:r w:rsidRPr="00FF0B27">
        <w:rPr>
          <w:rFonts w:ascii="Palatino Linotype" w:eastAsia="Times New Roman" w:hAnsi="Palatino Linotype" w:cs="Times New Roman"/>
        </w:rPr>
        <w:t>torpaqlarından</w:t>
      </w:r>
      <w:proofErr w:type="spellEnd"/>
      <w:r w:rsidRPr="00FF0B27">
        <w:rPr>
          <w:rFonts w:ascii="Palatino Linotype" w:eastAsia="Times New Roman" w:hAnsi="Palatino Linotype" w:cs="Times New Roman"/>
        </w:rPr>
        <w:t xml:space="preserve"> pay almaq hüququ olan subyektlər aşağıdakılardır: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1)   sovxoz və kolxozlarda daimi işləyən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2)   bu Qanun qüvvəyə mindiyi günədək daimi yaşayış yeri sovxozun və kolxozun ərazisində olan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3)   sovxoz və kolxozlardan təqaüdə çıxmış və müvafiq rayonun (şəhərin) ərazisində yaşayan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4)   sovxozun və ya kolxozun ərazisindən həqiqi müddətli hərbi qulluğa çağırılmış və müvəqqəti qaib olmuş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5)   bu Qanun qüvvəyə mindiyi günədək sovxozun və ya kolxozun ərazisində yaradılmış və təyinatına uyğun fəaliyyət göstərən </w:t>
      </w:r>
      <w:proofErr w:type="spellStart"/>
      <w:r w:rsidRPr="00FF0B27">
        <w:rPr>
          <w:rFonts w:ascii="Palatino Linotype" w:eastAsia="Times New Roman" w:hAnsi="Palatino Linotype" w:cs="Times New Roman"/>
        </w:rPr>
        <w:t>təsərrüfatlararası</w:t>
      </w:r>
      <w:proofErr w:type="spellEnd"/>
      <w:r w:rsidRPr="00FF0B27">
        <w:rPr>
          <w:rFonts w:ascii="Palatino Linotype" w:eastAsia="Times New Roman" w:hAnsi="Palatino Linotype" w:cs="Times New Roman"/>
        </w:rPr>
        <w:t> müəssisələrin, kooperativlərin, kiçik müəssisələrin, kəndli (fermer) təsərrüfatlarının və digər kənd təsərrüfatı istehsalı müəssisələrinin təsisçiləri və əsas iş yeri həmin müəssisələr olan şəxslər.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2.   Torpaq payı almaq hüququ olanların siyahısı təsdiq </w:t>
      </w:r>
      <w:proofErr w:type="spellStart"/>
      <w:r w:rsidRPr="00FF0B27">
        <w:rPr>
          <w:rFonts w:ascii="Palatino Linotype" w:eastAsia="Times New Roman" w:hAnsi="Palatino Linotype" w:cs="Times New Roman"/>
        </w:rPr>
        <w:t>edilənədək</w:t>
      </w:r>
      <w:proofErr w:type="spellEnd"/>
      <w:r w:rsidRPr="00FF0B27">
        <w:rPr>
          <w:rFonts w:ascii="Palatino Linotype" w:eastAsia="Times New Roman" w:hAnsi="Palatino Linotype" w:cs="Times New Roman"/>
        </w:rPr>
        <w:t xml:space="preserve"> özbaşına zəbt etdikləri torpaqları geri qaytarmayan şəxslər həmin siyahıya daxil </w:t>
      </w:r>
      <w:proofErr w:type="spellStart"/>
      <w:r w:rsidRPr="00FF0B27">
        <w:rPr>
          <w:rFonts w:ascii="Palatino Linotype" w:eastAsia="Times New Roman" w:hAnsi="Palatino Linotype" w:cs="Times New Roman"/>
        </w:rPr>
        <w:t>edilmirlər</w:t>
      </w:r>
      <w:proofErr w:type="spellEnd"/>
      <w:r w:rsidRPr="00FF0B27">
        <w:rPr>
          <w:rFonts w:ascii="Palatino Linotype" w:eastAsia="Times New Roman" w:hAnsi="Palatino Linotype" w:cs="Times New Roman"/>
        </w:rPr>
        <w:t xml:space="preserve">. Zəbt edilmiş torpaqlar </w:t>
      </w:r>
      <w:proofErr w:type="spellStart"/>
      <w:r w:rsidRPr="00FF0B27">
        <w:rPr>
          <w:rFonts w:ascii="Palatino Linotype" w:eastAsia="Times New Roman" w:hAnsi="Palatino Linotype" w:cs="Times New Roman"/>
        </w:rPr>
        <w:t>qanunvericilikləmüəyyən</w:t>
      </w:r>
      <w:proofErr w:type="spellEnd"/>
      <w:r w:rsidRPr="00FF0B27">
        <w:rPr>
          <w:rFonts w:ascii="Palatino Linotype" w:eastAsia="Times New Roman" w:hAnsi="Palatino Linotype" w:cs="Times New Roman"/>
        </w:rPr>
        <w:t xml:space="preserve"> edilən qaydada geri qaytarılır.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13.</w:t>
      </w:r>
      <w:r w:rsidRPr="00FF0B27">
        <w:rPr>
          <w:rFonts w:ascii="Palatino Linotype" w:eastAsia="Times New Roman" w:hAnsi="Palatino Linotype" w:cs="Arial"/>
          <w:b/>
          <w:bCs/>
        </w:rPr>
        <w:t>   Torpaq paylarının müəyyən edilməsi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paylarının ölçüsü sovxozun və ya kolxozun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torpaqların sahəsindən, keyfiyyətindən və torpaq payı almaq hüququ olan subyektlərin sayından asılı olaraq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Hər bir subyektə düşən orta torpaq payının ölçüsü sovxozun və ya kolxozun </w:t>
      </w: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ümumi torpaq sahəsinin subyektlərin sayına bölünməsi yolu ilə təyin edilir.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14.</w:t>
      </w:r>
      <w:r w:rsidRPr="00FF0B27">
        <w:rPr>
          <w:rFonts w:ascii="Palatino Linotype" w:eastAsia="Times New Roman" w:hAnsi="Palatino Linotype" w:cs="Arial"/>
          <w:b/>
          <w:bCs/>
        </w:rPr>
        <w:t>   Sovxoz və kolxozların torpaqlarının özəlləşdirilməsi qaydası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payı naturada pay almaq hüququ olan şəxslərin (ailənin) xüsusi mülkiyyətinə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Respublikasının ərazi bütövlüyü uğrunda döyüşlərdə həlak olanların ailələrinə, əlil olmuş müharibə veteranlarına və </w:t>
      </w:r>
      <w:proofErr w:type="spellStart"/>
      <w:r w:rsidRPr="00FF0B27">
        <w:rPr>
          <w:rFonts w:ascii="Palatino Linotype" w:eastAsia="Times New Roman" w:hAnsi="Palatino Linotype" w:cs="Times New Roman"/>
        </w:rPr>
        <w:t>Çernobıl</w:t>
      </w:r>
      <w:proofErr w:type="spellEnd"/>
      <w:r w:rsidRPr="00FF0B27">
        <w:rPr>
          <w:rFonts w:ascii="Palatino Linotype" w:eastAsia="Times New Roman" w:hAnsi="Palatino Linotype" w:cs="Times New Roman"/>
        </w:rPr>
        <w:t xml:space="preserve"> qəzasının ləğvində iştirak etmiş və həmin qəza </w:t>
      </w:r>
      <w:proofErr w:type="spellStart"/>
      <w:r w:rsidRPr="00FF0B27">
        <w:rPr>
          <w:rFonts w:ascii="Palatino Linotype" w:eastAsia="Times New Roman" w:hAnsi="Palatino Linotype" w:cs="Times New Roman"/>
        </w:rPr>
        <w:t>nəticəsindəzərər</w:t>
      </w:r>
      <w:proofErr w:type="spellEnd"/>
      <w:r w:rsidRPr="00FF0B27">
        <w:rPr>
          <w:rFonts w:ascii="Palatino Linotype" w:eastAsia="Times New Roman" w:hAnsi="Palatino Linotype" w:cs="Times New Roman"/>
        </w:rPr>
        <w:t> çəkmiş şəxslərə əlavə bir torpaq payı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lastRenderedPageBreak/>
        <w:t>Hər bir subyekt yalnız bir dəfə torpaq payı ala bilər. Torpaq payları Azərbaycan Respublikası vətəndaşlarının mülkiyyətinə əvəzsiz verilir. Azərbaycan Respublikasının vətəndaşları olmayan </w:t>
      </w:r>
      <w:proofErr w:type="spellStart"/>
      <w:r w:rsidRPr="00FF0B27">
        <w:rPr>
          <w:rFonts w:ascii="Palatino Linotype" w:eastAsia="Times New Roman" w:hAnsi="Palatino Linotype" w:cs="Times New Roman"/>
        </w:rPr>
        <w:t>şəxslərətorpaq</w:t>
      </w:r>
      <w:proofErr w:type="spellEnd"/>
      <w:r w:rsidRPr="00FF0B27">
        <w:rPr>
          <w:rFonts w:ascii="Palatino Linotype" w:eastAsia="Times New Roman" w:hAnsi="Palatino Linotype" w:cs="Times New Roman"/>
        </w:rPr>
        <w:t xml:space="preserve"> payları istifadəyə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Sovxoz və kolxozların torpaqlarının özəlləşdirilməsi Azərbaycan Respublikası müvafiq icra hakimiyyəti orqanlarının təsdiq etdiyi əsasnaməyə uyğun həyata keçirilir.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15.</w:t>
      </w:r>
      <w:r w:rsidRPr="00FF0B27">
        <w:rPr>
          <w:rFonts w:ascii="Palatino Linotype" w:eastAsia="Times New Roman" w:hAnsi="Palatino Linotype" w:cs="Arial"/>
          <w:b/>
          <w:bCs/>
        </w:rPr>
        <w:t xml:space="preserve">   Sovxoz və kolxozların torpaqlarının </w:t>
      </w:r>
      <w:proofErr w:type="spellStart"/>
      <w:r w:rsidRPr="00FF0B27">
        <w:rPr>
          <w:rFonts w:ascii="Palatino Linotype" w:eastAsia="Times New Roman" w:hAnsi="Palatino Linotype" w:cs="Arial"/>
          <w:b/>
          <w:bCs/>
        </w:rPr>
        <w:t>özəlləşdirilməsinin</w:t>
      </w:r>
      <w:proofErr w:type="spellEnd"/>
      <w:r w:rsidRPr="00FF0B27">
        <w:rPr>
          <w:rFonts w:ascii="Palatino Linotype" w:eastAsia="Times New Roman" w:hAnsi="Palatino Linotype" w:cs="Arial"/>
          <w:b/>
          <w:bCs/>
        </w:rPr>
        <w:t xml:space="preserve"> xüsusi halları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Aşağıdakı hallarda sovxoz və kolxozların torpaqlarının  özəlləşdirilməsi Azərbaycan Respublikası Prezidentinin müəyyən etdiyi fərdi qaydada həyata keçirilir: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sovxoz və kolxozların yaşayış məntəqələri ilə rayon mərkəzlərinin, şəhərlərinin və digər yaşayış məntəqələrinin sərhədlərini dəqiq müəyyən etmək mümkün olmadıqda;</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paylarının bu </w:t>
      </w:r>
      <w:r w:rsidRPr="00FF0B27">
        <w:rPr>
          <w:rFonts w:ascii="Palatino Linotype" w:eastAsia="Times New Roman" w:hAnsi="Palatino Linotype" w:cs="Times New Roman"/>
          <w:caps/>
        </w:rPr>
        <w:t>Q</w:t>
      </w:r>
      <w:r w:rsidRPr="00FF0B27">
        <w:rPr>
          <w:rFonts w:ascii="Palatino Linotype" w:eastAsia="Times New Roman" w:hAnsi="Palatino Linotype" w:cs="Times New Roman"/>
        </w:rPr>
        <w:t>anunda nəzərdə tutulan qaydada müəyyən edilməsi və verilməsi mümkün olmadıqda.</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16.</w:t>
      </w:r>
      <w:r w:rsidRPr="00FF0B27">
        <w:rPr>
          <w:rFonts w:ascii="Palatino Linotype" w:eastAsia="Times New Roman" w:hAnsi="Palatino Linotype" w:cs="Arial"/>
          <w:b/>
          <w:bCs/>
        </w:rPr>
        <w:t>   </w:t>
      </w:r>
      <w:proofErr w:type="spellStart"/>
      <w:r w:rsidRPr="00FF0B27">
        <w:rPr>
          <w:rFonts w:ascii="Palatino Linotype" w:eastAsia="Times New Roman" w:hAnsi="Palatino Linotype" w:cs="Arial"/>
          <w:b/>
          <w:bCs/>
        </w:rPr>
        <w:t>Özəlləşdirilən</w:t>
      </w:r>
      <w:proofErr w:type="spellEnd"/>
      <w:r w:rsidRPr="00FF0B27">
        <w:rPr>
          <w:rFonts w:ascii="Palatino Linotype" w:eastAsia="Times New Roman" w:hAnsi="Palatino Linotype" w:cs="Arial"/>
          <w:b/>
          <w:bCs/>
        </w:rPr>
        <w:t xml:space="preserve"> torpaqlarda təsərrüfat formalarının yaradılması</w:t>
      </w:r>
    </w:p>
    <w:p w:rsidR="00FF0B27" w:rsidRPr="00FF0B27" w:rsidRDefault="00FF0B27" w:rsidP="00FF0B27">
      <w:pPr>
        <w:spacing w:after="0" w:line="240" w:lineRule="auto"/>
        <w:ind w:firstLine="360"/>
        <w:jc w:val="both"/>
        <w:rPr>
          <w:rFonts w:ascii="Palatino Linotype" w:eastAsia="Times New Roman" w:hAnsi="Palatino Linotype" w:cs="Times New Roman"/>
        </w:rPr>
      </w:pPr>
      <w:proofErr w:type="spellStart"/>
      <w:r w:rsidRPr="00FF0B27">
        <w:rPr>
          <w:rFonts w:ascii="Palatino Linotype" w:eastAsia="Times New Roman" w:hAnsi="Palatino Linotype" w:cs="Times New Roman"/>
        </w:rPr>
        <w:t>Özəlləşdirilən</w:t>
      </w:r>
      <w:proofErr w:type="spellEnd"/>
      <w:r w:rsidRPr="00FF0B27">
        <w:rPr>
          <w:rFonts w:ascii="Palatino Linotype" w:eastAsia="Times New Roman" w:hAnsi="Palatino Linotype" w:cs="Times New Roman"/>
        </w:rPr>
        <w:t xml:space="preserve"> torpaqlarda könüllülük əsasında müxtəlif təsərrüfat formalarının </w:t>
      </w:r>
      <w:proofErr w:type="spellStart"/>
      <w:r w:rsidRPr="00FF0B27">
        <w:rPr>
          <w:rFonts w:ascii="Palatino Linotype" w:eastAsia="Times New Roman" w:hAnsi="Palatino Linotype" w:cs="Times New Roman"/>
        </w:rPr>
        <w:t>seçilməsinə</w:t>
      </w:r>
      <w:proofErr w:type="spellEnd"/>
      <w:r w:rsidRPr="00FF0B27">
        <w:rPr>
          <w:rFonts w:ascii="Palatino Linotype" w:eastAsia="Times New Roman" w:hAnsi="Palatino Linotype" w:cs="Times New Roman"/>
        </w:rPr>
        <w:t> təminat verilir və onların fəaliyyətinə bərabər şərait yaradılır.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Təsərrüfat formalarının yaradılması “Sovxoz və kolxozların islahatı haqqında” Azərbaycan Respublikasının Qanunu və digər qanunvericilik aktları ilə tənzimlənir.</w:t>
      </w:r>
    </w:p>
    <w:p w:rsidR="00FF0B27" w:rsidRPr="00FF0B27" w:rsidRDefault="00FF0B27" w:rsidP="00FF0B27">
      <w:pPr>
        <w:spacing w:before="120" w:after="120" w:line="240" w:lineRule="auto"/>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V fəsil</w:t>
      </w:r>
    </w:p>
    <w:p w:rsidR="00FF0B27" w:rsidRPr="00FF0B27" w:rsidRDefault="00FF0B27" w:rsidP="00FF0B27">
      <w:pPr>
        <w:spacing w:before="240" w:after="240" w:line="240" w:lineRule="auto"/>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TORPAQ MÜLKİYYƏTÇİLƏRİNİN HÜQUQLARININ TƏNZİMLƏNMƏSİ</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17.</w:t>
      </w:r>
      <w:r w:rsidRPr="00FF0B27">
        <w:rPr>
          <w:rFonts w:ascii="Palatino Linotype" w:eastAsia="Times New Roman" w:hAnsi="Palatino Linotype" w:cs="Arial"/>
          <w:b/>
          <w:bCs/>
        </w:rPr>
        <w:t>   Mülkiyyətçilərin torpağa sahiblik, istifadə və sərəncam hüquqları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mülkiyyətçilərinin torpağa sahiblik, torpağı təyinatına görə istifadə etmək, icarəyə vermək, satmaq, bağışlamaq, dəyişmək, girov qoymaq, vərəsəlik üzrə və irsən vermək hüquqları vardır.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mülkiyyətçilərinin hüquqları Azərbaycan Respublikasının Mülki məcəlləsi, Azərbaycan Respublikasının Torpaq məcəlləsi və digər normativ hüquqi aktlar ilə tənzimlənir.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18.</w:t>
      </w:r>
      <w:r w:rsidRPr="00FF0B27">
        <w:rPr>
          <w:rFonts w:ascii="Palatino Linotype" w:eastAsia="Times New Roman" w:hAnsi="Palatino Linotype" w:cs="Arial"/>
          <w:b/>
          <w:bCs/>
        </w:rPr>
        <w:t>   Torpağın qiyməti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Müvafiq göstəricilərə əsasən torpağın normativ qiyməti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alınıb satıldıqda, girov qoyulduqda, irsən verildikdə, onun bərəsində digər əqdlər bağlandıqda torpağın qiyməti bazar qiyməti ilə, lakin normativ qiymətdən az olmamaq </w:t>
      </w:r>
      <w:proofErr w:type="spellStart"/>
      <w:r w:rsidRPr="00FF0B27">
        <w:rPr>
          <w:rFonts w:ascii="Palatino Linotype" w:eastAsia="Times New Roman" w:hAnsi="Palatino Linotype" w:cs="Times New Roman"/>
        </w:rPr>
        <w:t>şərtilə</w:t>
      </w:r>
      <w:proofErr w:type="spellEnd"/>
      <w:r w:rsidRPr="00FF0B27">
        <w:rPr>
          <w:rFonts w:ascii="Palatino Linotype" w:eastAsia="Times New Roman" w:hAnsi="Palatino Linotype" w:cs="Times New Roman"/>
        </w:rPr>
        <w:t>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spacing w:val="1"/>
        </w:rPr>
        <w:t xml:space="preserve">İpoteka predmeti olan torpaq sahəsinə tutma </w:t>
      </w:r>
      <w:proofErr w:type="spellStart"/>
      <w:r w:rsidRPr="00FF0B27">
        <w:rPr>
          <w:rFonts w:ascii="Palatino Linotype" w:eastAsia="Times New Roman" w:hAnsi="Palatino Linotype" w:cs="Times New Roman"/>
          <w:spacing w:val="1"/>
        </w:rPr>
        <w:t>yönəldilərkən</w:t>
      </w:r>
      <w:proofErr w:type="spellEnd"/>
      <w:r w:rsidRPr="00FF0B27">
        <w:rPr>
          <w:rFonts w:ascii="Palatino Linotype" w:eastAsia="Times New Roman" w:hAnsi="Palatino Linotype" w:cs="Times New Roman"/>
          <w:spacing w:val="1"/>
        </w:rPr>
        <w:t xml:space="preserve"> onun ilkin satış qiyməti ipoteka haqqında qanunvericiliyə uyğun olaraq bazar qiyməti nə</w:t>
      </w:r>
      <w:r w:rsidRPr="00FF0B27">
        <w:rPr>
          <w:rFonts w:ascii="Palatino Linotype" w:eastAsia="Times New Roman" w:hAnsi="Palatino Linotype" w:cs="Times New Roman"/>
          <w:spacing w:val="3"/>
        </w:rPr>
        <w:t>zərə alınmaqla müəyyən edilir. </w:t>
      </w:r>
      <w:bookmarkStart w:id="17" w:name="_ednref18"/>
      <w:r w:rsidRPr="00FF0B27">
        <w:rPr>
          <w:rFonts w:ascii="Palatino Linotype" w:eastAsia="Times New Roman" w:hAnsi="Palatino Linotype" w:cs="Times New Roman"/>
          <w:b/>
          <w:bCs/>
          <w:spacing w:val="3"/>
          <w:sz w:val="20"/>
          <w:szCs w:val="20"/>
          <w:u w:val="single"/>
          <w:vertAlign w:val="superscript"/>
        </w:rPr>
        <w:t>[18]</w:t>
      </w:r>
      <w:bookmarkEnd w:id="17"/>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19.</w:t>
      </w:r>
      <w:r w:rsidRPr="00FF0B27">
        <w:rPr>
          <w:rFonts w:ascii="Palatino Linotype" w:eastAsia="Times New Roman" w:hAnsi="Palatino Linotype" w:cs="Arial"/>
          <w:b/>
          <w:bCs/>
        </w:rPr>
        <w:t>   Torpaqların alqı-satqısının ümumi qaydaları və şərtləri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caps/>
        </w:rPr>
        <w:t>B</w:t>
      </w:r>
      <w:r w:rsidRPr="00FF0B27">
        <w:rPr>
          <w:rFonts w:ascii="Palatino Linotype" w:eastAsia="Times New Roman" w:hAnsi="Palatino Linotype" w:cs="Times New Roman"/>
        </w:rPr>
        <w:t>ələdiyyə ehtiyat fondunun </w:t>
      </w:r>
      <w:proofErr w:type="spellStart"/>
      <w:r w:rsidRPr="00FF0B27">
        <w:rPr>
          <w:rFonts w:ascii="Palatino Linotype" w:eastAsia="Times New Roman" w:hAnsi="Palatino Linotype" w:cs="Times New Roman"/>
        </w:rPr>
        <w:t>özəlləşdirilə</w:t>
      </w:r>
      <w:proofErr w:type="spellEnd"/>
      <w:r w:rsidRPr="00FF0B27">
        <w:rPr>
          <w:rFonts w:ascii="Palatino Linotype" w:eastAsia="Times New Roman" w:hAnsi="Palatino Linotype" w:cs="Times New Roman"/>
        </w:rPr>
        <w:t> bilən torpaqları, Azərbaycan Respublikası vətəndaşlarının və hüquqi şəxslərin mülkiyyətində olan torpaqlar alqı-satqı müqavilələrinin predmeti ola bilər.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Azərbaycan Respublikasında torpaq sahələri üzərində mülkiyyət hüququ mülkiyyətçilərin və ya onların vəkil etdiyi orqanların qərarı (şəxslərin razılığı) ilə bilavasitə, torpaq hərracları və </w:t>
      </w:r>
      <w:r w:rsidRPr="00FF0B27">
        <w:rPr>
          <w:rFonts w:ascii="Palatino Linotype" w:eastAsia="Times New Roman" w:hAnsi="Palatino Linotype" w:cs="Times New Roman"/>
        </w:rPr>
        <w:lastRenderedPageBreak/>
        <w:t xml:space="preserve">müsabiqələri vasitəsilə alınıb satıla bilər. Bələdiyyənin ərazisində daimi yaşayan və eyni zamanda ən azı beş il müddətində yaşayış yeri üzrə qeydiyyatda olan Azərbaycan Respublikası vətəndaşlarının </w:t>
      </w:r>
      <w:proofErr w:type="spellStart"/>
      <w:r w:rsidRPr="00FF0B27">
        <w:rPr>
          <w:rFonts w:ascii="Palatino Linotype" w:eastAsia="Times New Roman" w:hAnsi="Palatino Linotype" w:cs="Times New Roman"/>
        </w:rPr>
        <w:t>mülkiyyətinə</w:t>
      </w:r>
      <w:r w:rsidRPr="00FF0B27">
        <w:rPr>
          <w:rFonts w:ascii="Palatino Linotype" w:eastAsia="Times New Roman" w:hAnsi="Palatino Linotype" w:cs="Times New Roman"/>
          <w:i/>
          <w:iCs/>
        </w:rPr>
        <w:t>“Bələdiyyə</w:t>
      </w:r>
      <w:proofErr w:type="spellEnd"/>
      <w:r w:rsidRPr="00FF0B27">
        <w:rPr>
          <w:rFonts w:ascii="Palatino Linotype" w:eastAsia="Times New Roman" w:hAnsi="Palatino Linotype" w:cs="Times New Roman"/>
          <w:i/>
          <w:iCs/>
        </w:rPr>
        <w:t xml:space="preserve"> torpaqlarının idarə edilməsi haqqında” Azərbaycan Respublikası Qanununun 9.8-ci maddəsi ilə müəyyən edilmiş məhdudiyyət nəzərə alınmaqla</w:t>
      </w:r>
      <w:r w:rsidRPr="00FF0B27">
        <w:rPr>
          <w:rFonts w:ascii="Palatino Linotype" w:eastAsia="Times New Roman" w:hAnsi="Palatino Linotype" w:cs="Times New Roman"/>
        </w:rPr>
        <w:t> fərdi yaşayış evinin tikintisi üçün torpağın ayrılması</w:t>
      </w:r>
      <w:r w:rsidRPr="00FF0B27">
        <w:rPr>
          <w:rFonts w:ascii="Palatino Linotype" w:eastAsia="Times New Roman" w:hAnsi="Palatino Linotype" w:cs="Times New Roman"/>
          <w:i/>
          <w:iCs/>
        </w:rPr>
        <w:t>, habelə Azərbaycan Respublikasının tərəfdar çıxdığı beynəlxalq müqavilələrdən irəli gələn öhdəlikləri yerinə yetirmək məqsədi ilə torpağın dövlət mülkiyyətinə və ya icarəsinə verilməsi</w:t>
      </w:r>
      <w:r w:rsidRPr="00FF0B27">
        <w:rPr>
          <w:rFonts w:ascii="Palatino Linotype" w:eastAsia="Times New Roman" w:hAnsi="Palatino Linotype" w:cs="Times New Roman"/>
        </w:rPr>
        <w:t> istisna olmaqla, digər hallarda bələdiyyə torpaqları üzərində mülkiyyət hüququ yalnız açıq torpaq hərracları və ya müsabiqələri vasitəsilə əldə edilə bilər. </w:t>
      </w:r>
      <w:bookmarkStart w:id="18" w:name="_ednref19"/>
      <w:r w:rsidRPr="00FF0B27">
        <w:rPr>
          <w:rFonts w:ascii="Palatino Linotype" w:eastAsia="Times New Roman" w:hAnsi="Palatino Linotype" w:cs="Times New Roman"/>
          <w:sz w:val="20"/>
          <w:szCs w:val="20"/>
          <w:u w:val="single"/>
          <w:vertAlign w:val="superscript"/>
        </w:rPr>
        <w:t>[19]</w:t>
      </w:r>
      <w:bookmarkEnd w:id="18"/>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Bu Qanun qüvvəyə mindiyi gündən sonra yaşayış evi, həyətyanı və bağ sahəsi üçün Azərbaycan Respublikası vətəndaşlarının mülkiyyətinə bələdiyyənin ehtiyat fondundan torpaq sahələri müəyyən edilmiş normalara uyğun olaraq qanunvericiliklə müəyyən edilmiş qaydada satılır. Azərbaycan Respublikasının ərazi bütövlüyü uğrunda aparılan döyüşlərdə əlil olmuş şəxslərə və həlak olanların ailəsinə</w:t>
      </w:r>
      <w:r w:rsidRPr="00FF0B27">
        <w:rPr>
          <w:rFonts w:ascii="Palatino Linotype" w:eastAsia="Times New Roman" w:hAnsi="Palatino Linotype" w:cs="Times New Roman"/>
          <w:spacing w:val="1"/>
        </w:rPr>
        <w:t>, ehtiyata və ya istefaya buraxılmış hərbi qulluqçulara</w:t>
      </w:r>
      <w:r w:rsidRPr="00FF0B27">
        <w:rPr>
          <w:rFonts w:ascii="Palatino Linotype" w:eastAsia="Times New Roman" w:hAnsi="Palatino Linotype" w:cs="Times New Roman"/>
        </w:rPr>
        <w:t> fərdi yaşayış evinin tikintisi üçün torpaq sahələri bir dəfə pulsuz verilir. </w:t>
      </w:r>
      <w:bookmarkStart w:id="19" w:name="_ednref20"/>
      <w:r w:rsidRPr="00FF0B27">
        <w:rPr>
          <w:rFonts w:ascii="Palatino Linotype" w:eastAsia="Times New Roman" w:hAnsi="Palatino Linotype" w:cs="Times New Roman"/>
          <w:sz w:val="20"/>
          <w:szCs w:val="20"/>
          <w:u w:val="single"/>
          <w:vertAlign w:val="superscript"/>
        </w:rPr>
        <w:t>[20]</w:t>
      </w:r>
      <w:bookmarkEnd w:id="19"/>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 vətəndaşları və hüquqi şəxsləri qeyri-kənd təsərrüfatı ehtiyacları üçün bələdiyyənin ehtiyat fondunun kənd təsərrüfatına yararsız torpaqlarını texniki, tikinti və digər müvafiq normativlərə uyğun olaraq müəyyən edilmiş ölçüdə və qaydada satın ala bilərlər.</w:t>
      </w:r>
      <w:bookmarkStart w:id="20" w:name="_ednref21"/>
      <w:r w:rsidRPr="00FF0B27">
        <w:rPr>
          <w:rFonts w:ascii="Palatino Linotype" w:eastAsia="Times New Roman" w:hAnsi="Palatino Linotype" w:cs="Times New Roman"/>
          <w:b/>
          <w:bCs/>
          <w:sz w:val="20"/>
          <w:szCs w:val="20"/>
          <w:u w:val="single"/>
          <w:vertAlign w:val="superscript"/>
        </w:rPr>
        <w:t>[21]</w:t>
      </w:r>
      <w:bookmarkEnd w:id="20"/>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i/>
          <w:iCs/>
        </w:rPr>
        <w:t>//çıxarılıb//</w:t>
      </w:r>
      <w:r w:rsidRPr="00FF0B27">
        <w:rPr>
          <w:rFonts w:ascii="Palatino Linotype" w:eastAsia="Times New Roman" w:hAnsi="Palatino Linotype" w:cs="Times New Roman"/>
          <w:sz w:val="20"/>
          <w:szCs w:val="20"/>
          <w:vertAlign w:val="superscript"/>
        </w:rPr>
        <w:t> </w:t>
      </w:r>
      <w:bookmarkStart w:id="21" w:name="_ednref22"/>
      <w:r w:rsidRPr="00FF0B27">
        <w:rPr>
          <w:rFonts w:ascii="Palatino Linotype" w:eastAsia="Times New Roman" w:hAnsi="Palatino Linotype" w:cs="Times New Roman"/>
          <w:b/>
          <w:bCs/>
          <w:sz w:val="20"/>
          <w:szCs w:val="20"/>
          <w:u w:val="single"/>
          <w:vertAlign w:val="superscript"/>
        </w:rPr>
        <w:t>[22]</w:t>
      </w:r>
      <w:bookmarkEnd w:id="21"/>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Dövlət, bələdiyyə mülkiyyətində olan torpaq sahələrinin hər hansı hüquqda fiziki və hüquqi şəxslərə verilməsi müvafiq icra hakimiyyəti orqanının və ya bələdiyyənin qərarı və tərəflər arasında bağlanmış müqavilə əsasında həyata keçirilir. Xüsusi mülkiyyətdə olan bütün torpaqlar üzərində bütün hüquqların başqasına keçməsi isə tərəflər arasında bağlanmış və notarial qaydada təsdiq edilmiş müqavilə əsasında həyata keçirilir. Müqavilədə tərəflərin hüquqları və vəzifələri, torpaq sahələrinin hüquqi statusu, öhdəliklər, məhdudiyyətlər və </w:t>
      </w:r>
      <w:proofErr w:type="spellStart"/>
      <w:r w:rsidRPr="00FF0B27">
        <w:rPr>
          <w:rFonts w:ascii="Palatino Linotype" w:eastAsia="Times New Roman" w:hAnsi="Palatino Linotype" w:cs="Times New Roman"/>
        </w:rPr>
        <w:t>servitutlar</w:t>
      </w:r>
      <w:proofErr w:type="spellEnd"/>
      <w:r w:rsidRPr="00FF0B27">
        <w:rPr>
          <w:rFonts w:ascii="Palatino Linotype" w:eastAsia="Times New Roman" w:hAnsi="Palatino Linotype" w:cs="Times New Roman"/>
        </w:rPr>
        <w:t xml:space="preserve">, müqaviləyə xitam </w:t>
      </w:r>
      <w:proofErr w:type="spellStart"/>
      <w:r w:rsidRPr="00FF0B27">
        <w:rPr>
          <w:rFonts w:ascii="Palatino Linotype" w:eastAsia="Times New Roman" w:hAnsi="Palatino Linotype" w:cs="Times New Roman"/>
        </w:rPr>
        <w:t>verilməsinin</w:t>
      </w:r>
      <w:proofErr w:type="spellEnd"/>
      <w:r w:rsidRPr="00FF0B27">
        <w:rPr>
          <w:rFonts w:ascii="Palatino Linotype" w:eastAsia="Times New Roman" w:hAnsi="Palatino Linotype" w:cs="Times New Roman"/>
        </w:rPr>
        <w:t xml:space="preserve"> əsasları və torpaqların istifadəsi və mühafizəsi üzrə digər şərtlər nəzərdə tutulur. Torpaqların alqı-satqısının digər xüsusiyyətləri Azərbaycan Respublikasının müvafiq qanunvericiliyi ilə müəyyən edilir.</w:t>
      </w:r>
    </w:p>
    <w:p w:rsidR="00FF0B27" w:rsidRPr="00FF0B27" w:rsidRDefault="00FF0B27" w:rsidP="00FF0B27">
      <w:pPr>
        <w:spacing w:after="120" w:line="240" w:lineRule="auto"/>
        <w:ind w:firstLine="360"/>
        <w:rPr>
          <w:rFonts w:ascii="Times Roman AzCyr" w:eastAsia="Times New Roman" w:hAnsi="Times Roman AzCyr" w:cs="Times New Roman"/>
          <w:sz w:val="24"/>
          <w:szCs w:val="24"/>
        </w:rPr>
      </w:pPr>
      <w:r w:rsidRPr="00FF0B27">
        <w:rPr>
          <w:i/>
          <w:iCs/>
        </w:rPr>
        <w:t>//çıxarılıb//</w:t>
      </w:r>
      <w:r w:rsidRPr="00FF0B27">
        <w:rPr>
          <w:rFonts w:ascii="Times Roman AzCyr" w:eastAsia="Times New Roman" w:hAnsi="Times Roman AzCyr" w:cs="Times New Roman"/>
          <w:sz w:val="24"/>
          <w:szCs w:val="24"/>
        </w:rPr>
        <w:t>Torpağa mülkiyyət hüququ qanunvericiliklə müəyyən edilmiş qaydada daşınmaz əmlakın dövlət reyestrində qeydə alınır. </w:t>
      </w:r>
      <w:bookmarkStart w:id="22" w:name="_ednref23"/>
      <w:r w:rsidRPr="00FF0B27">
        <w:rPr>
          <w:rFonts w:ascii="Palatino Linotype" w:eastAsia="Times New Roman" w:hAnsi="Palatino Linotype" w:cs="Times New Roman"/>
          <w:b/>
          <w:bCs/>
          <w:sz w:val="20"/>
          <w:szCs w:val="20"/>
          <w:u w:val="single"/>
          <w:vertAlign w:val="superscript"/>
        </w:rPr>
        <w:t>[23]</w:t>
      </w:r>
      <w:bookmarkEnd w:id="22"/>
    </w:p>
    <w:p w:rsidR="00FF0B27" w:rsidRPr="00FF0B27" w:rsidRDefault="00FF0B27" w:rsidP="00FF0B27">
      <w:pPr>
        <w:spacing w:before="120" w:after="120" w:line="240" w:lineRule="auto"/>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t>VI fəsil</w:t>
      </w:r>
    </w:p>
    <w:p w:rsidR="00FF0B27" w:rsidRPr="00FF0B27" w:rsidRDefault="00FF0B27" w:rsidP="00FF0B27">
      <w:pPr>
        <w:spacing w:before="240" w:after="240" w:line="240" w:lineRule="auto"/>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İSLAHATIN TƏMİNATI</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20.</w:t>
      </w:r>
      <w:r w:rsidRPr="00FF0B27">
        <w:rPr>
          <w:rFonts w:ascii="Palatino Linotype" w:eastAsia="Times New Roman" w:hAnsi="Palatino Linotype" w:cs="Arial"/>
          <w:b/>
          <w:bCs/>
        </w:rPr>
        <w:t>   İslahatı aparan orqanlar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Torpaq islahatını Azərbaycan Respublikası Dövlət Aqrar İslahat Komissiyası, Naxçıvan Muxtar Respublikası Aqrar İslahat Komissiyası, rayon və yerli aqrar islahat komissiyaları aparır.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Aqrar islahat komissiyalarının yaradılması və fəaliyyəti “Sovxoz və kolxozların islahatı haqqında” Azərbaycan Respublikasının Qanunu ilə tənzimlənir.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lastRenderedPageBreak/>
        <w:t>Maddə 21.</w:t>
      </w:r>
      <w:r w:rsidRPr="00FF0B27">
        <w:rPr>
          <w:rFonts w:ascii="Palatino Linotype" w:eastAsia="Times New Roman" w:hAnsi="Palatino Linotype" w:cs="Arial"/>
          <w:b/>
          <w:bCs/>
        </w:rPr>
        <w:t>   </w:t>
      </w:r>
      <w:proofErr w:type="spellStart"/>
      <w:r w:rsidRPr="00FF0B27">
        <w:rPr>
          <w:rFonts w:ascii="Palatino Linotype" w:eastAsia="Times New Roman" w:hAnsi="Palatino Linotype" w:cs="Arial"/>
          <w:b/>
          <w:bCs/>
        </w:rPr>
        <w:t>Yerquruluşu</w:t>
      </w:r>
      <w:proofErr w:type="spellEnd"/>
      <w:r w:rsidRPr="00FF0B27">
        <w:rPr>
          <w:rFonts w:ascii="Palatino Linotype" w:eastAsia="Times New Roman" w:hAnsi="Palatino Linotype" w:cs="Arial"/>
          <w:b/>
          <w:bCs/>
        </w:rPr>
        <w:t xml:space="preserve"> işlərinin aparılması və sənədlərin verilməsi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 və Naxçıvan Muxtar Respublikası rayonlarının (şəhərlərinin) sərhədləri daxilində torpaqlar istifadəçilər, kəmiyyət və keyfiyyət göstəriciləri üzrə </w:t>
      </w:r>
      <w:proofErr w:type="spellStart"/>
      <w:r w:rsidRPr="00FF0B27">
        <w:rPr>
          <w:rFonts w:ascii="Palatino Linotype" w:eastAsia="Times New Roman" w:hAnsi="Palatino Linotype" w:cs="Times New Roman"/>
        </w:rPr>
        <w:t>dürüstləşdirilir</w:t>
      </w:r>
      <w:proofErr w:type="spellEnd"/>
      <w:r w:rsidRPr="00FF0B27">
        <w:rPr>
          <w:rFonts w:ascii="Palatino Linotype" w:eastAsia="Times New Roman" w:hAnsi="Palatino Linotype" w:cs="Times New Roman"/>
        </w:rPr>
        <w:t>.</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Şəhər, qəsəbə və kənd yaşayış məntəqələrinin perspektiv inkişafı nəzərə alınmaqla onların hüdudları müəyyən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İslahat hər bir kənd təsərrüfatı müəssisəsi üçün torpaq islahatının kompleks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layihələri və şəhər, qəsəbə və kənd yaşayış məntəqələrinin baş planları əsasında aparılır.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Qanunvericiliklə nəzərdə tutulan qaydada təsdiq edilmiş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layihələrinə uyğun olaraq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orqanları tərəfindən yerdə (naturada) torpaq sahələrinin sərhədləri ayrılır, torpağa mülkiyyət və ya torpaqdan istifadə hüquqlarının daşınmaz əmlakın dövlət reyestrində dövlət qeydiyyatına alınması məqsədilə qanunvericiliklə müəyyən edilmiş sənədlər hazırlanır (bu sənədlərin nümunələri müvafiq icra hakimiyyəti orqanı tərəfindən təsdiq edilir) və həmin sənədlər müvafiq şəxslərə verilir.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Torpaq islahatı ilə əlaqədar </w:t>
      </w:r>
      <w:proofErr w:type="spellStart"/>
      <w:r w:rsidRPr="00FF0B27">
        <w:rPr>
          <w:rFonts w:ascii="Palatino Linotype" w:eastAsia="Times New Roman" w:hAnsi="Palatino Linotype" w:cs="Times New Roman"/>
        </w:rPr>
        <w:t>yerquruluşu</w:t>
      </w:r>
      <w:proofErr w:type="spellEnd"/>
      <w:r w:rsidRPr="00FF0B27">
        <w:rPr>
          <w:rFonts w:ascii="Palatino Linotype" w:eastAsia="Times New Roman" w:hAnsi="Palatino Linotype" w:cs="Times New Roman"/>
        </w:rPr>
        <w:t xml:space="preserve"> işləri dövlət tərəfindən </w:t>
      </w:r>
      <w:proofErr w:type="spellStart"/>
      <w:r w:rsidRPr="00FF0B27">
        <w:rPr>
          <w:rFonts w:ascii="Palatino Linotype" w:eastAsia="Times New Roman" w:hAnsi="Palatino Linotype" w:cs="Times New Roman"/>
        </w:rPr>
        <w:t>maliyyələşdirilir</w:t>
      </w:r>
      <w:proofErr w:type="spellEnd"/>
      <w:r w:rsidRPr="00FF0B27">
        <w:rPr>
          <w:rFonts w:ascii="Palatino Linotype" w:eastAsia="Times New Roman" w:hAnsi="Palatino Linotype" w:cs="Times New Roman"/>
        </w:rPr>
        <w:t>. </w:t>
      </w:r>
      <w:bookmarkStart w:id="23" w:name="_ednref24"/>
      <w:r w:rsidRPr="00FF0B27">
        <w:rPr>
          <w:rFonts w:ascii="Palatino Linotype" w:eastAsia="Times New Roman" w:hAnsi="Palatino Linotype" w:cs="Times New Roman"/>
          <w:b/>
          <w:bCs/>
          <w:sz w:val="20"/>
          <w:szCs w:val="20"/>
          <w:u w:val="single"/>
          <w:vertAlign w:val="superscript"/>
        </w:rPr>
        <w:t>[24]</w:t>
      </w:r>
      <w:bookmarkEnd w:id="23"/>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22.</w:t>
      </w:r>
      <w:r w:rsidRPr="00FF0B27">
        <w:rPr>
          <w:rFonts w:ascii="Palatino Linotype" w:eastAsia="Times New Roman" w:hAnsi="Palatino Linotype" w:cs="Arial"/>
          <w:b/>
          <w:bCs/>
        </w:rPr>
        <w:t>   Torpaq islahatı ilə əlaqədar mübahisələrin həlli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Fiziki  və hüquqi şəxslər torpaq islahatı barədə yerli aqrar islahat komissiyasının qərarı ilə </w:t>
      </w:r>
      <w:proofErr w:type="spellStart"/>
      <w:r w:rsidRPr="00FF0B27">
        <w:rPr>
          <w:rFonts w:ascii="Palatino Linotype" w:eastAsia="Times New Roman" w:hAnsi="Palatino Linotype" w:cs="Times New Roman"/>
        </w:rPr>
        <w:t>razılaşmadıqda</w:t>
      </w:r>
      <w:proofErr w:type="spellEnd"/>
      <w:r w:rsidRPr="00FF0B27">
        <w:rPr>
          <w:rFonts w:ascii="Palatino Linotype" w:eastAsia="Times New Roman" w:hAnsi="Palatino Linotype" w:cs="Times New Roman"/>
        </w:rPr>
        <w:t xml:space="preserve"> həmin qərarı aldıqdan sonra 10 gün müddətində rayon aqrar islahat komissiyasına şikayət </w:t>
      </w:r>
      <w:proofErr w:type="spellStart"/>
      <w:r w:rsidRPr="00FF0B27">
        <w:rPr>
          <w:rFonts w:ascii="Palatino Linotype" w:eastAsia="Times New Roman" w:hAnsi="Palatino Linotype" w:cs="Times New Roman"/>
        </w:rPr>
        <w:t>edəbilərlər</w:t>
      </w:r>
      <w:proofErr w:type="spellEnd"/>
      <w:r w:rsidRPr="00FF0B27">
        <w:rPr>
          <w:rFonts w:ascii="Palatino Linotype" w:eastAsia="Times New Roman" w:hAnsi="Palatino Linotype" w:cs="Times New Roman"/>
        </w:rPr>
        <w:t>.</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Rayon aqrar islahat komissiyaları daxil olan şikayətə 30 gün müddətində baxaraq qərar qəbul edirlər.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Naxçıvan Muxtar Respublikasının rayonlarının aqrar islahat komissiyalarının qərarı ilə </w:t>
      </w:r>
      <w:proofErr w:type="spellStart"/>
      <w:r w:rsidRPr="00FF0B27">
        <w:rPr>
          <w:rFonts w:ascii="Palatino Linotype" w:eastAsia="Times New Roman" w:hAnsi="Palatino Linotype" w:cs="Times New Roman"/>
        </w:rPr>
        <w:t>razılaşmadıqda</w:t>
      </w:r>
      <w:proofErr w:type="spellEnd"/>
      <w:r w:rsidRPr="00FF0B27">
        <w:rPr>
          <w:rFonts w:ascii="Palatino Linotype" w:eastAsia="Times New Roman" w:hAnsi="Palatino Linotype" w:cs="Times New Roman"/>
        </w:rPr>
        <w:t xml:space="preserve"> fiziki və hüquqi şəxslər 10 gün müddətində Naxçıvan Muxtar Respublikası Aqrar İslahat Komissiyasına şikayət edə bilərlər. Naxçıvan Muxtar Respublikası  Aqrar İslahat Komissiyası daxil olan şikayətə 30 gün müddətində baxaraq qərar qəbul edir.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Fiziki və hüquqi şəxslər rayon aqrar islahat komissiyalarının və ya Naxçıvan Muxtar Respublikası Aqrar İslahat Komissiyasının qərarı ilə </w:t>
      </w:r>
      <w:proofErr w:type="spellStart"/>
      <w:r w:rsidRPr="00FF0B27">
        <w:rPr>
          <w:rFonts w:ascii="Palatino Linotype" w:eastAsia="Times New Roman" w:hAnsi="Palatino Linotype" w:cs="Times New Roman"/>
        </w:rPr>
        <w:t>razılaşmadıqda</w:t>
      </w:r>
      <w:proofErr w:type="spellEnd"/>
      <w:r w:rsidRPr="00FF0B27">
        <w:rPr>
          <w:rFonts w:ascii="Palatino Linotype" w:eastAsia="Times New Roman" w:hAnsi="Palatino Linotype" w:cs="Times New Roman"/>
        </w:rPr>
        <w:t xml:space="preserve"> 10 gün müddətində Azərbaycan </w:t>
      </w:r>
      <w:proofErr w:type="spellStart"/>
      <w:r w:rsidRPr="00FF0B27">
        <w:rPr>
          <w:rFonts w:ascii="Palatino Linotype" w:eastAsia="Times New Roman" w:hAnsi="Palatino Linotype" w:cs="Times New Roman"/>
        </w:rPr>
        <w:t>RespublikasıDövlət</w:t>
      </w:r>
      <w:proofErr w:type="spellEnd"/>
      <w:r w:rsidRPr="00FF0B27">
        <w:rPr>
          <w:rFonts w:ascii="Palatino Linotype" w:eastAsia="Times New Roman" w:hAnsi="Palatino Linotype" w:cs="Times New Roman"/>
        </w:rPr>
        <w:t xml:space="preserve"> Aqrar  İslahat Komissiyasına şikayət edə bilərlər.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 Dövlət Aqrar İslahat Komissiyası daxil olan şikayətə 30 gün müddətində baxaraq qərar qəbul edir.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 Dövlət Aqrar İslahat Komissiyasının qərarından Azərbaycan Respublikasının qanunvericiliyində nəzərdə tutulmuş qaydada məhkəməyə şikayət verilə bilər.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Digər hallarda torpaq mübahisələri Azərbaycan Respublikasının müvafiq qanunvericiliyi ilə nəzərdə tutulan qaydada həll edilir.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23.</w:t>
      </w:r>
      <w:r w:rsidRPr="00FF0B27">
        <w:rPr>
          <w:rFonts w:ascii="Palatino Linotype" w:eastAsia="Times New Roman" w:hAnsi="Palatino Linotype" w:cs="Arial"/>
          <w:b/>
          <w:bCs/>
        </w:rPr>
        <w:t xml:space="preserve">   Torpaq islahatı haqqında qanunvericiliyin </w:t>
      </w:r>
      <w:proofErr w:type="spellStart"/>
      <w:r w:rsidRPr="00FF0B27">
        <w:rPr>
          <w:rFonts w:ascii="Palatino Linotype" w:eastAsia="Times New Roman" w:hAnsi="Palatino Linotype" w:cs="Arial"/>
          <w:b/>
          <w:bCs/>
        </w:rPr>
        <w:t>pozulmasına</w:t>
      </w:r>
      <w:proofErr w:type="spellEnd"/>
      <w:r w:rsidRPr="00FF0B27">
        <w:rPr>
          <w:rFonts w:ascii="Palatino Linotype" w:eastAsia="Times New Roman" w:hAnsi="Palatino Linotype" w:cs="Arial"/>
          <w:b/>
          <w:bCs/>
        </w:rPr>
        <w:t xml:space="preserve"> görə</w:t>
      </w:r>
    </w:p>
    <w:p w:rsidR="00FF0B27" w:rsidRPr="00FF0B27" w:rsidRDefault="00FF0B27" w:rsidP="00FF0B27">
      <w:pPr>
        <w:keepNext/>
        <w:spacing w:before="120" w:after="120" w:line="240" w:lineRule="auto"/>
        <w:ind w:left="1416" w:firstLine="708"/>
        <w:jc w:val="both"/>
        <w:outlineLvl w:val="1"/>
        <w:rPr>
          <w:rFonts w:ascii="Arial" w:eastAsia="Times New Roman" w:hAnsi="Arial" w:cs="Arial"/>
          <w:b/>
          <w:bCs/>
          <w:i/>
          <w:iCs/>
          <w:sz w:val="28"/>
          <w:szCs w:val="28"/>
        </w:rPr>
      </w:pPr>
      <w:r w:rsidRPr="00FF0B27">
        <w:rPr>
          <w:rFonts w:ascii="Palatino Linotype" w:eastAsia="Times New Roman" w:hAnsi="Palatino Linotype" w:cs="Arial"/>
          <w:b/>
          <w:bCs/>
        </w:rPr>
        <w:t>məsuliyyət</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Torpaq islahatı haqqında qanunvericiliyin </w:t>
      </w:r>
      <w:proofErr w:type="spellStart"/>
      <w:r w:rsidRPr="00FF0B27">
        <w:rPr>
          <w:rFonts w:ascii="Palatino Linotype" w:eastAsia="Times New Roman" w:hAnsi="Palatino Linotype" w:cs="Times New Roman"/>
        </w:rPr>
        <w:t>pozulmasında</w:t>
      </w:r>
      <w:proofErr w:type="spellEnd"/>
      <w:r w:rsidRPr="00FF0B27">
        <w:rPr>
          <w:rFonts w:ascii="Palatino Linotype" w:eastAsia="Times New Roman" w:hAnsi="Palatino Linotype" w:cs="Times New Roman"/>
        </w:rPr>
        <w:t xml:space="preserve"> təqsiri olan vəzifəli şəxslər və vətəndaşlar Azərbaycan Respublikasının qanunvericiliyi ilə nəzərdə tutulmuş qaydada maddi, mülki, intizam, inzibati və cinayət məsuliyyəti daşıyırlar.</w:t>
      </w:r>
    </w:p>
    <w:p w:rsidR="00FF0B27" w:rsidRPr="00FF0B27" w:rsidRDefault="00FF0B27" w:rsidP="00FF0B27">
      <w:pPr>
        <w:spacing w:before="120" w:after="120" w:line="240" w:lineRule="auto"/>
        <w:jc w:val="center"/>
        <w:rPr>
          <w:rFonts w:ascii="Palatino Linotype" w:eastAsia="Times New Roman" w:hAnsi="Palatino Linotype" w:cs="Times New Roman"/>
          <w:spacing w:val="60"/>
        </w:rPr>
      </w:pPr>
      <w:r w:rsidRPr="00FF0B27">
        <w:rPr>
          <w:rFonts w:ascii="Palatino Linotype" w:eastAsia="Times New Roman" w:hAnsi="Palatino Linotype" w:cs="Times New Roman"/>
          <w:spacing w:val="60"/>
        </w:rPr>
        <w:lastRenderedPageBreak/>
        <w:t>VII fəsil</w:t>
      </w:r>
      <w:bookmarkStart w:id="24" w:name="_ednref25"/>
      <w:r w:rsidRPr="00FF0B27">
        <w:rPr>
          <w:rFonts w:ascii="Palatino Linotype" w:eastAsia="Times New Roman" w:hAnsi="Palatino Linotype" w:cs="Times New Roman"/>
          <w:b/>
          <w:bCs/>
          <w:spacing w:val="60"/>
          <w:sz w:val="20"/>
          <w:szCs w:val="20"/>
          <w:u w:val="single"/>
          <w:vertAlign w:val="superscript"/>
        </w:rPr>
        <w:t>[25]</w:t>
      </w:r>
      <w:bookmarkEnd w:id="24"/>
    </w:p>
    <w:p w:rsidR="00FF0B27" w:rsidRPr="00FF0B27" w:rsidRDefault="00FF0B27" w:rsidP="00FF0B27">
      <w:pPr>
        <w:spacing w:before="240" w:after="240" w:line="240" w:lineRule="auto"/>
        <w:jc w:val="center"/>
        <w:rPr>
          <w:rFonts w:ascii="Palatino Linotype" w:eastAsia="Times New Roman" w:hAnsi="Palatino Linotype" w:cs="Times New Roman"/>
          <w:b/>
          <w:bCs/>
          <w:caps/>
        </w:rPr>
      </w:pPr>
      <w:r w:rsidRPr="00FF0B27">
        <w:rPr>
          <w:rFonts w:ascii="Palatino Linotype" w:eastAsia="Times New Roman" w:hAnsi="Palatino Linotype" w:cs="Times New Roman"/>
          <w:b/>
          <w:bCs/>
          <w:caps/>
        </w:rPr>
        <w:t> KEÇİD VƏ YEKUN MÜDDƏALARI</w:t>
      </w:r>
    </w:p>
    <w:p w:rsidR="00FF0B27" w:rsidRPr="00FF0B27" w:rsidRDefault="00FF0B27" w:rsidP="00FF0B27">
      <w:pPr>
        <w:keepNext/>
        <w:spacing w:after="0" w:line="240" w:lineRule="auto"/>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24.</w:t>
      </w:r>
      <w:r w:rsidRPr="00FF0B27">
        <w:rPr>
          <w:rFonts w:ascii="Palatino Linotype" w:eastAsia="Times New Roman" w:hAnsi="Palatino Linotype" w:cs="Arial"/>
          <w:b/>
          <w:bCs/>
        </w:rPr>
        <w:t>         Ermənistan Respublikasının hərbi təcavüzü nəticəsində zəbt edilmiş</w:t>
      </w:r>
    </w:p>
    <w:p w:rsidR="00FF0B27" w:rsidRPr="00FF0B27" w:rsidRDefault="00FF0B27" w:rsidP="00FF0B27">
      <w:pPr>
        <w:keepNext/>
        <w:spacing w:after="120" w:line="240" w:lineRule="auto"/>
        <w:ind w:left="1416" w:firstLine="708"/>
        <w:jc w:val="both"/>
        <w:outlineLvl w:val="1"/>
        <w:rPr>
          <w:rFonts w:ascii="Arial" w:eastAsia="Times New Roman" w:hAnsi="Arial" w:cs="Arial"/>
          <w:b/>
          <w:bCs/>
          <w:i/>
          <w:iCs/>
          <w:sz w:val="28"/>
          <w:szCs w:val="28"/>
        </w:rPr>
      </w:pPr>
      <w:r w:rsidRPr="00FF0B27">
        <w:rPr>
          <w:rFonts w:ascii="Palatino Linotype" w:eastAsia="Times New Roman" w:hAnsi="Palatino Linotype" w:cs="Arial"/>
          <w:b/>
          <w:bCs/>
        </w:rPr>
        <w:t>torpaqların azad olunmasından sonra torpaq islahatının aparılması</w:t>
      </w:r>
    </w:p>
    <w:p w:rsidR="00FF0B27" w:rsidRPr="00FF0B27" w:rsidRDefault="00FF0B27" w:rsidP="00FF0B27">
      <w:pPr>
        <w:spacing w:after="12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Ermənistan Respublikasının hərbi təcavüzü nəticəsində zəbt edilmiş torpaqların azad olunmasından sonra torpaq islahatlarının aparılması və həmin torpaqlardan məcburi köçürülmüş şəxslərin xüsusi mülkiyyətinə torpaqların verilməsi bu Qanunda göstərilən qaydada həyata keçirilir.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İşğal altından azad olunan torpaqlarda islahatın aparılması, həmin  ərazilərdə iqtisadiyyatın bərpası dövlət proqramı əsasında həyata keçirilir.</w:t>
      </w:r>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25. </w:t>
      </w:r>
      <w:r w:rsidRPr="00FF0B27">
        <w:rPr>
          <w:rFonts w:ascii="Palatino Linotype" w:eastAsia="Times New Roman" w:hAnsi="Palatino Linotype" w:cs="Arial"/>
          <w:b/>
          <w:bCs/>
        </w:rPr>
        <w:t>Keçid müddəaları</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Azərbaycan Respublikasında bələdiyyə orqanları formalaşana qədər bu Qanunla bələdiyyələrə ayrılan torpaqların idarə olunması müvafiq dövlət icra hakimiyyəti orqanları tərəfindən həyata keçirilir.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Azərbaycan Respublikasının Torpaq Məcəlləsi </w:t>
      </w:r>
      <w:proofErr w:type="spellStart"/>
      <w:r w:rsidRPr="00FF0B27">
        <w:rPr>
          <w:rFonts w:ascii="Palatino Linotype" w:eastAsia="Times New Roman" w:hAnsi="Palatino Linotype" w:cs="Times New Roman"/>
        </w:rPr>
        <w:t>dəyişilənədək</w:t>
      </w:r>
      <w:proofErr w:type="spellEnd"/>
      <w:r w:rsidRPr="00FF0B27">
        <w:rPr>
          <w:rFonts w:ascii="Palatino Linotype" w:eastAsia="Times New Roman" w:hAnsi="Palatino Linotype" w:cs="Times New Roman"/>
        </w:rPr>
        <w:t xml:space="preserve"> bu Qanuna zidd olmayan hissədə tətbiq edilir.</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 xml:space="preserve">2001-ci il yanvarın 1-dək yerli icra hakimiyyəti orqanlarının bələdiyyələrin ehtiyat fondundan yaşayış evi, həyətyanı və bağ sahələri üçün Azərbaycan Respublikası vətəndaşlarına qanunvericiliyə uyğun olaraq verdiyi torpaq sahələri barədə bələdiyyələr tərəfindən həmin torpaq sahələrinin geri </w:t>
      </w:r>
      <w:proofErr w:type="spellStart"/>
      <w:r w:rsidRPr="00FF0B27">
        <w:rPr>
          <w:rFonts w:ascii="Palatino Linotype" w:eastAsia="Times New Roman" w:hAnsi="Palatino Linotype" w:cs="Times New Roman"/>
        </w:rPr>
        <w:t>qaytarılmasına</w:t>
      </w:r>
      <w:proofErr w:type="spellEnd"/>
      <w:r w:rsidRPr="00FF0B27">
        <w:rPr>
          <w:rFonts w:ascii="Palatino Linotype" w:eastAsia="Times New Roman" w:hAnsi="Palatino Linotype" w:cs="Times New Roman"/>
        </w:rPr>
        <w:t xml:space="preserve"> dair iddialar qəbul edilə bilməz. Bu Qanunun 19-cu maddəsinin ikinci hissəsinin birinci cümləsində nəzərdə tutulmuş səlahiyyətləri bələdiyyələr 2001-ci il yanvarın 1-dən etibarən həyata keçirir. </w:t>
      </w:r>
      <w:bookmarkStart w:id="25" w:name="_ednref26"/>
      <w:r w:rsidRPr="00FF0B27">
        <w:rPr>
          <w:rFonts w:ascii="Palatino Linotype" w:eastAsia="Times New Roman" w:hAnsi="Palatino Linotype" w:cs="Times New Roman"/>
          <w:sz w:val="20"/>
          <w:szCs w:val="20"/>
          <w:u w:val="single"/>
          <w:vertAlign w:val="superscript"/>
        </w:rPr>
        <w:t>[26]</w:t>
      </w:r>
      <w:bookmarkEnd w:id="25"/>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Bu Qanunun 9-cu maddəsinin müddəaları 2007-ci il mayın 22-dək müvafiq icra hakimiyyəti orqanlarının nəzdində olan bağ təsərrüfatı idarələri tərəfindən dövlət mülkiyyətində olan torpaqlardan vətəndaşlara ayrılmış bağ sahələrinin altındakı torpaqlara da şamil edilir. </w:t>
      </w:r>
      <w:bookmarkStart w:id="26" w:name="_ednref27"/>
      <w:r w:rsidRPr="00FF0B27">
        <w:rPr>
          <w:rFonts w:ascii="Palatino Linotype" w:eastAsia="Times New Roman" w:hAnsi="Palatino Linotype" w:cs="Times New Roman"/>
          <w:b/>
          <w:bCs/>
          <w:sz w:val="20"/>
          <w:szCs w:val="20"/>
          <w:u w:val="single"/>
          <w:vertAlign w:val="superscript"/>
        </w:rPr>
        <w:t>[27]</w:t>
      </w:r>
      <w:bookmarkEnd w:id="26"/>
    </w:p>
    <w:p w:rsidR="00FF0B27" w:rsidRPr="00FF0B27" w:rsidRDefault="00FF0B27" w:rsidP="00FF0B27">
      <w:pPr>
        <w:keepNext/>
        <w:spacing w:before="120" w:after="120" w:line="240" w:lineRule="auto"/>
        <w:ind w:firstLine="360"/>
        <w:jc w:val="both"/>
        <w:outlineLvl w:val="1"/>
        <w:rPr>
          <w:rFonts w:ascii="Arial" w:eastAsia="Times New Roman" w:hAnsi="Arial" w:cs="Arial"/>
          <w:b/>
          <w:bCs/>
          <w:i/>
          <w:iCs/>
          <w:sz w:val="28"/>
          <w:szCs w:val="28"/>
        </w:rPr>
      </w:pPr>
      <w:r w:rsidRPr="00FF0B27">
        <w:rPr>
          <w:rFonts w:ascii="Palatino Linotype" w:eastAsia="Times New Roman" w:hAnsi="Palatino Linotype" w:cs="Arial"/>
          <w:spacing w:val="60"/>
        </w:rPr>
        <w:t>Maddə 26.</w:t>
      </w:r>
      <w:r w:rsidRPr="00FF0B27">
        <w:rPr>
          <w:rFonts w:ascii="Palatino Linotype" w:eastAsia="Times New Roman" w:hAnsi="Palatino Linotype" w:cs="Arial"/>
          <w:b/>
          <w:bCs/>
        </w:rPr>
        <w:t>   Qanunun qüvvəyə minməsi</w:t>
      </w:r>
    </w:p>
    <w:p w:rsidR="00FF0B27" w:rsidRPr="00FF0B27" w:rsidRDefault="00FF0B27" w:rsidP="00FF0B27">
      <w:pPr>
        <w:spacing w:after="0" w:line="240" w:lineRule="auto"/>
        <w:ind w:firstLine="360"/>
        <w:jc w:val="both"/>
        <w:rPr>
          <w:rFonts w:ascii="Palatino Linotype" w:eastAsia="Times New Roman" w:hAnsi="Palatino Linotype" w:cs="Times New Roman"/>
        </w:rPr>
      </w:pPr>
      <w:r w:rsidRPr="00FF0B27">
        <w:rPr>
          <w:rFonts w:ascii="Palatino Linotype" w:eastAsia="Times New Roman" w:hAnsi="Palatino Linotype" w:cs="Times New Roman"/>
        </w:rPr>
        <w:t>Bu Qanun dərc edildiyi gündən qüvvəyə minir.</w:t>
      </w:r>
    </w:p>
    <w:p w:rsidR="00FF0B27" w:rsidRPr="00FF0B27" w:rsidRDefault="00FF0B27" w:rsidP="00FF0B27">
      <w:pPr>
        <w:spacing w:after="0" w:line="240" w:lineRule="auto"/>
        <w:jc w:val="right"/>
        <w:rPr>
          <w:rFonts w:ascii="Palatino Linotype" w:eastAsia="Times New Roman" w:hAnsi="Palatino Linotype" w:cs="Times New Roman"/>
          <w:b/>
          <w:bCs/>
          <w:sz w:val="18"/>
          <w:szCs w:val="18"/>
        </w:rPr>
      </w:pPr>
      <w:r w:rsidRPr="00FF0B27">
        <w:rPr>
          <w:rFonts w:ascii="Palatino Linotype" w:eastAsia="Times New Roman" w:hAnsi="Palatino Linotype" w:cs="Times New Roman"/>
          <w:b/>
          <w:bCs/>
          <w:sz w:val="18"/>
          <w:szCs w:val="18"/>
        </w:rPr>
        <w:t> </w:t>
      </w:r>
    </w:p>
    <w:p w:rsidR="00FF0B27" w:rsidRPr="00FF0B27" w:rsidRDefault="00FF0B27" w:rsidP="00FF0B27">
      <w:pPr>
        <w:spacing w:after="0" w:line="240" w:lineRule="auto"/>
        <w:jc w:val="right"/>
        <w:rPr>
          <w:rFonts w:ascii="Palatino Linotype" w:eastAsia="Times New Roman" w:hAnsi="Palatino Linotype" w:cs="Times New Roman"/>
          <w:b/>
          <w:bCs/>
          <w:sz w:val="18"/>
          <w:szCs w:val="18"/>
        </w:rPr>
      </w:pPr>
      <w:r w:rsidRPr="00FF0B27">
        <w:rPr>
          <w:rFonts w:ascii="Palatino Linotype" w:eastAsia="Times New Roman" w:hAnsi="Palatino Linotype" w:cs="Times New Roman"/>
          <w:b/>
          <w:bCs/>
          <w:sz w:val="18"/>
          <w:szCs w:val="18"/>
        </w:rPr>
        <w:t>Azərbaycan Respublikasının Prezidenti</w:t>
      </w:r>
    </w:p>
    <w:p w:rsidR="00FF0B27" w:rsidRPr="00FF0B27" w:rsidRDefault="00FF0B27" w:rsidP="00FF0B27">
      <w:pPr>
        <w:spacing w:after="0" w:line="240" w:lineRule="auto"/>
        <w:jc w:val="right"/>
        <w:rPr>
          <w:rFonts w:ascii="Palatino Linotype" w:eastAsia="Times New Roman" w:hAnsi="Palatino Linotype" w:cs="Times New Roman"/>
          <w:b/>
          <w:bCs/>
          <w:sz w:val="18"/>
          <w:szCs w:val="18"/>
        </w:rPr>
      </w:pPr>
      <w:r w:rsidRPr="00FF0B27">
        <w:rPr>
          <w:rFonts w:ascii="Palatino Linotype" w:eastAsia="Times New Roman" w:hAnsi="Palatino Linotype" w:cs="Times New Roman"/>
          <w:b/>
          <w:bCs/>
          <w:caps/>
          <w:sz w:val="18"/>
          <w:szCs w:val="18"/>
        </w:rPr>
        <w:t>H</w:t>
      </w:r>
      <w:r w:rsidRPr="00FF0B27">
        <w:rPr>
          <w:rFonts w:ascii="Palatino Linotype" w:eastAsia="Times New Roman" w:hAnsi="Palatino Linotype" w:cs="Times New Roman"/>
          <w:b/>
          <w:bCs/>
          <w:sz w:val="18"/>
          <w:szCs w:val="18"/>
        </w:rPr>
        <w:t>eydər ƏLİYEV</w:t>
      </w:r>
    </w:p>
    <w:p w:rsidR="00FF0B27" w:rsidRPr="00FF0B27" w:rsidRDefault="00FF0B27" w:rsidP="00FF0B27">
      <w:pPr>
        <w:spacing w:after="0" w:line="240" w:lineRule="auto"/>
        <w:rPr>
          <w:rFonts w:ascii="Palatino Linotype" w:eastAsia="Times New Roman" w:hAnsi="Palatino Linotype" w:cs="Times New Roman"/>
          <w:sz w:val="18"/>
          <w:szCs w:val="18"/>
        </w:rPr>
      </w:pPr>
      <w:r w:rsidRPr="00FF0B27">
        <w:rPr>
          <w:rFonts w:ascii="Palatino Linotype" w:eastAsia="Times New Roman" w:hAnsi="Palatino Linotype" w:cs="Times New Roman"/>
          <w:sz w:val="18"/>
          <w:szCs w:val="18"/>
        </w:rPr>
        <w:t>Bakı şəhəri, 16 iyul 1996-cı il.</w:t>
      </w:r>
    </w:p>
    <w:p w:rsidR="00FF0B27" w:rsidRPr="00FF0B27" w:rsidRDefault="00FF0B27" w:rsidP="00FF0B27">
      <w:pPr>
        <w:spacing w:after="0" w:line="240" w:lineRule="auto"/>
        <w:ind w:firstLine="708"/>
        <w:rPr>
          <w:rFonts w:ascii="Palatino Linotype" w:eastAsia="Times New Roman" w:hAnsi="Palatino Linotype" w:cs="Times New Roman"/>
          <w:sz w:val="18"/>
          <w:szCs w:val="18"/>
          <w:lang w:val="en-US"/>
        </w:rPr>
      </w:pPr>
      <w:r w:rsidRPr="00FF0B27">
        <w:rPr>
          <w:rFonts w:ascii="Palatino Linotype" w:eastAsia="Times New Roman" w:hAnsi="Palatino Linotype" w:cs="Times New Roman"/>
          <w:sz w:val="18"/>
          <w:szCs w:val="18"/>
        </w:rPr>
        <w:t>№ 155-IQ.</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8"/>
          <w:szCs w:val="18"/>
        </w:rPr>
        <w:br w:type="page"/>
      </w:r>
      <w:r w:rsidRPr="00FF0B27">
        <w:rPr>
          <w:rFonts w:ascii="Palatino Linotype" w:eastAsia="Times New Roman" w:hAnsi="Palatino Linotype" w:cs="Times New Roman"/>
          <w:sz w:val="18"/>
          <w:szCs w:val="18"/>
        </w:rPr>
        <w:lastRenderedPageBreak/>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tbl>
      <w:tblPr>
        <w:tblW w:w="0" w:type="auto"/>
        <w:jc w:val="center"/>
        <w:tblCellMar>
          <w:left w:w="0" w:type="dxa"/>
          <w:right w:w="0" w:type="dxa"/>
        </w:tblCellMar>
        <w:tblLook w:val="04A0" w:firstRow="1" w:lastRow="0" w:firstColumn="1" w:lastColumn="0" w:noHBand="0" w:noVBand="1"/>
      </w:tblPr>
      <w:tblGrid>
        <w:gridCol w:w="9340"/>
      </w:tblGrid>
      <w:tr w:rsidR="00FF0B27" w:rsidRPr="00FF0B27" w:rsidTr="00FF0B27">
        <w:trPr>
          <w:jc w:val="center"/>
        </w:trPr>
        <w:tc>
          <w:tcPr>
            <w:tcW w:w="9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36"/>
                <w:szCs w:val="36"/>
              </w:rPr>
              <w:t>MÜLKİYYƏTƏ VERİLMİŞ TORPAQ SAHƏSİNİN PLANI</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Miqyas 1:2000</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xml:space="preserve">Planşet = A — 37 — 26 — A — və — 3, mülkün sıra sayı = 00018 m, sahəsi = 12758,93 </w:t>
            </w:r>
            <w:proofErr w:type="spellStart"/>
            <w:r w:rsidRPr="00FF0B27">
              <w:rPr>
                <w:rFonts w:ascii="Palatino Linotype" w:eastAsia="Times New Roman" w:hAnsi="Palatino Linotype" w:cs="Times New Roman"/>
                <w:b/>
                <w:bCs/>
              </w:rPr>
              <w:t>kv.m</w:t>
            </w:r>
            <w:proofErr w:type="spellEnd"/>
          </w:p>
          <w:tbl>
            <w:tblPr>
              <w:tblW w:w="8988" w:type="dxa"/>
              <w:tblCellMar>
                <w:left w:w="0" w:type="dxa"/>
                <w:right w:w="0" w:type="dxa"/>
              </w:tblCellMar>
              <w:tblLook w:val="04A0" w:firstRow="1" w:lastRow="0" w:firstColumn="1" w:lastColumn="0" w:noHBand="0" w:noVBand="1"/>
            </w:tblPr>
            <w:tblGrid>
              <w:gridCol w:w="3268"/>
              <w:gridCol w:w="1181"/>
              <w:gridCol w:w="1271"/>
              <w:gridCol w:w="3268"/>
            </w:tblGrid>
            <w:tr w:rsidR="00FF0B27" w:rsidRPr="00FF0B27">
              <w:tc>
                <w:tcPr>
                  <w:tcW w:w="1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Döngə nöqtələrinin nömrələri</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Koordinatlar</w:t>
                  </w:r>
                </w:p>
              </w:tc>
              <w:tc>
                <w:tcPr>
                  <w:tcW w:w="1800" w:type="pct"/>
                  <w:vMerge w:val="restart"/>
                  <w:tcBorders>
                    <w:top w:val="single" w:sz="8" w:space="0" w:color="auto"/>
                    <w:left w:val="nil"/>
                    <w:bottom w:val="single" w:sz="8" w:space="0" w:color="auto"/>
                    <w:right w:val="nil"/>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Nöqtələr arasında olan məsafə (metrlə)</w:t>
                  </w:r>
                </w:p>
              </w:tc>
            </w:tr>
            <w:tr w:rsidR="00FF0B27" w:rsidRPr="00FF0B27">
              <w:tc>
                <w:tcPr>
                  <w:tcW w:w="0" w:type="auto"/>
                  <w:vMerge/>
                  <w:tcBorders>
                    <w:top w:val="single" w:sz="8" w:space="0" w:color="auto"/>
                    <w:left w:val="nil"/>
                    <w:bottom w:val="single" w:sz="8" w:space="0" w:color="auto"/>
                    <w:right w:val="single" w:sz="8" w:space="0" w:color="auto"/>
                  </w:tcBorders>
                  <w:vAlign w:val="center"/>
                  <w:hideMark/>
                </w:tcPr>
                <w:p w:rsidR="00FF0B27" w:rsidRPr="00FF0B27" w:rsidRDefault="00FF0B27" w:rsidP="00FF0B27">
                  <w:pPr>
                    <w:spacing w:after="0" w:line="256" w:lineRule="auto"/>
                    <w:rPr>
                      <w:rFonts w:ascii="Times Roman AzCyr" w:eastAsia="Times New Roman" w:hAnsi="Times Roman AzCyr"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Ü</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X</w:t>
                  </w:r>
                </w:p>
              </w:tc>
              <w:tc>
                <w:tcPr>
                  <w:tcW w:w="0" w:type="auto"/>
                  <w:vMerge/>
                  <w:tcBorders>
                    <w:top w:val="single" w:sz="8" w:space="0" w:color="auto"/>
                    <w:left w:val="nil"/>
                    <w:bottom w:val="single" w:sz="8" w:space="0" w:color="auto"/>
                    <w:right w:val="nil"/>
                  </w:tcBorders>
                  <w:vAlign w:val="center"/>
                  <w:hideMark/>
                </w:tcPr>
                <w:p w:rsidR="00FF0B27" w:rsidRPr="00FF0B27" w:rsidRDefault="00FF0B27" w:rsidP="00FF0B27">
                  <w:pPr>
                    <w:spacing w:after="0" w:line="256" w:lineRule="auto"/>
                    <w:rPr>
                      <w:rFonts w:ascii="Times Roman AzCyr" w:eastAsia="Times New Roman" w:hAnsi="Times Roman AzCyr" w:cs="Times New Roman"/>
                      <w:sz w:val="24"/>
                      <w:szCs w:val="24"/>
                      <w:lang w:val="en-US"/>
                    </w:rPr>
                  </w:pPr>
                </w:p>
              </w:tc>
            </w:tr>
            <w:tr w:rsidR="00FF0B27" w:rsidRPr="00FF0B27">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tc>
              <w:tc>
                <w:tcPr>
                  <w:tcW w:w="1800" w:type="pct"/>
                  <w:tcBorders>
                    <w:top w:val="nil"/>
                    <w:left w:val="nil"/>
                    <w:bottom w:val="single" w:sz="8" w:space="0" w:color="auto"/>
                    <w:right w:val="nil"/>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 </w:t>
                  </w:r>
                </w:p>
              </w:tc>
            </w:tr>
          </w:tbl>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TORPAQ SAHƏSİNİN QONŞU SƏRHƏDLƏRİ</w:t>
            </w:r>
          </w:p>
          <w:tbl>
            <w:tblPr>
              <w:tblW w:w="8988" w:type="dxa"/>
              <w:tblCellMar>
                <w:left w:w="0" w:type="dxa"/>
                <w:right w:w="0" w:type="dxa"/>
              </w:tblCellMar>
              <w:tblLook w:val="04A0" w:firstRow="1" w:lastRow="0" w:firstColumn="1" w:lastColumn="0" w:noHBand="0" w:noVBand="1"/>
            </w:tblPr>
            <w:tblGrid>
              <w:gridCol w:w="4539"/>
              <w:gridCol w:w="4449"/>
            </w:tblGrid>
            <w:tr w:rsidR="00FF0B27" w:rsidRPr="00FF0B27">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Qonşu sərhədlər</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rPr>
                    <w:t>Mülkiyyətçinin adı, soyadı</w:t>
                  </w:r>
                </w:p>
              </w:tc>
            </w:tr>
            <w:tr w:rsidR="00FF0B27" w:rsidRPr="00FF0B2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tc>
            </w:tr>
          </w:tbl>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Times Roman AzCyr" w:eastAsia="Times New Roman" w:hAnsi="Times Roman AzCyr" w:cs="Times New Roman"/>
                <w:sz w:val="24"/>
                <w:szCs w:val="24"/>
                <w:lang w:val="en-GB"/>
              </w:rPr>
              <w:lastRenderedPageBreak/>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tc>
      </w:tr>
    </w:tbl>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lastRenderedPageBreak/>
        <w:t> </w:t>
      </w:r>
    </w:p>
    <w:p w:rsidR="00FF0B27" w:rsidRPr="00FF0B27" w:rsidRDefault="00FF0B27" w:rsidP="00FF0B27">
      <w:pPr>
        <w:spacing w:after="120" w:line="240" w:lineRule="auto"/>
        <w:rPr>
          <w:rFonts w:ascii="Times New Roman" w:hAnsi="Times New Roman" w:cs="Times New Roman"/>
          <w:sz w:val="24"/>
          <w:szCs w:val="24"/>
          <w:lang w:val="en-US"/>
        </w:rPr>
      </w:pPr>
      <w:r w:rsidRPr="00FF0B27">
        <w:rPr>
          <w:rFonts w:ascii="Palatino Linotype" w:eastAsia="Times New Roman" w:hAnsi="Palatino Linotype" w:cs="Times New Roman"/>
          <w:b/>
          <w:bCs/>
        </w:rPr>
        <w:br w:type="page"/>
      </w:r>
      <w:r w:rsidRPr="00FF0B27">
        <w:rPr>
          <w:rFonts w:ascii="Palatino Linotype" w:eastAsia="Times New Roman" w:hAnsi="Palatino Linotype" w:cs="Times New Roman"/>
          <w:lang w:val="en-GB"/>
        </w:rPr>
        <w:lastRenderedPageBreak/>
        <w:t> </w:t>
      </w:r>
      <w:r w:rsidRPr="00FF0B27">
        <w:rPr>
          <w:rFonts w:ascii="Times New Roman" w:hAnsi="Times New Roman" w:cs="Times New Roman"/>
          <w:i/>
          <w:iCs/>
          <w:sz w:val="24"/>
          <w:szCs w:val="24"/>
          <w:lang w:val="en-US"/>
        </w:rPr>
        <w:t>//</w:t>
      </w:r>
      <w:proofErr w:type="spellStart"/>
      <w:r w:rsidRPr="00FF0B27">
        <w:rPr>
          <w:rFonts w:ascii="Times New Roman" w:hAnsi="Times New Roman" w:cs="Times New Roman"/>
          <w:i/>
          <w:iCs/>
          <w:sz w:val="24"/>
          <w:szCs w:val="24"/>
          <w:lang w:val="en-US"/>
        </w:rPr>
        <w:t>çıxarılıb</w:t>
      </w:r>
      <w:proofErr w:type="spellEnd"/>
      <w:r w:rsidRPr="00FF0B27">
        <w:rPr>
          <w:rFonts w:ascii="Times New Roman" w:hAnsi="Times New Roman" w:cs="Times New Roman"/>
          <w:i/>
          <w:iCs/>
          <w:sz w:val="24"/>
          <w:szCs w:val="24"/>
          <w:lang w:val="en-US"/>
        </w:rPr>
        <w:t>//</w:t>
      </w:r>
      <w:r w:rsidRPr="00FF0B27">
        <w:rPr>
          <w:rFonts w:ascii="Times New Roman" w:hAnsi="Times New Roman" w:cs="Times New Roman"/>
          <w:sz w:val="24"/>
          <w:szCs w:val="24"/>
          <w:lang w:val="en-US"/>
        </w:rPr>
        <w:t xml:space="preserve"> </w:t>
      </w:r>
    </w:p>
    <w:p w:rsidR="00FF0B27" w:rsidRPr="00FF0B27" w:rsidRDefault="00FF0B27" w:rsidP="00FF0B27">
      <w:pPr>
        <w:spacing w:after="120" w:line="240" w:lineRule="auto"/>
        <w:rPr>
          <w:rFonts w:ascii="Times Roman AzCyr" w:eastAsia="Times New Roman" w:hAnsi="Times Roman AzCyr" w:cs="Times New Roman"/>
          <w:sz w:val="24"/>
          <w:szCs w:val="24"/>
        </w:rPr>
      </w:pPr>
      <w:bookmarkStart w:id="27" w:name="_GoBack"/>
      <w:bookmarkEnd w:id="27"/>
      <w:r w:rsidRPr="00FF0B27">
        <w:rPr>
          <w:rFonts w:ascii="Palatino Linotype" w:eastAsia="Times New Roman" w:hAnsi="Palatino Linotype" w:cs="Times New Roman"/>
          <w:sz w:val="20"/>
          <w:szCs w:val="20"/>
        </w:rPr>
        <w:t> </w:t>
      </w:r>
    </w:p>
    <w:tbl>
      <w:tblPr>
        <w:tblW w:w="9746"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746"/>
      </w:tblGrid>
      <w:tr w:rsidR="00FF0B27" w:rsidRPr="00FF0B27" w:rsidTr="00FF0B27">
        <w:trPr>
          <w:trHeight w:val="9276"/>
          <w:tblCellSpacing w:w="0" w:type="dxa"/>
          <w:jc w:val="center"/>
        </w:trPr>
        <w:tc>
          <w:tcPr>
            <w:tcW w:w="974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8"/>
                <w:szCs w:val="28"/>
              </w:rPr>
              <w:t>TORPAQ SAHƏSİNİN PLANI VƏ SƏRHƏDLƏRİNİN ÖLÇÜSÜ</w:t>
            </w:r>
            <w:r w:rsidRPr="00FF0B27">
              <w:rPr>
                <w:rFonts w:ascii="Palatino Linotype" w:eastAsia="Times New Roman" w:hAnsi="Palatino Linotype" w:cs="Times New Roman"/>
                <w:b/>
                <w:bCs/>
              </w:rPr>
              <w:br/>
            </w:r>
            <w:r w:rsidRPr="00FF0B27">
              <w:rPr>
                <w:rFonts w:ascii="Palatino Linotype" w:eastAsia="Times New Roman" w:hAnsi="Palatino Linotype" w:cs="Times New Roman"/>
                <w:b/>
                <w:bCs/>
              </w:rPr>
              <w:br/>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4"/>
                <w:szCs w:val="24"/>
              </w:rPr>
              <w:t>M i q s a y 1:</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8"/>
                <w:szCs w:val="28"/>
              </w:rPr>
              <w:t>Qonşu torpaqlar</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8"/>
                <w:szCs w:val="28"/>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A-dan B-</w:t>
            </w:r>
            <w:proofErr w:type="spellStart"/>
            <w:r w:rsidRPr="00FF0B27">
              <w:rPr>
                <w:rFonts w:ascii="Palatino Linotype" w:eastAsia="Times New Roman" w:hAnsi="Palatino Linotype" w:cs="Times New Roman"/>
              </w:rPr>
              <w:t>yə</w:t>
            </w:r>
            <w:proofErr w:type="spellEnd"/>
            <w:r w:rsidRPr="00FF0B27">
              <w:rPr>
                <w:rFonts w:ascii="Palatino Linotype" w:eastAsia="Times New Roman" w:hAnsi="Palatino Linotype" w:cs="Times New Roman"/>
              </w:rPr>
              <w:t xml:space="preserve"> kimi ________________________________________________________________________</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B-dən V-</w:t>
            </w:r>
            <w:proofErr w:type="spellStart"/>
            <w:r w:rsidRPr="00FF0B27">
              <w:rPr>
                <w:rFonts w:ascii="Palatino Linotype" w:eastAsia="Times New Roman" w:hAnsi="Palatino Linotype" w:cs="Times New Roman"/>
              </w:rPr>
              <w:t>yə</w:t>
            </w:r>
            <w:proofErr w:type="spellEnd"/>
            <w:r w:rsidRPr="00FF0B27">
              <w:rPr>
                <w:rFonts w:ascii="Palatino Linotype" w:eastAsia="Times New Roman" w:hAnsi="Palatino Linotype" w:cs="Times New Roman"/>
              </w:rPr>
              <w:t xml:space="preserve"> kimi ________________________________________________________________________</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V-dən Q-</w:t>
            </w:r>
            <w:proofErr w:type="spellStart"/>
            <w:r w:rsidRPr="00FF0B27">
              <w:rPr>
                <w:rFonts w:ascii="Palatino Linotype" w:eastAsia="Times New Roman" w:hAnsi="Palatino Linotype" w:cs="Times New Roman"/>
              </w:rPr>
              <w:t>yə</w:t>
            </w:r>
            <w:proofErr w:type="spellEnd"/>
            <w:r w:rsidRPr="00FF0B27">
              <w:rPr>
                <w:rFonts w:ascii="Palatino Linotype" w:eastAsia="Times New Roman" w:hAnsi="Palatino Linotype" w:cs="Times New Roman"/>
              </w:rPr>
              <w:t xml:space="preserve"> kimi _______________________________________________________________________</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Q-dən D-</w:t>
            </w:r>
            <w:proofErr w:type="spellStart"/>
            <w:r w:rsidRPr="00FF0B27">
              <w:rPr>
                <w:rFonts w:ascii="Palatino Linotype" w:eastAsia="Times New Roman" w:hAnsi="Palatino Linotype" w:cs="Times New Roman"/>
              </w:rPr>
              <w:t>yə</w:t>
            </w:r>
            <w:proofErr w:type="spellEnd"/>
            <w:r w:rsidRPr="00FF0B27">
              <w:rPr>
                <w:rFonts w:ascii="Palatino Linotype" w:eastAsia="Times New Roman" w:hAnsi="Palatino Linotype" w:cs="Times New Roman"/>
              </w:rPr>
              <w:t xml:space="preserve"> kimi _______________________________________________________________________</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__________________________________________________________ Rayon Torpaq Şöbəsinin müdiri</w:t>
            </w:r>
          </w:p>
          <w:p w:rsidR="00FF0B27" w:rsidRPr="00FF0B27" w:rsidRDefault="00FF0B27" w:rsidP="00FF0B27">
            <w:pPr>
              <w:spacing w:after="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rayonun adı</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M.Y.</w:t>
            </w:r>
            <w:r w:rsidRPr="00FF0B27">
              <w:rPr>
                <w:rFonts w:ascii="Palatino Linotype" w:eastAsia="Times New Roman" w:hAnsi="Palatino Linotype" w:cs="Times New Roman"/>
              </w:rPr>
              <w:t> ____________________________________</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imza</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 </w:t>
            </w:r>
          </w:p>
          <w:p w:rsidR="00FF0B27" w:rsidRPr="00FF0B27" w:rsidRDefault="00FF0B27" w:rsidP="00FF0B27">
            <w:pPr>
              <w:spacing w:after="120" w:line="240" w:lineRule="auto"/>
              <w:jc w:val="right"/>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“____”_________________199_____ il</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 </w:t>
            </w:r>
          </w:p>
        </w:tc>
      </w:tr>
    </w:tbl>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20"/>
          <w:szCs w:val="20"/>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Times Roman AzCyr" w:eastAsia="Times New Roman" w:hAnsi="Times Roman AzCyr" w:cs="Times New Roman"/>
          <w:sz w:val="24"/>
          <w:szCs w:val="24"/>
          <w:lang w:val="en-GB"/>
        </w:rPr>
        <w:br w:type="page"/>
      </w:r>
      <w:r w:rsidRPr="00FF0B27">
        <w:rPr>
          <w:rFonts w:ascii="Palatino Linotype" w:eastAsia="Times New Roman" w:hAnsi="Palatino Linotype" w:cs="Times New Roman"/>
        </w:rPr>
        <w:lastRenderedPageBreak/>
        <w:t> </w:t>
      </w:r>
    </w:p>
    <w:tbl>
      <w:tblPr>
        <w:tblW w:w="0" w:type="auto"/>
        <w:jc w:val="center"/>
        <w:tblCellMar>
          <w:left w:w="0" w:type="dxa"/>
          <w:right w:w="0" w:type="dxa"/>
        </w:tblCellMar>
        <w:tblLook w:val="04A0" w:firstRow="1" w:lastRow="0" w:firstColumn="1" w:lastColumn="0" w:noHBand="0" w:noVBand="1"/>
      </w:tblPr>
      <w:tblGrid>
        <w:gridCol w:w="9340"/>
      </w:tblGrid>
      <w:tr w:rsidR="00FF0B27" w:rsidRPr="00FF0B27" w:rsidTr="00FF0B27">
        <w:trPr>
          <w:trHeight w:val="8913"/>
          <w:jc w:val="center"/>
        </w:trPr>
        <w:tc>
          <w:tcPr>
            <w:tcW w:w="9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32"/>
                <w:szCs w:val="32"/>
              </w:rPr>
              <w:t>Torpaq sahəsinin yerləşdiyi yerin</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32"/>
                <w:szCs w:val="32"/>
              </w:rPr>
              <w:t>S X E M İ</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w:t>
            </w:r>
          </w:p>
        </w:tc>
      </w:tr>
    </w:tbl>
    <w:p w:rsidR="00FF0B27" w:rsidRPr="00FF0B27" w:rsidRDefault="00FF0B27" w:rsidP="00FF0B27">
      <w:pPr>
        <w:spacing w:after="0" w:line="240" w:lineRule="auto"/>
        <w:jc w:val="center"/>
        <w:rPr>
          <w:rFonts w:ascii="Times New Roman" w:eastAsia="Times New Roman" w:hAnsi="Times New Roman" w:cs="Times New Roman"/>
          <w:vanish/>
          <w:sz w:val="27"/>
          <w:szCs w:val="27"/>
          <w:lang w:val="en-US"/>
        </w:rPr>
      </w:pPr>
      <w:r w:rsidRPr="00FF0B27">
        <w:rPr>
          <w:rFonts w:ascii="Palatino Linotype" w:eastAsia="Times New Roman" w:hAnsi="Palatino Linotype" w:cs="Times New Roman"/>
          <w:b/>
          <w:bCs/>
        </w:rPr>
        <w:br w:type="page"/>
      </w:r>
    </w:p>
    <w:tbl>
      <w:tblPr>
        <w:tblW w:w="0" w:type="auto"/>
        <w:jc w:val="center"/>
        <w:tblCellMar>
          <w:left w:w="0" w:type="dxa"/>
          <w:right w:w="0" w:type="dxa"/>
        </w:tblCellMar>
        <w:tblLook w:val="04A0" w:firstRow="1" w:lastRow="0" w:firstColumn="1" w:lastColumn="0" w:noHBand="0" w:noVBand="1"/>
      </w:tblPr>
      <w:tblGrid>
        <w:gridCol w:w="9360"/>
      </w:tblGrid>
      <w:tr w:rsidR="00FF0B27" w:rsidRPr="00FF0B27" w:rsidTr="00FF0B27">
        <w:trPr>
          <w:jc w:val="center"/>
        </w:trPr>
        <w:tc>
          <w:tcPr>
            <w:tcW w:w="14788" w:type="dxa"/>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Torpaq sahəsinin yerləşdiyi yerin sxemi</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rPr>
              <w:t xml:space="preserve">Torpaq sahəsinin </w:t>
            </w:r>
            <w:proofErr w:type="spellStart"/>
            <w:r w:rsidRPr="00FF0B27">
              <w:rPr>
                <w:rFonts w:ascii="Palatino Linotype" w:eastAsia="Times New Roman" w:hAnsi="Palatino Linotype" w:cs="Times New Roman"/>
                <w:b/>
                <w:bCs/>
              </w:rPr>
              <w:t>qayiməsi</w:t>
            </w:r>
            <w:proofErr w:type="spellEnd"/>
            <w:r w:rsidRPr="00FF0B27">
              <w:rPr>
                <w:rFonts w:ascii="Palatino Linotype" w:eastAsia="Times New Roman" w:hAnsi="Palatino Linotype" w:cs="Times New Roman"/>
                <w:b/>
                <w:bCs/>
              </w:rPr>
              <w:t>(sertifikat)</w:t>
            </w:r>
          </w:p>
          <w:tbl>
            <w:tblPr>
              <w:tblpPr w:leftFromText="180" w:rightFromText="180" w:bottomFromText="160" w:vertAnchor="text"/>
              <w:tblW w:w="13668" w:type="dxa"/>
              <w:tblCellMar>
                <w:left w:w="0" w:type="dxa"/>
                <w:right w:w="0" w:type="dxa"/>
              </w:tblCellMar>
              <w:tblLook w:val="04A0" w:firstRow="1" w:lastRow="0" w:firstColumn="1" w:lastColumn="0" w:noHBand="0" w:noVBand="1"/>
            </w:tblPr>
            <w:tblGrid>
              <w:gridCol w:w="821"/>
              <w:gridCol w:w="927"/>
              <w:gridCol w:w="742"/>
              <w:gridCol w:w="812"/>
              <w:gridCol w:w="927"/>
              <w:gridCol w:w="741"/>
              <w:gridCol w:w="256"/>
              <w:gridCol w:w="256"/>
              <w:gridCol w:w="892"/>
              <w:gridCol w:w="919"/>
              <w:gridCol w:w="6"/>
              <w:gridCol w:w="954"/>
              <w:gridCol w:w="892"/>
              <w:gridCol w:w="935"/>
              <w:gridCol w:w="749"/>
              <w:gridCol w:w="812"/>
              <w:gridCol w:w="714"/>
              <w:gridCol w:w="1313"/>
            </w:tblGrid>
            <w:tr w:rsidR="00FF0B27" w:rsidRPr="00FF0B27">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Sahənin nömrəsi</w:t>
                  </w:r>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ƏKİN</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xml:space="preserve">Çoxillik əkmələr </w:t>
                  </w:r>
                  <w:proofErr w:type="spellStart"/>
                  <w:r w:rsidRPr="00FF0B27">
                    <w:rPr>
                      <w:rFonts w:ascii="Palatino Linotype" w:eastAsia="Times New Roman" w:hAnsi="Palatino Linotype" w:cs="Times New Roman"/>
                      <w:b/>
                      <w:bCs/>
                      <w:sz w:val="16"/>
                      <w:szCs w:val="16"/>
                    </w:rPr>
                    <w:t>kv.m</w:t>
                  </w:r>
                  <w:proofErr w:type="spellEnd"/>
                </w:p>
              </w:tc>
              <w:tc>
                <w:tcPr>
                  <w:tcW w:w="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DİNC</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2900"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r>
            <w:tr w:rsidR="00FF0B27" w:rsidRPr="00FF0B27">
              <w:tc>
                <w:tcPr>
                  <w:tcW w:w="0" w:type="auto"/>
                  <w:vMerge/>
                  <w:tcBorders>
                    <w:top w:val="single" w:sz="8" w:space="0" w:color="auto"/>
                    <w:left w:val="single" w:sz="8" w:space="0" w:color="auto"/>
                    <w:bottom w:val="single" w:sz="8" w:space="0" w:color="auto"/>
                    <w:right w:val="single" w:sz="8" w:space="0" w:color="auto"/>
                  </w:tcBorders>
                  <w:vAlign w:val="center"/>
                  <w:hideMark/>
                </w:tcPr>
                <w:p w:rsidR="00FF0B27" w:rsidRPr="00FF0B27" w:rsidRDefault="00FF0B27" w:rsidP="00FF0B27">
                  <w:pPr>
                    <w:spacing w:after="0" w:line="256" w:lineRule="auto"/>
                    <w:rPr>
                      <w:rFonts w:ascii="Times Roman AzCyr" w:eastAsia="Times New Roman" w:hAnsi="Times Roman AzCyr" w:cs="Times New Roman"/>
                      <w:sz w:val="24"/>
                      <w:szCs w:val="24"/>
                      <w:lang w:val="en-US"/>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xml:space="preserve">Suvarılan </w:t>
                  </w:r>
                  <w:proofErr w:type="spellStart"/>
                  <w:r w:rsidRPr="00FF0B27">
                    <w:rPr>
                      <w:rFonts w:ascii="Palatino Linotype" w:eastAsia="Times New Roman" w:hAnsi="Palatino Linotype" w:cs="Times New Roman"/>
                      <w:b/>
                      <w:bCs/>
                      <w:sz w:val="16"/>
                      <w:szCs w:val="16"/>
                    </w:rPr>
                    <w:t>kv.m</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xml:space="preserve">Dəmyə </w:t>
                  </w:r>
                  <w:proofErr w:type="spellStart"/>
                  <w:r w:rsidRPr="00FF0B27">
                    <w:rPr>
                      <w:rFonts w:ascii="Palatino Linotype" w:eastAsia="Times New Roman" w:hAnsi="Palatino Linotype" w:cs="Times New Roman"/>
                      <w:b/>
                      <w:bCs/>
                      <w:sz w:val="16"/>
                      <w:szCs w:val="16"/>
                    </w:rPr>
                    <w:t>kv.m</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FF0B27" w:rsidRPr="00FF0B27" w:rsidRDefault="00FF0B27" w:rsidP="00FF0B27">
                  <w:pPr>
                    <w:spacing w:after="0" w:line="256" w:lineRule="auto"/>
                    <w:rPr>
                      <w:rFonts w:ascii="Times Roman AzCyr" w:eastAsia="Times New Roman" w:hAnsi="Times Roman AzCyr" w:cs="Times New Roman"/>
                      <w:sz w:val="24"/>
                      <w:szCs w:val="24"/>
                      <w:lang w:val="en-US"/>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xml:space="preserve">Suvarılan </w:t>
                  </w:r>
                  <w:proofErr w:type="spellStart"/>
                  <w:r w:rsidRPr="00FF0B27">
                    <w:rPr>
                      <w:rFonts w:ascii="Palatino Linotype" w:eastAsia="Times New Roman" w:hAnsi="Palatino Linotype" w:cs="Times New Roman"/>
                      <w:b/>
                      <w:bCs/>
                      <w:sz w:val="16"/>
                      <w:szCs w:val="16"/>
                    </w:rPr>
                    <w:t>kv.m</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xml:space="preserve">Dəmyə </w:t>
                  </w:r>
                  <w:proofErr w:type="spellStart"/>
                  <w:r w:rsidRPr="00FF0B27">
                    <w:rPr>
                      <w:rFonts w:ascii="Palatino Linotype" w:eastAsia="Times New Roman" w:hAnsi="Palatino Linotype" w:cs="Times New Roman"/>
                      <w:b/>
                      <w:bCs/>
                      <w:sz w:val="16"/>
                      <w:szCs w:val="16"/>
                    </w:rPr>
                    <w:t>kv.m</w:t>
                  </w:r>
                  <w:proofErr w:type="spellEnd"/>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Torpağın</w:t>
                  </w:r>
                </w:p>
                <w:p w:rsidR="00FF0B27" w:rsidRPr="00FF0B27" w:rsidRDefault="00FF0B27" w:rsidP="00FF0B27">
                  <w:pPr>
                    <w:spacing w:after="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adı</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Mexaniki tərkibi</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proofErr w:type="spellStart"/>
                  <w:r w:rsidRPr="00FF0B27">
                    <w:rPr>
                      <w:rFonts w:ascii="Palatino Linotype" w:eastAsia="Times New Roman" w:hAnsi="Palatino Linotype" w:cs="Times New Roman"/>
                      <w:b/>
                      <w:bCs/>
                      <w:sz w:val="16"/>
                      <w:szCs w:val="16"/>
                    </w:rPr>
                    <w:t>Humusun</w:t>
                  </w:r>
                  <w:proofErr w:type="spellEnd"/>
                  <w:r w:rsidRPr="00FF0B27">
                    <w:rPr>
                      <w:rFonts w:ascii="Palatino Linotype" w:eastAsia="Times New Roman" w:hAnsi="Palatino Linotype" w:cs="Times New Roman"/>
                      <w:b/>
                      <w:bCs/>
                      <w:sz w:val="16"/>
                      <w:szCs w:val="16"/>
                    </w:rPr>
                    <w:t xml:space="preserve"> qalığı və miqdarı</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Qrunt suyunun səviyyəsi</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Keyfiyyət qrupu</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proofErr w:type="spellStart"/>
                  <w:r w:rsidRPr="00FF0B27">
                    <w:rPr>
                      <w:rFonts w:ascii="Palatino Linotype" w:eastAsia="Times New Roman" w:hAnsi="Palatino Linotype" w:cs="Times New Roman"/>
                      <w:b/>
                      <w:bCs/>
                      <w:sz w:val="16"/>
                      <w:szCs w:val="16"/>
                    </w:rPr>
                    <w:t>Bonitet</w:t>
                  </w:r>
                  <w:proofErr w:type="spellEnd"/>
                  <w:r w:rsidRPr="00FF0B27">
                    <w:rPr>
                      <w:rFonts w:ascii="Palatino Linotype" w:eastAsia="Times New Roman" w:hAnsi="Palatino Linotype" w:cs="Times New Roman"/>
                      <w:b/>
                      <w:bCs/>
                      <w:sz w:val="16"/>
                      <w:szCs w:val="16"/>
                    </w:rPr>
                    <w:t xml:space="preserve"> balı</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Bazis məhsul- darlığı s/ha</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proofErr w:type="spellStart"/>
                  <w:r w:rsidRPr="00FF0B27">
                    <w:rPr>
                      <w:rFonts w:ascii="Palatino Linotype" w:eastAsia="Times New Roman" w:hAnsi="Palatino Linotype" w:cs="Times New Roman"/>
                      <w:b/>
                      <w:bCs/>
                      <w:sz w:val="16"/>
                      <w:szCs w:val="16"/>
                    </w:rPr>
                    <w:t>Dife</w:t>
                  </w:r>
                  <w:proofErr w:type="spellEnd"/>
                  <w:r w:rsidRPr="00FF0B27">
                    <w:rPr>
                      <w:rFonts w:ascii="Palatino Linotype" w:eastAsia="Times New Roman" w:hAnsi="Palatino Linotype" w:cs="Times New Roman"/>
                      <w:b/>
                      <w:bCs/>
                      <w:sz w:val="16"/>
                      <w:szCs w:val="16"/>
                    </w:rPr>
                    <w:t xml:space="preserve">- </w:t>
                  </w:r>
                  <w:proofErr w:type="spellStart"/>
                  <w:r w:rsidRPr="00FF0B27">
                    <w:rPr>
                      <w:rFonts w:ascii="Palatino Linotype" w:eastAsia="Times New Roman" w:hAnsi="Palatino Linotype" w:cs="Times New Roman"/>
                      <w:b/>
                      <w:bCs/>
                      <w:sz w:val="16"/>
                      <w:szCs w:val="16"/>
                    </w:rPr>
                    <w:t>rensial</w:t>
                  </w:r>
                  <w:proofErr w:type="spellEnd"/>
                  <w:r w:rsidRPr="00FF0B27">
                    <w:rPr>
                      <w:rFonts w:ascii="Palatino Linotype" w:eastAsia="Times New Roman" w:hAnsi="Palatino Linotype" w:cs="Times New Roman"/>
                      <w:b/>
                      <w:bCs/>
                      <w:sz w:val="16"/>
                      <w:szCs w:val="16"/>
                    </w:rPr>
                    <w:t xml:space="preserve"> renta</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Dəyəri manatla</w:t>
                  </w:r>
                </w:p>
              </w:tc>
            </w:tr>
            <w:tr w:rsidR="00FF0B27" w:rsidRPr="00FF0B27">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r>
            <w:tr w:rsidR="00FF0B27" w:rsidRPr="00FF0B27">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Cəmi</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lang w:val="en-GB"/>
                    </w:rPr>
                    <w:t> </w:t>
                  </w:r>
                </w:p>
              </w:tc>
            </w:tr>
            <w:tr w:rsidR="00FF0B27" w:rsidRPr="00FF0B27">
              <w:trPr>
                <w:trHeight w:val="550"/>
              </w:trPr>
              <w:tc>
                <w:tcPr>
                  <w:tcW w:w="2500" w:type="pct"/>
                  <w:gridSpan w:val="10"/>
                  <w:tcMar>
                    <w:top w:w="0" w:type="dxa"/>
                    <w:left w:w="108" w:type="dxa"/>
                    <w:bottom w:w="0" w:type="dxa"/>
                    <w:right w:w="108" w:type="dxa"/>
                  </w:tcMar>
                  <w:hideMark/>
                </w:tcPr>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_____________________________________ Rayon Torpaq Şöbəsinin müdiri</w:t>
                  </w:r>
                </w:p>
                <w:p w:rsidR="00FF0B27" w:rsidRPr="00FF0B27" w:rsidRDefault="00FF0B27" w:rsidP="00FF0B27">
                  <w:pPr>
                    <w:spacing w:after="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M.Y.</w:t>
                  </w:r>
                  <w:r w:rsidRPr="00FF0B27">
                    <w:rPr>
                      <w:rFonts w:ascii="Palatino Linotype" w:eastAsia="Times New Roman" w:hAnsi="Palatino Linotype" w:cs="Times New Roman"/>
                      <w:sz w:val="16"/>
                      <w:szCs w:val="16"/>
                    </w:rPr>
                    <w:t> imza___________________________________</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soyadı, adı, atasının adı</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“____”___________________199_____ il</w:t>
                  </w:r>
                </w:p>
              </w:tc>
              <w:tc>
                <w:tcPr>
                  <w:tcW w:w="2450" w:type="pct"/>
                  <w:gridSpan w:val="8"/>
                  <w:tcMar>
                    <w:top w:w="0" w:type="dxa"/>
                    <w:left w:w="108" w:type="dxa"/>
                    <w:bottom w:w="0" w:type="dxa"/>
                    <w:right w:w="108" w:type="dxa"/>
                  </w:tcMar>
                  <w:hideMark/>
                </w:tcPr>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xml:space="preserve">Dövlət </w:t>
                  </w:r>
                  <w:proofErr w:type="spellStart"/>
                  <w:r w:rsidRPr="00FF0B27">
                    <w:rPr>
                      <w:rFonts w:ascii="Palatino Linotype" w:eastAsia="Times New Roman" w:hAnsi="Palatino Linotype" w:cs="Times New Roman"/>
                      <w:sz w:val="16"/>
                      <w:szCs w:val="16"/>
                    </w:rPr>
                    <w:t>Yerquruluşu</w:t>
                  </w:r>
                  <w:proofErr w:type="spellEnd"/>
                  <w:r w:rsidRPr="00FF0B27">
                    <w:rPr>
                      <w:rFonts w:ascii="Palatino Linotype" w:eastAsia="Times New Roman" w:hAnsi="Palatino Linotype" w:cs="Times New Roman"/>
                      <w:sz w:val="16"/>
                      <w:szCs w:val="16"/>
                    </w:rPr>
                    <w:t xml:space="preserve"> Layihə</w:t>
                  </w:r>
                </w:p>
                <w:p w:rsidR="00FF0B27" w:rsidRPr="00FF0B27" w:rsidRDefault="00FF0B27" w:rsidP="00FF0B27">
                  <w:pPr>
                    <w:spacing w:after="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İnstitutu</w:t>
                  </w:r>
                </w:p>
                <w:p w:rsidR="00FF0B27" w:rsidRPr="00FF0B27" w:rsidRDefault="00FF0B27" w:rsidP="00FF0B27">
                  <w:pPr>
                    <w:spacing w:after="0" w:line="240" w:lineRule="auto"/>
                    <w:jc w:val="right"/>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16"/>
                      <w:szCs w:val="16"/>
                    </w:rPr>
                    <w:t>M.Y.</w:t>
                  </w:r>
                  <w:r w:rsidRPr="00FF0B27">
                    <w:rPr>
                      <w:rFonts w:ascii="Palatino Linotype" w:eastAsia="Times New Roman" w:hAnsi="Palatino Linotype" w:cs="Times New Roman"/>
                      <w:sz w:val="16"/>
                      <w:szCs w:val="16"/>
                    </w:rPr>
                    <w:t> imza_____________________________</w:t>
                  </w:r>
                </w:p>
                <w:p w:rsidR="00FF0B27" w:rsidRPr="00FF0B27" w:rsidRDefault="00FF0B27" w:rsidP="00FF0B27">
                  <w:pPr>
                    <w:spacing w:after="0" w:line="240" w:lineRule="auto"/>
                    <w:jc w:val="right"/>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soyadı, adı, atasının adı</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120" w:line="240" w:lineRule="auto"/>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 </w:t>
                  </w:r>
                </w:p>
                <w:p w:rsidR="00FF0B27" w:rsidRPr="00FF0B27" w:rsidRDefault="00FF0B27" w:rsidP="00FF0B27">
                  <w:pPr>
                    <w:spacing w:after="120" w:line="240" w:lineRule="auto"/>
                    <w:jc w:val="right"/>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sz w:val="16"/>
                      <w:szCs w:val="16"/>
                    </w:rPr>
                    <w:t>“____”____________________199_____ il</w:t>
                  </w:r>
                </w:p>
              </w:tc>
            </w:tr>
            <w:tr w:rsidR="00FF0B27" w:rsidRPr="00FF0B27">
              <w:tc>
                <w:tcPr>
                  <w:tcW w:w="870" w:type="dxa"/>
                  <w:vAlign w:val="center"/>
                  <w:hideMark/>
                </w:tcPr>
                <w:p w:rsidR="00FF0B27" w:rsidRPr="00FF0B27" w:rsidRDefault="00FF0B27" w:rsidP="00FF0B27">
                  <w:pPr>
                    <w:spacing w:line="256" w:lineRule="auto"/>
                    <w:rPr>
                      <w:rFonts w:ascii="Times Roman AzCyr" w:eastAsia="Times New Roman" w:hAnsi="Times Roman AzCyr" w:cs="Times New Roman"/>
                      <w:sz w:val="24"/>
                      <w:szCs w:val="24"/>
                      <w:lang w:val="en-US"/>
                    </w:rPr>
                  </w:pPr>
                </w:p>
              </w:tc>
              <w:tc>
                <w:tcPr>
                  <w:tcW w:w="975" w:type="dxa"/>
                  <w:vAlign w:val="center"/>
                  <w:hideMark/>
                </w:tcPr>
                <w:p w:rsidR="00FF0B27" w:rsidRPr="00FF0B27" w:rsidRDefault="00FF0B27" w:rsidP="00FF0B27">
                  <w:pPr>
                    <w:spacing w:after="0" w:line="256" w:lineRule="auto"/>
                    <w:rPr>
                      <w:sz w:val="20"/>
                      <w:szCs w:val="20"/>
                      <w:lang w:val="en-US"/>
                    </w:rPr>
                  </w:pPr>
                </w:p>
              </w:tc>
              <w:tc>
                <w:tcPr>
                  <w:tcW w:w="765" w:type="dxa"/>
                  <w:vAlign w:val="center"/>
                  <w:hideMark/>
                </w:tcPr>
                <w:p w:rsidR="00FF0B27" w:rsidRPr="00FF0B27" w:rsidRDefault="00FF0B27" w:rsidP="00FF0B27">
                  <w:pPr>
                    <w:spacing w:after="0" w:line="256" w:lineRule="auto"/>
                    <w:rPr>
                      <w:sz w:val="20"/>
                      <w:szCs w:val="20"/>
                      <w:lang w:val="en-US"/>
                    </w:rPr>
                  </w:pPr>
                </w:p>
              </w:tc>
              <w:tc>
                <w:tcPr>
                  <w:tcW w:w="855" w:type="dxa"/>
                  <w:vAlign w:val="center"/>
                  <w:hideMark/>
                </w:tcPr>
                <w:p w:rsidR="00FF0B27" w:rsidRPr="00FF0B27" w:rsidRDefault="00FF0B27" w:rsidP="00FF0B27">
                  <w:pPr>
                    <w:spacing w:after="0" w:line="256" w:lineRule="auto"/>
                    <w:rPr>
                      <w:sz w:val="20"/>
                      <w:szCs w:val="20"/>
                      <w:lang w:val="en-US"/>
                    </w:rPr>
                  </w:pPr>
                </w:p>
              </w:tc>
              <w:tc>
                <w:tcPr>
                  <w:tcW w:w="975" w:type="dxa"/>
                  <w:vAlign w:val="center"/>
                  <w:hideMark/>
                </w:tcPr>
                <w:p w:rsidR="00FF0B27" w:rsidRPr="00FF0B27" w:rsidRDefault="00FF0B27" w:rsidP="00FF0B27">
                  <w:pPr>
                    <w:spacing w:after="0" w:line="256" w:lineRule="auto"/>
                    <w:rPr>
                      <w:sz w:val="20"/>
                      <w:szCs w:val="20"/>
                      <w:lang w:val="en-US"/>
                    </w:rPr>
                  </w:pPr>
                </w:p>
              </w:tc>
              <w:tc>
                <w:tcPr>
                  <w:tcW w:w="765" w:type="dxa"/>
                  <w:vAlign w:val="center"/>
                  <w:hideMark/>
                </w:tcPr>
                <w:p w:rsidR="00FF0B27" w:rsidRPr="00FF0B27" w:rsidRDefault="00FF0B27" w:rsidP="00FF0B27">
                  <w:pPr>
                    <w:spacing w:after="0" w:line="256" w:lineRule="auto"/>
                    <w:rPr>
                      <w:sz w:val="20"/>
                      <w:szCs w:val="20"/>
                      <w:lang w:val="en-US"/>
                    </w:rPr>
                  </w:pPr>
                </w:p>
              </w:tc>
              <w:tc>
                <w:tcPr>
                  <w:tcW w:w="240" w:type="dxa"/>
                  <w:vAlign w:val="center"/>
                  <w:hideMark/>
                </w:tcPr>
                <w:p w:rsidR="00FF0B27" w:rsidRPr="00FF0B27" w:rsidRDefault="00FF0B27" w:rsidP="00FF0B27">
                  <w:pPr>
                    <w:spacing w:after="0" w:line="256" w:lineRule="auto"/>
                    <w:rPr>
                      <w:sz w:val="20"/>
                      <w:szCs w:val="20"/>
                      <w:lang w:val="en-US"/>
                    </w:rPr>
                  </w:pPr>
                </w:p>
              </w:tc>
              <w:tc>
                <w:tcPr>
                  <w:tcW w:w="240" w:type="dxa"/>
                  <w:vAlign w:val="center"/>
                  <w:hideMark/>
                </w:tcPr>
                <w:p w:rsidR="00FF0B27" w:rsidRPr="00FF0B27" w:rsidRDefault="00FF0B27" w:rsidP="00FF0B27">
                  <w:pPr>
                    <w:spacing w:after="0" w:line="256" w:lineRule="auto"/>
                    <w:rPr>
                      <w:sz w:val="20"/>
                      <w:szCs w:val="20"/>
                      <w:lang w:val="en-US"/>
                    </w:rPr>
                  </w:pPr>
                </w:p>
              </w:tc>
              <w:tc>
                <w:tcPr>
                  <w:tcW w:w="915" w:type="dxa"/>
                  <w:vAlign w:val="center"/>
                  <w:hideMark/>
                </w:tcPr>
                <w:p w:rsidR="00FF0B27" w:rsidRPr="00FF0B27" w:rsidRDefault="00FF0B27" w:rsidP="00FF0B27">
                  <w:pPr>
                    <w:spacing w:after="0" w:line="256" w:lineRule="auto"/>
                    <w:rPr>
                      <w:sz w:val="20"/>
                      <w:szCs w:val="20"/>
                      <w:lang w:val="en-US"/>
                    </w:rPr>
                  </w:pPr>
                </w:p>
              </w:tc>
              <w:tc>
                <w:tcPr>
                  <w:tcW w:w="375" w:type="dxa"/>
                  <w:vAlign w:val="center"/>
                  <w:hideMark/>
                </w:tcPr>
                <w:p w:rsidR="00FF0B27" w:rsidRPr="00FF0B27" w:rsidRDefault="00FF0B27" w:rsidP="00FF0B27">
                  <w:pPr>
                    <w:spacing w:after="0" w:line="256" w:lineRule="auto"/>
                    <w:rPr>
                      <w:sz w:val="20"/>
                      <w:szCs w:val="20"/>
                      <w:lang w:val="en-US"/>
                    </w:rPr>
                  </w:pPr>
                </w:p>
              </w:tc>
              <w:tc>
                <w:tcPr>
                  <w:tcW w:w="615" w:type="dxa"/>
                  <w:vAlign w:val="center"/>
                  <w:hideMark/>
                </w:tcPr>
                <w:p w:rsidR="00FF0B27" w:rsidRPr="00FF0B27" w:rsidRDefault="00FF0B27" w:rsidP="00FF0B27">
                  <w:pPr>
                    <w:spacing w:after="0" w:line="256" w:lineRule="auto"/>
                    <w:rPr>
                      <w:sz w:val="20"/>
                      <w:szCs w:val="20"/>
                      <w:lang w:val="en-US"/>
                    </w:rPr>
                  </w:pPr>
                </w:p>
              </w:tc>
              <w:tc>
                <w:tcPr>
                  <w:tcW w:w="990" w:type="dxa"/>
                  <w:vAlign w:val="center"/>
                  <w:hideMark/>
                </w:tcPr>
                <w:p w:rsidR="00FF0B27" w:rsidRPr="00FF0B27" w:rsidRDefault="00FF0B27" w:rsidP="00FF0B27">
                  <w:pPr>
                    <w:spacing w:after="0" w:line="256" w:lineRule="auto"/>
                    <w:rPr>
                      <w:sz w:val="20"/>
                      <w:szCs w:val="20"/>
                      <w:lang w:val="en-US"/>
                    </w:rPr>
                  </w:pPr>
                </w:p>
              </w:tc>
              <w:tc>
                <w:tcPr>
                  <w:tcW w:w="930" w:type="dxa"/>
                  <w:vAlign w:val="center"/>
                  <w:hideMark/>
                </w:tcPr>
                <w:p w:rsidR="00FF0B27" w:rsidRPr="00FF0B27" w:rsidRDefault="00FF0B27" w:rsidP="00FF0B27">
                  <w:pPr>
                    <w:spacing w:after="0" w:line="256" w:lineRule="auto"/>
                    <w:rPr>
                      <w:sz w:val="20"/>
                      <w:szCs w:val="20"/>
                      <w:lang w:val="en-US"/>
                    </w:rPr>
                  </w:pPr>
                </w:p>
              </w:tc>
              <w:tc>
                <w:tcPr>
                  <w:tcW w:w="975" w:type="dxa"/>
                  <w:vAlign w:val="center"/>
                  <w:hideMark/>
                </w:tcPr>
                <w:p w:rsidR="00FF0B27" w:rsidRPr="00FF0B27" w:rsidRDefault="00FF0B27" w:rsidP="00FF0B27">
                  <w:pPr>
                    <w:spacing w:after="0" w:line="256" w:lineRule="auto"/>
                    <w:rPr>
                      <w:sz w:val="20"/>
                      <w:szCs w:val="20"/>
                      <w:lang w:val="en-US"/>
                    </w:rPr>
                  </w:pPr>
                </w:p>
              </w:tc>
              <w:tc>
                <w:tcPr>
                  <w:tcW w:w="780" w:type="dxa"/>
                  <w:vAlign w:val="center"/>
                  <w:hideMark/>
                </w:tcPr>
                <w:p w:rsidR="00FF0B27" w:rsidRPr="00FF0B27" w:rsidRDefault="00FF0B27" w:rsidP="00FF0B27">
                  <w:pPr>
                    <w:spacing w:after="0" w:line="256" w:lineRule="auto"/>
                    <w:rPr>
                      <w:sz w:val="20"/>
                      <w:szCs w:val="20"/>
                      <w:lang w:val="en-US"/>
                    </w:rPr>
                  </w:pPr>
                </w:p>
              </w:tc>
              <w:tc>
                <w:tcPr>
                  <w:tcW w:w="855" w:type="dxa"/>
                  <w:vAlign w:val="center"/>
                  <w:hideMark/>
                </w:tcPr>
                <w:p w:rsidR="00FF0B27" w:rsidRPr="00FF0B27" w:rsidRDefault="00FF0B27" w:rsidP="00FF0B27">
                  <w:pPr>
                    <w:spacing w:after="0" w:line="256" w:lineRule="auto"/>
                    <w:rPr>
                      <w:sz w:val="20"/>
                      <w:szCs w:val="20"/>
                      <w:lang w:val="en-US"/>
                    </w:rPr>
                  </w:pPr>
                </w:p>
              </w:tc>
              <w:tc>
                <w:tcPr>
                  <w:tcW w:w="750" w:type="dxa"/>
                  <w:vAlign w:val="center"/>
                  <w:hideMark/>
                </w:tcPr>
                <w:p w:rsidR="00FF0B27" w:rsidRPr="00FF0B27" w:rsidRDefault="00FF0B27" w:rsidP="00FF0B27">
                  <w:pPr>
                    <w:spacing w:after="0" w:line="256" w:lineRule="auto"/>
                    <w:rPr>
                      <w:sz w:val="20"/>
                      <w:szCs w:val="20"/>
                      <w:lang w:val="en-US"/>
                    </w:rPr>
                  </w:pPr>
                </w:p>
              </w:tc>
              <w:tc>
                <w:tcPr>
                  <w:tcW w:w="855" w:type="dxa"/>
                  <w:vAlign w:val="center"/>
                  <w:hideMark/>
                </w:tcPr>
                <w:p w:rsidR="00FF0B27" w:rsidRPr="00FF0B27" w:rsidRDefault="00FF0B27" w:rsidP="00FF0B27">
                  <w:pPr>
                    <w:spacing w:after="0" w:line="256" w:lineRule="auto"/>
                    <w:rPr>
                      <w:sz w:val="20"/>
                      <w:szCs w:val="20"/>
                      <w:lang w:val="en-US"/>
                    </w:rPr>
                  </w:pPr>
                </w:p>
              </w:tc>
            </w:tr>
          </w:tbl>
          <w:p w:rsidR="00FF0B27" w:rsidRPr="00FF0B27" w:rsidRDefault="00FF0B27" w:rsidP="00FF0B27">
            <w:pPr>
              <w:spacing w:after="0" w:line="256" w:lineRule="auto"/>
              <w:rPr>
                <w:rFonts w:cs="Times New Roman"/>
                <w:lang w:val="en-US"/>
              </w:rPr>
            </w:pPr>
          </w:p>
        </w:tc>
      </w:tr>
    </w:tbl>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rPr>
        <w:t> </w:t>
      </w:r>
    </w:p>
    <w:p w:rsidR="00FF0B27" w:rsidRPr="00FF0B27" w:rsidRDefault="00FF0B27" w:rsidP="00FF0B27">
      <w:pPr>
        <w:spacing w:after="12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0"/>
          <w:szCs w:val="20"/>
        </w:rPr>
        <w:t> </w:t>
      </w:r>
    </w:p>
    <w:p w:rsidR="00FF0B27" w:rsidRPr="00FF0B27" w:rsidRDefault="00FF0B27" w:rsidP="00FF0B27">
      <w:pPr>
        <w:spacing w:after="0" w:line="240" w:lineRule="auto"/>
        <w:jc w:val="center"/>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0"/>
          <w:szCs w:val="20"/>
          <w:u w:val="single"/>
        </w:rPr>
        <w:br w:type="page"/>
      </w:r>
      <w:r w:rsidRPr="00FF0B27">
        <w:rPr>
          <w:rFonts w:ascii="Palatino Linotype" w:eastAsia="Times New Roman" w:hAnsi="Palatino Linotype" w:cs="Times New Roman"/>
          <w:b/>
          <w:bCs/>
          <w:sz w:val="20"/>
          <w:szCs w:val="20"/>
          <w:u w:val="single"/>
        </w:rPr>
        <w:lastRenderedPageBreak/>
        <w:t>İSTİFADƏ OLUNMUŞ MƏNBƏ SƏNƏDLƏRİNİN SİYAHISI</w:t>
      </w:r>
    </w:p>
    <w:p w:rsidR="00FF0B27" w:rsidRPr="00FF0B27" w:rsidRDefault="00FF0B27" w:rsidP="00FF0B27">
      <w:pPr>
        <w:spacing w:after="120" w:line="240" w:lineRule="auto"/>
        <w:jc w:val="both"/>
        <w:rPr>
          <w:rFonts w:ascii="Times Roman AzCyr" w:eastAsia="Times New Roman" w:hAnsi="Times Roman AzCyr" w:cs="Times New Roman"/>
          <w:sz w:val="24"/>
          <w:szCs w:val="24"/>
          <w:lang w:val="en-US"/>
        </w:rPr>
      </w:pPr>
      <w:r w:rsidRPr="00FF0B27">
        <w:rPr>
          <w:rFonts w:ascii="Palatino Linotype" w:eastAsia="Times New Roman" w:hAnsi="Palatino Linotype" w:cs="Times New Roman"/>
          <w:b/>
          <w:bCs/>
          <w:sz w:val="20"/>
          <w:szCs w:val="20"/>
        </w:rPr>
        <w:t> </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29 dekabr 2000-ci il tarixli 53-IIQD nömrəli Azərbaycan Respublikasının Qanunu (</w:t>
      </w:r>
      <w:r w:rsidRPr="00FF0B27">
        <w:rPr>
          <w:rFonts w:ascii="Palatino Linotype" w:eastAsia="Times New Roman" w:hAnsi="Palatino Linotype" w:cs="Times New Roman"/>
          <w:b/>
          <w:bCs/>
          <w:sz w:val="20"/>
          <w:szCs w:val="20"/>
        </w:rPr>
        <w:t>Azərbaycan Respublikasının Qanunvericilik Toplusu, 2001-ci il, № 1, maddə 26</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2.</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27 fevral 2001-ci il tarixli 96-IIQD nömrəli Azərbaycan Respublikasının Qanunu (</w:t>
      </w:r>
      <w:r w:rsidRPr="00FF0B27">
        <w:rPr>
          <w:rFonts w:ascii="Palatino Linotype" w:eastAsia="Times New Roman" w:hAnsi="Palatino Linotype" w:cs="Times New Roman"/>
          <w:b/>
          <w:bCs/>
          <w:sz w:val="20"/>
          <w:szCs w:val="20"/>
        </w:rPr>
        <w:t>Azərbaycan Respublikasının Qanunvericilik Toplusu, 2001-ci il, № 3, maddə 149</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3.</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3 aprel 2001-ci il tarixli 121-IIQD nömrəli Azərbaycan Respublikasının Qanunu (</w:t>
      </w:r>
      <w:r w:rsidRPr="00FF0B27">
        <w:rPr>
          <w:rFonts w:ascii="Palatino Linotype" w:eastAsia="Times New Roman" w:hAnsi="Palatino Linotype" w:cs="Times New Roman"/>
          <w:b/>
          <w:bCs/>
          <w:sz w:val="20"/>
          <w:szCs w:val="20"/>
        </w:rPr>
        <w:t>Azərbaycan Respublikasının Qanunvericilik Toplusu, 2001-ci il, № 6, maddə 375</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4.</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19 aprel 2002-ci il tarixli 306-IIQD nömrəli Azərbaycan Respublikasının Qanunu (</w:t>
      </w:r>
      <w:r w:rsidRPr="00FF0B27">
        <w:rPr>
          <w:rFonts w:ascii="Palatino Linotype" w:eastAsia="Times New Roman" w:hAnsi="Palatino Linotype" w:cs="Times New Roman"/>
          <w:b/>
          <w:bCs/>
          <w:sz w:val="20"/>
          <w:szCs w:val="20"/>
        </w:rPr>
        <w:t>Azərbaycan Respublikasının Qanunvericilik Toplusu, 2002-ci il, № 5, maddə 237</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5.</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23 aprel 2002-ci il tarixli 311-IIQD nömrəli Azərbaycan Respublikasının Qanunu (</w:t>
      </w:r>
      <w:r w:rsidRPr="00FF0B27">
        <w:rPr>
          <w:rFonts w:ascii="Palatino Linotype" w:eastAsia="Times New Roman" w:hAnsi="Palatino Linotype" w:cs="Times New Roman"/>
          <w:b/>
          <w:bCs/>
          <w:sz w:val="20"/>
          <w:szCs w:val="20"/>
        </w:rPr>
        <w:t>Azərbaycan Respublikasının Qanunvericilik Toplusu, 2002-ci il, № 5, maddə 241</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6.</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3 dekabr 2002-ci il tarixli 396-IIQD nömrəli Azərbaycan Respublikasının Qanunu (</w:t>
      </w:r>
      <w:r w:rsidRPr="00FF0B27">
        <w:rPr>
          <w:rFonts w:ascii="Palatino Linotype" w:eastAsia="Times New Roman" w:hAnsi="Palatino Linotype" w:cs="Times New Roman"/>
          <w:b/>
          <w:bCs/>
          <w:sz w:val="20"/>
          <w:szCs w:val="20"/>
        </w:rPr>
        <w:t>Azərbaycan Respublikasının Qanunvericilik Toplusu, 2003-cü il, № 1, maddə 14</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7.</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13 yanvar 2004-cü il tarixli 587-IIQD nömrəli Azərbaycan Respublikasının Qanunu (</w:t>
      </w:r>
      <w:r w:rsidRPr="00FF0B27">
        <w:rPr>
          <w:rFonts w:ascii="Palatino Linotype" w:eastAsia="Times New Roman" w:hAnsi="Palatino Linotype" w:cs="Times New Roman"/>
          <w:b/>
          <w:bCs/>
          <w:sz w:val="20"/>
          <w:szCs w:val="20"/>
        </w:rPr>
        <w:t>Azərbaycan Respublikasının Qanunvericilik Toplusu, 2004-cü il, № 2, maddə 59</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8.</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6 aprel 2004-cü il tarixli 620-IIQD nömrəli Azərbaycan Respublikasının Qanunu (</w:t>
      </w:r>
      <w:r w:rsidRPr="00FF0B27">
        <w:rPr>
          <w:rFonts w:ascii="Palatino Linotype" w:eastAsia="Times New Roman" w:hAnsi="Palatino Linotype" w:cs="Times New Roman"/>
          <w:b/>
          <w:bCs/>
          <w:sz w:val="20"/>
          <w:szCs w:val="20"/>
        </w:rPr>
        <w:t>Azərbaycan Respublikasının Qanunvericilik Toplusu, 2004-cü il, № 4, maddə 212</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9.</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21 aprel 2006-cı il tarixli 100-IIIQD nömrəli Azərbaycan Respublikasının Qanunu (</w:t>
      </w:r>
      <w:r w:rsidRPr="00FF0B27">
        <w:rPr>
          <w:rFonts w:ascii="Palatino Linotype" w:eastAsia="Times New Roman" w:hAnsi="Palatino Linotype" w:cs="Times New Roman"/>
          <w:b/>
          <w:bCs/>
          <w:sz w:val="20"/>
          <w:szCs w:val="20"/>
        </w:rPr>
        <w:t>Azərbaycan Respublikasının Qanunvericilik Toplusu, 2006-cı il, № 6, maddə 478</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10.</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26 dekabr 2006-cı il tarixli </w:t>
      </w:r>
      <w:r w:rsidRPr="00FF0B27">
        <w:rPr>
          <w:rFonts w:ascii="Palatino Linotype" w:eastAsia="Times New Roman" w:hAnsi="Palatino Linotype" w:cs="Times New Roman"/>
          <w:spacing w:val="-6"/>
          <w:sz w:val="20"/>
          <w:szCs w:val="20"/>
        </w:rPr>
        <w:t>219-IIIQD</w:t>
      </w:r>
      <w:r w:rsidRPr="00FF0B27">
        <w:rPr>
          <w:rFonts w:ascii="Palatino Linotype" w:eastAsia="Times New Roman" w:hAnsi="Palatino Linotype" w:cs="Times New Roman"/>
          <w:sz w:val="20"/>
          <w:szCs w:val="20"/>
        </w:rPr>
        <w:t> nömrəli Azərbaycan Respublikasının Qanunu (</w:t>
      </w:r>
      <w:r w:rsidRPr="00FF0B27">
        <w:rPr>
          <w:rFonts w:ascii="Palatino Linotype" w:eastAsia="Times New Roman" w:hAnsi="Palatino Linotype" w:cs="Times New Roman"/>
          <w:b/>
          <w:bCs/>
          <w:sz w:val="20"/>
          <w:szCs w:val="20"/>
        </w:rPr>
        <w:t>Azərbaycan Respublikasının Qanunvericilik Toplusu, 2007-ci il, № 1, maddə 3</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11.</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1 fevral 2008-ci il tarixli 537-IIIQD nömrəli Azərbaycan Respublikasının Qanunu (</w:t>
      </w:r>
      <w:r w:rsidRPr="00FF0B27">
        <w:rPr>
          <w:rFonts w:ascii="Palatino Linotype" w:eastAsia="Times New Roman" w:hAnsi="Palatino Linotype" w:cs="Times New Roman"/>
          <w:b/>
          <w:bCs/>
          <w:sz w:val="20"/>
          <w:szCs w:val="20"/>
        </w:rPr>
        <w:t>Azərbaycan Respublikasının Qanunvericilik Toplusu, 2008-ci il, № 3, maddə 154</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12.</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28 oktyabr 2008-ci il tarixli 709-IIIQD nömrəli Azərbaycan Respublikasının Qanunu (</w:t>
      </w:r>
      <w:r w:rsidRPr="00FF0B27">
        <w:rPr>
          <w:rFonts w:ascii="Palatino Linotype" w:eastAsia="Times New Roman" w:hAnsi="Palatino Linotype" w:cs="Times New Roman"/>
          <w:b/>
          <w:bCs/>
          <w:sz w:val="20"/>
          <w:szCs w:val="20"/>
        </w:rPr>
        <w:t>“Azərbaycan” qəzeti  12 dekabr 2008-ci il, № 277, Azərbaycan Respublikasının qanunvericilik toplusu, 2008-ci il, № 12, maddə 1048</w:t>
      </w:r>
      <w:r w:rsidRPr="00FF0B27">
        <w:rPr>
          <w:rFonts w:ascii="Palatino Linotype" w:eastAsia="Times New Roman" w:hAnsi="Palatino Linotype" w:cs="Times New Roman"/>
          <w:sz w:val="20"/>
          <w:szCs w:val="20"/>
        </w:rPr>
        <w:t>)</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13.</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rPr>
        <w:t>2 dekabr 2008-ci il tarixli 728-IIIQD nömrəli Azərbaycan Respublikasının Qanunu</w:t>
      </w:r>
      <w:r w:rsidRPr="00FF0B27">
        <w:rPr>
          <w:rFonts w:ascii="Palatino Linotype" w:eastAsia="Times New Roman" w:hAnsi="Palatino Linotype" w:cs="Times New Roman"/>
          <w:b/>
          <w:bCs/>
          <w:sz w:val="20"/>
          <w:szCs w:val="20"/>
        </w:rPr>
        <w:t> (“Azərbaycan” qəzeti, 18 fevral 2009-cu il, № 38, Azərbaycan Respublikasının Qanunvericilik Toplusu, 2009-cu il, №02, maddə 36)</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14.</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u w:val="single"/>
        </w:rPr>
        <w:t>13 fevral 2015-ci il tarixli </w:t>
      </w:r>
      <w:r w:rsidRPr="00FF0B27">
        <w:rPr>
          <w:rFonts w:ascii="Palatino Linotype" w:eastAsia="Times New Roman" w:hAnsi="Palatino Linotype" w:cs="Times New Roman"/>
          <w:b/>
          <w:bCs/>
          <w:sz w:val="20"/>
          <w:szCs w:val="20"/>
          <w:u w:val="single"/>
        </w:rPr>
        <w:t>1184-IVQD </w:t>
      </w:r>
      <w:r w:rsidRPr="00FF0B27">
        <w:rPr>
          <w:rFonts w:ascii="Palatino Linotype" w:eastAsia="Times New Roman" w:hAnsi="Palatino Linotype" w:cs="Times New Roman"/>
          <w:sz w:val="20"/>
          <w:szCs w:val="20"/>
          <w:u w:val="single"/>
        </w:rPr>
        <w:t>nömrəli</w:t>
      </w:r>
      <w:r w:rsidRPr="00FF0B27">
        <w:rPr>
          <w:rFonts w:ascii="Palatino Linotype" w:eastAsia="Times New Roman" w:hAnsi="Palatino Linotype" w:cs="Times New Roman"/>
          <w:sz w:val="20"/>
          <w:szCs w:val="20"/>
        </w:rPr>
        <w:t> Azərbaycan Respublikasının Qanunu </w:t>
      </w:r>
      <w:r w:rsidRPr="00FF0B27">
        <w:rPr>
          <w:rFonts w:ascii="Palatino Linotype" w:eastAsia="Times New Roman" w:hAnsi="Palatino Linotype" w:cs="Times New Roman"/>
          <w:b/>
          <w:bCs/>
          <w:sz w:val="20"/>
          <w:szCs w:val="20"/>
        </w:rPr>
        <w:t>(“Respublika” qəzeti, 20 mart 2015-ci il, № 063, Azərbaycan Respublikasının Qanunvericilik Toplusu, 2015-ci il, №3, maddə 246)</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15.</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u w:val="single"/>
        </w:rPr>
        <w:t>30 sentyabr 2015-ci il tarixli </w:t>
      </w:r>
      <w:r w:rsidRPr="00FF0B27">
        <w:rPr>
          <w:rFonts w:ascii="Palatino Linotype" w:eastAsia="Times New Roman" w:hAnsi="Palatino Linotype" w:cs="Times New Roman"/>
          <w:b/>
          <w:bCs/>
          <w:sz w:val="20"/>
          <w:szCs w:val="20"/>
          <w:u w:val="single"/>
        </w:rPr>
        <w:t>1328-IVQD </w:t>
      </w:r>
      <w:r w:rsidRPr="00FF0B27">
        <w:rPr>
          <w:rFonts w:ascii="Palatino Linotype" w:eastAsia="Times New Roman" w:hAnsi="Palatino Linotype" w:cs="Times New Roman"/>
          <w:sz w:val="20"/>
          <w:szCs w:val="20"/>
          <w:u w:val="single"/>
        </w:rPr>
        <w:t>nömrəli</w:t>
      </w:r>
      <w:r w:rsidRPr="00FF0B27">
        <w:rPr>
          <w:rFonts w:ascii="Palatino Linotype" w:eastAsia="Times New Roman" w:hAnsi="Palatino Linotype" w:cs="Times New Roman"/>
          <w:sz w:val="20"/>
          <w:szCs w:val="20"/>
        </w:rPr>
        <w:t> Azərbaycan Respublikasının Qanunu </w:t>
      </w:r>
      <w:r w:rsidRPr="00FF0B27">
        <w:rPr>
          <w:rFonts w:ascii="Palatino Linotype" w:eastAsia="Times New Roman" w:hAnsi="Palatino Linotype" w:cs="Times New Roman"/>
          <w:b/>
          <w:bCs/>
          <w:sz w:val="20"/>
          <w:szCs w:val="20"/>
        </w:rPr>
        <w:t>(“Azərbaycan” qəzeti, 06 noyabr 2015-ci il, № 244)</w:t>
      </w:r>
    </w:p>
    <w:p w:rsidR="00FF0B27" w:rsidRPr="00FF0B27" w:rsidRDefault="00FF0B27" w:rsidP="00FF0B27">
      <w:pPr>
        <w:spacing w:after="0" w:line="240" w:lineRule="auto"/>
        <w:ind w:left="360" w:hanging="360"/>
        <w:jc w:val="both"/>
        <w:rPr>
          <w:rFonts w:ascii="Times Roman AzCyr" w:eastAsia="Times New Roman" w:hAnsi="Times Roman AzCyr" w:cs="Times New Roman"/>
          <w:sz w:val="24"/>
          <w:szCs w:val="24"/>
        </w:rPr>
      </w:pPr>
      <w:r w:rsidRPr="00FF0B27">
        <w:rPr>
          <w:rFonts w:ascii="Palatino Linotype" w:eastAsia="Times New Roman" w:hAnsi="Palatino Linotype" w:cs="Times New Roman"/>
          <w:b/>
          <w:bCs/>
          <w:sz w:val="20"/>
          <w:szCs w:val="20"/>
        </w:rPr>
        <w:t>16.</w:t>
      </w:r>
      <w:r w:rsidRPr="00FF0B27">
        <w:rPr>
          <w:rFonts w:ascii="Times New Roman" w:eastAsia="Times New Roman" w:hAnsi="Times New Roman" w:cs="Times New Roman"/>
          <w:sz w:val="14"/>
          <w:szCs w:val="14"/>
        </w:rPr>
        <w:t>    </w:t>
      </w:r>
      <w:r w:rsidRPr="00FF0B27">
        <w:rPr>
          <w:rFonts w:ascii="Palatino Linotype" w:eastAsia="Times New Roman" w:hAnsi="Palatino Linotype" w:cs="Times New Roman"/>
          <w:sz w:val="20"/>
          <w:szCs w:val="20"/>
          <w:u w:val="single"/>
        </w:rPr>
        <w:t>30 sentyabr 2015-ci il tarixli </w:t>
      </w:r>
      <w:r w:rsidRPr="00FF0B27">
        <w:rPr>
          <w:rFonts w:ascii="Palatino Linotype" w:eastAsia="Times New Roman" w:hAnsi="Palatino Linotype" w:cs="Times New Roman"/>
          <w:b/>
          <w:bCs/>
          <w:sz w:val="20"/>
          <w:szCs w:val="20"/>
          <w:u w:val="single"/>
        </w:rPr>
        <w:t>1333-IVQD</w:t>
      </w:r>
      <w:r w:rsidRPr="00FF0B27">
        <w:rPr>
          <w:rFonts w:ascii="Palatino Linotype" w:eastAsia="Times New Roman" w:hAnsi="Palatino Linotype" w:cs="Times New Roman"/>
          <w:sz w:val="20"/>
          <w:szCs w:val="20"/>
          <w:u w:val="single"/>
        </w:rPr>
        <w:t> nömrəli</w:t>
      </w:r>
      <w:r w:rsidRPr="00FF0B27">
        <w:rPr>
          <w:rFonts w:ascii="Palatino Linotype" w:eastAsia="Times New Roman" w:hAnsi="Palatino Linotype" w:cs="Times New Roman"/>
          <w:sz w:val="20"/>
          <w:szCs w:val="20"/>
        </w:rPr>
        <w:t> Azərbaycan Respublikasının Qanunu </w:t>
      </w:r>
      <w:r w:rsidRPr="00FF0B27">
        <w:rPr>
          <w:rFonts w:ascii="Palatino Linotype" w:eastAsia="Times New Roman" w:hAnsi="Palatino Linotype" w:cs="Times New Roman"/>
          <w:b/>
          <w:bCs/>
          <w:sz w:val="20"/>
          <w:szCs w:val="20"/>
        </w:rPr>
        <w:t>(“Azərbaycan” qəzeti, 06 noyabr 2015-ci il, № 244)</w:t>
      </w:r>
    </w:p>
    <w:p w:rsidR="00FF0B27" w:rsidRPr="00FF0B27" w:rsidRDefault="00FF0B27" w:rsidP="00FF0B27">
      <w:pPr>
        <w:spacing w:after="0" w:line="240" w:lineRule="auto"/>
        <w:jc w:val="both"/>
        <w:rPr>
          <w:rFonts w:ascii="Times Roman AzCyr" w:eastAsia="Times New Roman" w:hAnsi="Times Roman AzCyr" w:cs="Times New Roman"/>
          <w:sz w:val="20"/>
          <w:szCs w:val="20"/>
        </w:rPr>
      </w:pPr>
      <w:r w:rsidRPr="00FF0B27">
        <w:rPr>
          <w:rFonts w:ascii="Palatino Linotype" w:eastAsia="Times New Roman" w:hAnsi="Palatino Linotype" w:cs="Times New Roman"/>
          <w:sz w:val="20"/>
          <w:szCs w:val="20"/>
        </w:rPr>
        <w:t> </w:t>
      </w:r>
    </w:p>
    <w:p w:rsidR="00FF0B27" w:rsidRPr="00FF0B27" w:rsidRDefault="00FF0B27" w:rsidP="00FF0B27">
      <w:pPr>
        <w:spacing w:line="256" w:lineRule="auto"/>
      </w:pPr>
    </w:p>
    <w:p w:rsidR="00EF3200" w:rsidRPr="00FF0B27" w:rsidRDefault="00EF3200" w:rsidP="00FF0B27"/>
    <w:sectPr w:rsidR="00EF3200" w:rsidRPr="00FF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AzCy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E"/>
    <w:rsid w:val="002250AB"/>
    <w:rsid w:val="00225EB7"/>
    <w:rsid w:val="0036741E"/>
    <w:rsid w:val="005E7A1B"/>
    <w:rsid w:val="00D66362"/>
    <w:rsid w:val="00EF3200"/>
    <w:rsid w:val="00FF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40168-022D-417F-8E06-5225FF9E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2">
    <w:name w:val="heading 2"/>
    <w:basedOn w:val="Normal"/>
    <w:link w:val="Heading2Char"/>
    <w:uiPriority w:val="9"/>
    <w:qFormat/>
    <w:rsid w:val="0036741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41E"/>
    <w:rPr>
      <w:rFonts w:ascii="Times New Roman" w:eastAsia="Times New Roman" w:hAnsi="Times New Roman" w:cs="Times New Roman"/>
      <w:b/>
      <w:bCs/>
      <w:sz w:val="36"/>
      <w:szCs w:val="36"/>
    </w:rPr>
  </w:style>
  <w:style w:type="paragraph" w:customStyle="1" w:styleId="nexttonumber">
    <w:name w:val="nexttonumber"/>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36741E"/>
  </w:style>
  <w:style w:type="paragraph" w:customStyle="1" w:styleId="lawtype">
    <w:name w:val="lawtype"/>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36741E"/>
  </w:style>
  <w:style w:type="character" w:styleId="Hyperlink">
    <w:name w:val="Hyperlink"/>
    <w:basedOn w:val="DefaultParagraphFont"/>
    <w:uiPriority w:val="99"/>
    <w:semiHidden/>
    <w:unhideWhenUsed/>
    <w:rsid w:val="0036741E"/>
    <w:rPr>
      <w:color w:val="0000FF"/>
      <w:u w:val="single"/>
    </w:rPr>
  </w:style>
  <w:style w:type="character" w:styleId="FollowedHyperlink">
    <w:name w:val="FollowedHyperlink"/>
    <w:basedOn w:val="DefaultParagraphFont"/>
    <w:uiPriority w:val="99"/>
    <w:semiHidden/>
    <w:unhideWhenUsed/>
    <w:rsid w:val="0036741E"/>
    <w:rPr>
      <w:color w:val="800080"/>
      <w:u w:val="single"/>
    </w:rPr>
  </w:style>
  <w:style w:type="character" w:styleId="EndnoteReference">
    <w:name w:val="endnote reference"/>
    <w:basedOn w:val="DefaultParagraphFont"/>
    <w:uiPriority w:val="99"/>
    <w:semiHidden/>
    <w:unhideWhenUsed/>
    <w:rsid w:val="0036741E"/>
  </w:style>
  <w:style w:type="paragraph" w:styleId="EndnoteText">
    <w:name w:val="endnote text"/>
    <w:basedOn w:val="Normal"/>
    <w:link w:val="EndnoteTextChar"/>
    <w:uiPriority w:val="99"/>
    <w:semiHidden/>
    <w:unhideWhenUsed/>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36741E"/>
    <w:rPr>
      <w:rFonts w:ascii="Times New Roman" w:eastAsia="Times New Roman" w:hAnsi="Times New Roman" w:cs="Times New Roman"/>
      <w:sz w:val="24"/>
      <w:szCs w:val="24"/>
    </w:rPr>
  </w:style>
  <w:style w:type="character" w:customStyle="1" w:styleId="mecellechar">
    <w:name w:val="mecellechar"/>
    <w:basedOn w:val="DefaultParagraphFont"/>
    <w:rsid w:val="0036741E"/>
  </w:style>
  <w:style w:type="paragraph" w:customStyle="1" w:styleId="bottomima">
    <w:name w:val="bottomima"/>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uiPriority w:val="99"/>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6741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2332">
      <w:bodyDiv w:val="1"/>
      <w:marLeft w:val="0"/>
      <w:marRight w:val="0"/>
      <w:marTop w:val="0"/>
      <w:marBottom w:val="0"/>
      <w:divBdr>
        <w:top w:val="none" w:sz="0" w:space="0" w:color="auto"/>
        <w:left w:val="none" w:sz="0" w:space="0" w:color="auto"/>
        <w:bottom w:val="none" w:sz="0" w:space="0" w:color="auto"/>
        <w:right w:val="none" w:sz="0" w:space="0" w:color="auto"/>
      </w:divBdr>
    </w:div>
    <w:div w:id="1787505446">
      <w:bodyDiv w:val="1"/>
      <w:marLeft w:val="0"/>
      <w:marRight w:val="0"/>
      <w:marTop w:val="0"/>
      <w:marBottom w:val="0"/>
      <w:divBdr>
        <w:top w:val="none" w:sz="0" w:space="0" w:color="auto"/>
        <w:left w:val="none" w:sz="0" w:space="0" w:color="auto"/>
        <w:bottom w:val="none" w:sz="0" w:space="0" w:color="auto"/>
        <w:right w:val="none" w:sz="0" w:space="0" w:color="auto"/>
      </w:divBdr>
      <w:divsChild>
        <w:div w:id="2109697788">
          <w:marLeft w:val="0"/>
          <w:marRight w:val="0"/>
          <w:marTop w:val="0"/>
          <w:marBottom w:val="0"/>
          <w:divBdr>
            <w:top w:val="none" w:sz="0" w:space="0" w:color="auto"/>
            <w:left w:val="none" w:sz="0" w:space="0" w:color="auto"/>
            <w:bottom w:val="none" w:sz="0" w:space="0" w:color="auto"/>
            <w:right w:val="none" w:sz="0" w:space="0" w:color="auto"/>
          </w:divBdr>
          <w:divsChild>
            <w:div w:id="25102806">
              <w:marLeft w:val="0"/>
              <w:marRight w:val="0"/>
              <w:marTop w:val="0"/>
              <w:marBottom w:val="0"/>
              <w:divBdr>
                <w:top w:val="none" w:sz="0" w:space="0" w:color="auto"/>
                <w:left w:val="none" w:sz="0" w:space="0" w:color="auto"/>
                <w:bottom w:val="none" w:sz="0" w:space="0" w:color="auto"/>
                <w:right w:val="none" w:sz="0" w:space="0" w:color="auto"/>
              </w:divBdr>
            </w:div>
            <w:div w:id="1880359718">
              <w:marLeft w:val="0"/>
              <w:marRight w:val="0"/>
              <w:marTop w:val="0"/>
              <w:marBottom w:val="0"/>
              <w:divBdr>
                <w:top w:val="none" w:sz="0" w:space="0" w:color="auto"/>
                <w:left w:val="none" w:sz="0" w:space="0" w:color="auto"/>
                <w:bottom w:val="none" w:sz="0" w:space="0" w:color="auto"/>
                <w:right w:val="none" w:sz="0" w:space="0" w:color="auto"/>
              </w:divBdr>
            </w:div>
            <w:div w:id="1313485740">
              <w:marLeft w:val="0"/>
              <w:marRight w:val="0"/>
              <w:marTop w:val="0"/>
              <w:marBottom w:val="0"/>
              <w:divBdr>
                <w:top w:val="none" w:sz="0" w:space="0" w:color="auto"/>
                <w:left w:val="none" w:sz="0" w:space="0" w:color="auto"/>
                <w:bottom w:val="none" w:sz="0" w:space="0" w:color="auto"/>
                <w:right w:val="none" w:sz="0" w:space="0" w:color="auto"/>
              </w:divBdr>
            </w:div>
            <w:div w:id="1506163099">
              <w:marLeft w:val="0"/>
              <w:marRight w:val="0"/>
              <w:marTop w:val="0"/>
              <w:marBottom w:val="0"/>
              <w:divBdr>
                <w:top w:val="none" w:sz="0" w:space="0" w:color="auto"/>
                <w:left w:val="none" w:sz="0" w:space="0" w:color="auto"/>
                <w:bottom w:val="none" w:sz="0" w:space="0" w:color="auto"/>
                <w:right w:val="none" w:sz="0" w:space="0" w:color="auto"/>
              </w:divBdr>
            </w:div>
            <w:div w:id="136000979">
              <w:marLeft w:val="0"/>
              <w:marRight w:val="0"/>
              <w:marTop w:val="0"/>
              <w:marBottom w:val="0"/>
              <w:divBdr>
                <w:top w:val="none" w:sz="0" w:space="0" w:color="auto"/>
                <w:left w:val="none" w:sz="0" w:space="0" w:color="auto"/>
                <w:bottom w:val="none" w:sz="0" w:space="0" w:color="auto"/>
                <w:right w:val="none" w:sz="0" w:space="0" w:color="auto"/>
              </w:divBdr>
            </w:div>
            <w:div w:id="1823082519">
              <w:marLeft w:val="0"/>
              <w:marRight w:val="0"/>
              <w:marTop w:val="0"/>
              <w:marBottom w:val="0"/>
              <w:divBdr>
                <w:top w:val="none" w:sz="0" w:space="0" w:color="auto"/>
                <w:left w:val="none" w:sz="0" w:space="0" w:color="auto"/>
                <w:bottom w:val="none" w:sz="0" w:space="0" w:color="auto"/>
                <w:right w:val="none" w:sz="0" w:space="0" w:color="auto"/>
              </w:divBdr>
            </w:div>
            <w:div w:id="1955475823">
              <w:marLeft w:val="0"/>
              <w:marRight w:val="0"/>
              <w:marTop w:val="0"/>
              <w:marBottom w:val="0"/>
              <w:divBdr>
                <w:top w:val="none" w:sz="0" w:space="0" w:color="auto"/>
                <w:left w:val="none" w:sz="0" w:space="0" w:color="auto"/>
                <w:bottom w:val="none" w:sz="0" w:space="0" w:color="auto"/>
                <w:right w:val="none" w:sz="0" w:space="0" w:color="auto"/>
              </w:divBdr>
            </w:div>
            <w:div w:id="305555465">
              <w:marLeft w:val="0"/>
              <w:marRight w:val="0"/>
              <w:marTop w:val="0"/>
              <w:marBottom w:val="0"/>
              <w:divBdr>
                <w:top w:val="none" w:sz="0" w:space="0" w:color="auto"/>
                <w:left w:val="none" w:sz="0" w:space="0" w:color="auto"/>
                <w:bottom w:val="none" w:sz="0" w:space="0" w:color="auto"/>
                <w:right w:val="none" w:sz="0" w:space="0" w:color="auto"/>
              </w:divBdr>
            </w:div>
            <w:div w:id="1214804853">
              <w:marLeft w:val="0"/>
              <w:marRight w:val="0"/>
              <w:marTop w:val="0"/>
              <w:marBottom w:val="0"/>
              <w:divBdr>
                <w:top w:val="none" w:sz="0" w:space="0" w:color="auto"/>
                <w:left w:val="none" w:sz="0" w:space="0" w:color="auto"/>
                <w:bottom w:val="none" w:sz="0" w:space="0" w:color="auto"/>
                <w:right w:val="none" w:sz="0" w:space="0" w:color="auto"/>
              </w:divBdr>
            </w:div>
            <w:div w:id="1746107840">
              <w:marLeft w:val="0"/>
              <w:marRight w:val="0"/>
              <w:marTop w:val="0"/>
              <w:marBottom w:val="0"/>
              <w:divBdr>
                <w:top w:val="none" w:sz="0" w:space="0" w:color="auto"/>
                <w:left w:val="none" w:sz="0" w:space="0" w:color="auto"/>
                <w:bottom w:val="none" w:sz="0" w:space="0" w:color="auto"/>
                <w:right w:val="none" w:sz="0" w:space="0" w:color="auto"/>
              </w:divBdr>
            </w:div>
            <w:div w:id="1341077669">
              <w:marLeft w:val="0"/>
              <w:marRight w:val="0"/>
              <w:marTop w:val="0"/>
              <w:marBottom w:val="0"/>
              <w:divBdr>
                <w:top w:val="none" w:sz="0" w:space="0" w:color="auto"/>
                <w:left w:val="none" w:sz="0" w:space="0" w:color="auto"/>
                <w:bottom w:val="none" w:sz="0" w:space="0" w:color="auto"/>
                <w:right w:val="none" w:sz="0" w:space="0" w:color="auto"/>
              </w:divBdr>
            </w:div>
            <w:div w:id="926234552">
              <w:marLeft w:val="0"/>
              <w:marRight w:val="0"/>
              <w:marTop w:val="0"/>
              <w:marBottom w:val="0"/>
              <w:divBdr>
                <w:top w:val="none" w:sz="0" w:space="0" w:color="auto"/>
                <w:left w:val="none" w:sz="0" w:space="0" w:color="auto"/>
                <w:bottom w:val="none" w:sz="0" w:space="0" w:color="auto"/>
                <w:right w:val="none" w:sz="0" w:space="0" w:color="auto"/>
              </w:divBdr>
            </w:div>
            <w:div w:id="738790538">
              <w:marLeft w:val="0"/>
              <w:marRight w:val="0"/>
              <w:marTop w:val="0"/>
              <w:marBottom w:val="0"/>
              <w:divBdr>
                <w:top w:val="none" w:sz="0" w:space="0" w:color="auto"/>
                <w:left w:val="none" w:sz="0" w:space="0" w:color="auto"/>
                <w:bottom w:val="none" w:sz="0" w:space="0" w:color="auto"/>
                <w:right w:val="none" w:sz="0" w:space="0" w:color="auto"/>
              </w:divBdr>
            </w:div>
            <w:div w:id="313684606">
              <w:marLeft w:val="0"/>
              <w:marRight w:val="0"/>
              <w:marTop w:val="0"/>
              <w:marBottom w:val="0"/>
              <w:divBdr>
                <w:top w:val="none" w:sz="0" w:space="0" w:color="auto"/>
                <w:left w:val="none" w:sz="0" w:space="0" w:color="auto"/>
                <w:bottom w:val="none" w:sz="0" w:space="0" w:color="auto"/>
                <w:right w:val="none" w:sz="0" w:space="0" w:color="auto"/>
              </w:divBdr>
            </w:div>
            <w:div w:id="1660041877">
              <w:marLeft w:val="0"/>
              <w:marRight w:val="0"/>
              <w:marTop w:val="0"/>
              <w:marBottom w:val="0"/>
              <w:divBdr>
                <w:top w:val="none" w:sz="0" w:space="0" w:color="auto"/>
                <w:left w:val="none" w:sz="0" w:space="0" w:color="auto"/>
                <w:bottom w:val="none" w:sz="0" w:space="0" w:color="auto"/>
                <w:right w:val="none" w:sz="0" w:space="0" w:color="auto"/>
              </w:divBdr>
            </w:div>
            <w:div w:id="2134404222">
              <w:marLeft w:val="0"/>
              <w:marRight w:val="0"/>
              <w:marTop w:val="0"/>
              <w:marBottom w:val="0"/>
              <w:divBdr>
                <w:top w:val="none" w:sz="0" w:space="0" w:color="auto"/>
                <w:left w:val="none" w:sz="0" w:space="0" w:color="auto"/>
                <w:bottom w:val="none" w:sz="0" w:space="0" w:color="auto"/>
                <w:right w:val="none" w:sz="0" w:space="0" w:color="auto"/>
              </w:divBdr>
            </w:div>
            <w:div w:id="859274055">
              <w:marLeft w:val="0"/>
              <w:marRight w:val="0"/>
              <w:marTop w:val="0"/>
              <w:marBottom w:val="0"/>
              <w:divBdr>
                <w:top w:val="none" w:sz="0" w:space="0" w:color="auto"/>
                <w:left w:val="none" w:sz="0" w:space="0" w:color="auto"/>
                <w:bottom w:val="none" w:sz="0" w:space="0" w:color="auto"/>
                <w:right w:val="none" w:sz="0" w:space="0" w:color="auto"/>
              </w:divBdr>
            </w:div>
            <w:div w:id="124322954">
              <w:marLeft w:val="0"/>
              <w:marRight w:val="0"/>
              <w:marTop w:val="0"/>
              <w:marBottom w:val="0"/>
              <w:divBdr>
                <w:top w:val="none" w:sz="0" w:space="0" w:color="auto"/>
                <w:left w:val="none" w:sz="0" w:space="0" w:color="auto"/>
                <w:bottom w:val="none" w:sz="0" w:space="0" w:color="auto"/>
                <w:right w:val="none" w:sz="0" w:space="0" w:color="auto"/>
              </w:divBdr>
            </w:div>
            <w:div w:id="578176274">
              <w:marLeft w:val="0"/>
              <w:marRight w:val="0"/>
              <w:marTop w:val="0"/>
              <w:marBottom w:val="0"/>
              <w:divBdr>
                <w:top w:val="none" w:sz="0" w:space="0" w:color="auto"/>
                <w:left w:val="none" w:sz="0" w:space="0" w:color="auto"/>
                <w:bottom w:val="none" w:sz="0" w:space="0" w:color="auto"/>
                <w:right w:val="none" w:sz="0" w:space="0" w:color="auto"/>
              </w:divBdr>
            </w:div>
            <w:div w:id="1767266137">
              <w:marLeft w:val="0"/>
              <w:marRight w:val="0"/>
              <w:marTop w:val="0"/>
              <w:marBottom w:val="0"/>
              <w:divBdr>
                <w:top w:val="none" w:sz="0" w:space="0" w:color="auto"/>
                <w:left w:val="none" w:sz="0" w:space="0" w:color="auto"/>
                <w:bottom w:val="none" w:sz="0" w:space="0" w:color="auto"/>
                <w:right w:val="none" w:sz="0" w:space="0" w:color="auto"/>
              </w:divBdr>
            </w:div>
            <w:div w:id="486211866">
              <w:marLeft w:val="0"/>
              <w:marRight w:val="0"/>
              <w:marTop w:val="0"/>
              <w:marBottom w:val="0"/>
              <w:divBdr>
                <w:top w:val="none" w:sz="0" w:space="0" w:color="auto"/>
                <w:left w:val="none" w:sz="0" w:space="0" w:color="auto"/>
                <w:bottom w:val="none" w:sz="0" w:space="0" w:color="auto"/>
                <w:right w:val="none" w:sz="0" w:space="0" w:color="auto"/>
              </w:divBdr>
            </w:div>
            <w:div w:id="1365866011">
              <w:marLeft w:val="0"/>
              <w:marRight w:val="0"/>
              <w:marTop w:val="0"/>
              <w:marBottom w:val="0"/>
              <w:divBdr>
                <w:top w:val="none" w:sz="0" w:space="0" w:color="auto"/>
                <w:left w:val="none" w:sz="0" w:space="0" w:color="auto"/>
                <w:bottom w:val="none" w:sz="0" w:space="0" w:color="auto"/>
                <w:right w:val="none" w:sz="0" w:space="0" w:color="auto"/>
              </w:divBdr>
            </w:div>
            <w:div w:id="385183434">
              <w:marLeft w:val="0"/>
              <w:marRight w:val="0"/>
              <w:marTop w:val="0"/>
              <w:marBottom w:val="0"/>
              <w:divBdr>
                <w:top w:val="none" w:sz="0" w:space="0" w:color="auto"/>
                <w:left w:val="none" w:sz="0" w:space="0" w:color="auto"/>
                <w:bottom w:val="none" w:sz="0" w:space="0" w:color="auto"/>
                <w:right w:val="none" w:sz="0" w:space="0" w:color="auto"/>
              </w:divBdr>
            </w:div>
            <w:div w:id="1574969707">
              <w:marLeft w:val="0"/>
              <w:marRight w:val="0"/>
              <w:marTop w:val="0"/>
              <w:marBottom w:val="0"/>
              <w:divBdr>
                <w:top w:val="none" w:sz="0" w:space="0" w:color="auto"/>
                <w:left w:val="none" w:sz="0" w:space="0" w:color="auto"/>
                <w:bottom w:val="none" w:sz="0" w:space="0" w:color="auto"/>
                <w:right w:val="none" w:sz="0" w:space="0" w:color="auto"/>
              </w:divBdr>
            </w:div>
            <w:div w:id="705563381">
              <w:marLeft w:val="0"/>
              <w:marRight w:val="0"/>
              <w:marTop w:val="0"/>
              <w:marBottom w:val="0"/>
              <w:divBdr>
                <w:top w:val="none" w:sz="0" w:space="0" w:color="auto"/>
                <w:left w:val="none" w:sz="0" w:space="0" w:color="auto"/>
                <w:bottom w:val="none" w:sz="0" w:space="0" w:color="auto"/>
                <w:right w:val="none" w:sz="0" w:space="0" w:color="auto"/>
              </w:divBdr>
            </w:div>
            <w:div w:id="1576432474">
              <w:marLeft w:val="0"/>
              <w:marRight w:val="0"/>
              <w:marTop w:val="0"/>
              <w:marBottom w:val="0"/>
              <w:divBdr>
                <w:top w:val="none" w:sz="0" w:space="0" w:color="auto"/>
                <w:left w:val="none" w:sz="0" w:space="0" w:color="auto"/>
                <w:bottom w:val="none" w:sz="0" w:space="0" w:color="auto"/>
                <w:right w:val="none" w:sz="0" w:space="0" w:color="auto"/>
              </w:divBdr>
            </w:div>
            <w:div w:id="1892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4190</Words>
  <Characters>23886</Characters>
  <Application>Microsoft Office Word</Application>
  <DocSecurity>0</DocSecurity>
  <Lines>199</Lines>
  <Paragraphs>56</Paragraphs>
  <ScaleCrop>false</ScaleCrop>
  <Company/>
  <LinksUpToDate>false</LinksUpToDate>
  <CharactersWithSpaces>28020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2015-12-10T08:43:00Z</dcterms:created>
  <dcterms:modified xsi:type="dcterms:W3CDTF">2015-12-10T08:46:00Z</dcterms:modified>
</cp:coreProperties>
</file>