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660" w:rsidRPr="001C5660" w:rsidRDefault="001C5660" w:rsidP="001C5660">
      <w:pPr>
        <w:shd w:val="clear" w:color="auto" w:fill="FFFFFF"/>
        <w:spacing w:after="0" w:line="240" w:lineRule="auto"/>
        <w:jc w:val="center"/>
        <w:rPr>
          <w:rFonts w:ascii="Arial" w:eastAsia="Times New Roman" w:hAnsi="Arial" w:cs="Arial"/>
          <w:color w:val="000000"/>
          <w:sz w:val="27"/>
          <w:szCs w:val="27"/>
        </w:rPr>
      </w:pPr>
      <w:r w:rsidRPr="001C5660">
        <w:rPr>
          <w:rFonts w:ascii="Segoe UI" w:eastAsia="Times New Roman" w:hAnsi="Segoe UI" w:cs="Segoe UI"/>
          <w:b/>
          <w:bCs/>
          <w:color w:val="000000"/>
          <w:sz w:val="27"/>
          <w:szCs w:val="27"/>
          <w:lang w:val="az-Latn-AZ"/>
        </w:rPr>
        <w:t>“</w:t>
      </w:r>
      <w:bookmarkStart w:id="0" w:name="_GoBack"/>
      <w:r w:rsidRPr="001C5660">
        <w:rPr>
          <w:rFonts w:ascii="Segoe UI" w:eastAsia="Times New Roman" w:hAnsi="Segoe UI" w:cs="Segoe UI"/>
          <w:b/>
          <w:bCs/>
          <w:color w:val="000000"/>
          <w:sz w:val="27"/>
          <w:szCs w:val="27"/>
          <w:lang w:val="az-Latn-AZ"/>
        </w:rPr>
        <w:t xml:space="preserve">Vergi </w:t>
      </w:r>
      <w:proofErr w:type="spellStart"/>
      <w:r w:rsidRPr="001C5660">
        <w:rPr>
          <w:rFonts w:ascii="Segoe UI" w:eastAsia="Times New Roman" w:hAnsi="Segoe UI" w:cs="Segoe UI"/>
          <w:b/>
          <w:bCs/>
          <w:color w:val="000000"/>
          <w:sz w:val="27"/>
          <w:szCs w:val="27"/>
          <w:lang w:val="az-Latn-AZ"/>
        </w:rPr>
        <w:t>partnyorluğu</w:t>
      </w:r>
      <w:proofErr w:type="spellEnd"/>
      <w:r w:rsidRPr="001C5660">
        <w:rPr>
          <w:rFonts w:ascii="Segoe UI" w:eastAsia="Times New Roman" w:hAnsi="Segoe UI" w:cs="Segoe UI"/>
          <w:b/>
          <w:bCs/>
          <w:color w:val="000000"/>
          <w:sz w:val="27"/>
          <w:szCs w:val="27"/>
          <w:lang w:val="az-Latn-AZ"/>
        </w:rPr>
        <w:t xml:space="preserve"> Sazişinin </w:t>
      </w:r>
      <w:proofErr w:type="spellStart"/>
      <w:r w:rsidRPr="001C5660">
        <w:rPr>
          <w:rFonts w:ascii="Segoe UI" w:eastAsia="Times New Roman" w:hAnsi="Segoe UI" w:cs="Segoe UI"/>
          <w:b/>
          <w:bCs/>
          <w:color w:val="000000"/>
          <w:sz w:val="27"/>
          <w:szCs w:val="27"/>
          <w:lang w:val="az-Latn-AZ"/>
        </w:rPr>
        <w:t>forması</w:t>
      </w:r>
      <w:bookmarkEnd w:id="0"/>
      <w:r w:rsidRPr="001C5660">
        <w:rPr>
          <w:rFonts w:ascii="Segoe UI" w:eastAsia="Times New Roman" w:hAnsi="Segoe UI" w:cs="Segoe UI"/>
          <w:b/>
          <w:bCs/>
          <w:color w:val="000000"/>
          <w:sz w:val="27"/>
          <w:szCs w:val="27"/>
          <w:lang w:val="az-Latn-AZ"/>
        </w:rPr>
        <w:t>”nın</w:t>
      </w:r>
      <w:proofErr w:type="spellEnd"/>
      <w:r w:rsidRPr="001C5660">
        <w:rPr>
          <w:rFonts w:ascii="Segoe UI" w:eastAsia="Times New Roman" w:hAnsi="Segoe UI" w:cs="Segoe UI"/>
          <w:b/>
          <w:bCs/>
          <w:color w:val="000000"/>
          <w:sz w:val="27"/>
          <w:szCs w:val="27"/>
          <w:lang w:val="az-Latn-AZ"/>
        </w:rPr>
        <w:t xml:space="preserve"> və “Vergi </w:t>
      </w:r>
      <w:proofErr w:type="spellStart"/>
      <w:r w:rsidRPr="001C5660">
        <w:rPr>
          <w:rFonts w:ascii="Segoe UI" w:eastAsia="Times New Roman" w:hAnsi="Segoe UI" w:cs="Segoe UI"/>
          <w:b/>
          <w:bCs/>
          <w:color w:val="000000"/>
          <w:sz w:val="27"/>
          <w:szCs w:val="27"/>
          <w:lang w:val="az-Latn-AZ"/>
        </w:rPr>
        <w:t>partnyorluğu</w:t>
      </w:r>
      <w:proofErr w:type="spellEnd"/>
      <w:r w:rsidRPr="001C5660">
        <w:rPr>
          <w:rFonts w:ascii="Segoe UI" w:eastAsia="Times New Roman" w:hAnsi="Segoe UI" w:cs="Segoe UI"/>
          <w:b/>
          <w:bCs/>
          <w:color w:val="000000"/>
          <w:sz w:val="27"/>
          <w:szCs w:val="27"/>
          <w:lang w:val="az-Latn-AZ"/>
        </w:rPr>
        <w:t xml:space="preserve"> Sazişinin bağlanması </w:t>
      </w:r>
      <w:proofErr w:type="spellStart"/>
      <w:r w:rsidRPr="001C5660">
        <w:rPr>
          <w:rFonts w:ascii="Segoe UI" w:eastAsia="Times New Roman" w:hAnsi="Segoe UI" w:cs="Segoe UI"/>
          <w:b/>
          <w:bCs/>
          <w:color w:val="000000"/>
          <w:sz w:val="27"/>
          <w:szCs w:val="27"/>
          <w:lang w:val="az-Latn-AZ"/>
        </w:rPr>
        <w:t>Qaydaları”nın</w:t>
      </w:r>
      <w:proofErr w:type="spellEnd"/>
      <w:r w:rsidRPr="001C5660">
        <w:rPr>
          <w:rFonts w:ascii="Segoe UI" w:eastAsia="Times New Roman" w:hAnsi="Segoe UI" w:cs="Segoe UI"/>
          <w:b/>
          <w:bCs/>
          <w:color w:val="000000"/>
          <w:sz w:val="27"/>
          <w:szCs w:val="27"/>
          <w:lang w:val="az-Latn-AZ"/>
        </w:rPr>
        <w:t xml:space="preserve"> təsdiq edilməsi barədə</w:t>
      </w:r>
    </w:p>
    <w:p w:rsidR="001C5660" w:rsidRPr="001C5660" w:rsidRDefault="001C5660" w:rsidP="001C5660">
      <w:pPr>
        <w:shd w:val="clear" w:color="auto" w:fill="FFFFFF"/>
        <w:spacing w:after="0" w:line="240" w:lineRule="auto"/>
        <w:jc w:val="center"/>
        <w:rPr>
          <w:rFonts w:ascii="Arial" w:eastAsia="Times New Roman" w:hAnsi="Arial" w:cs="Arial"/>
          <w:color w:val="000000"/>
          <w:sz w:val="27"/>
          <w:szCs w:val="27"/>
        </w:rPr>
      </w:pPr>
      <w:r w:rsidRPr="001C5660">
        <w:rPr>
          <w:rFonts w:ascii="Segoe UI" w:eastAsia="Times New Roman" w:hAnsi="Segoe UI" w:cs="Segoe UI"/>
          <w:b/>
          <w:bCs/>
          <w:color w:val="000000"/>
          <w:sz w:val="27"/>
          <w:szCs w:val="27"/>
          <w:lang w:val="az-Latn-AZ"/>
        </w:rPr>
        <w:t> </w:t>
      </w:r>
    </w:p>
    <w:p w:rsidR="001C5660" w:rsidRPr="001C5660" w:rsidRDefault="001C5660" w:rsidP="001C5660">
      <w:pPr>
        <w:shd w:val="clear" w:color="auto" w:fill="FFFFFF"/>
        <w:spacing w:after="0" w:line="240" w:lineRule="auto"/>
        <w:jc w:val="center"/>
        <w:rPr>
          <w:rFonts w:ascii="Arial" w:eastAsia="Times New Roman" w:hAnsi="Arial" w:cs="Arial"/>
          <w:color w:val="000000"/>
          <w:sz w:val="27"/>
          <w:szCs w:val="27"/>
        </w:rPr>
      </w:pPr>
      <w:r w:rsidRPr="001C5660">
        <w:rPr>
          <w:rFonts w:ascii="Segoe UI" w:eastAsia="Times New Roman" w:hAnsi="Segoe UI" w:cs="Segoe UI"/>
          <w:color w:val="000000"/>
          <w:sz w:val="27"/>
          <w:szCs w:val="27"/>
          <w:lang w:val="az-Latn-AZ"/>
        </w:rPr>
        <w:t>AZƏRBAYCAN RESPUBLİKASI NAZİRLƏR KABİNETİNİN QƏRARI</w:t>
      </w:r>
    </w:p>
    <w:p w:rsidR="001C5660" w:rsidRPr="001C5660" w:rsidRDefault="001C5660" w:rsidP="001C5660">
      <w:pPr>
        <w:shd w:val="clear" w:color="auto" w:fill="FFFFFF"/>
        <w:spacing w:after="0" w:line="240" w:lineRule="auto"/>
        <w:jc w:val="center"/>
        <w:rPr>
          <w:rFonts w:ascii="Arial" w:eastAsia="Times New Roman" w:hAnsi="Arial" w:cs="Arial"/>
          <w:color w:val="000000"/>
          <w:sz w:val="27"/>
          <w:szCs w:val="27"/>
        </w:rPr>
      </w:pPr>
      <w:r w:rsidRPr="001C5660">
        <w:rPr>
          <w:rFonts w:ascii="Segoe UI" w:eastAsia="Times New Roman" w:hAnsi="Segoe UI" w:cs="Segoe UI"/>
          <w:color w:val="000000"/>
          <w:sz w:val="27"/>
          <w:szCs w:val="27"/>
          <w:lang w:val="az-Latn-AZ"/>
        </w:rPr>
        <w:t> </w:t>
      </w:r>
    </w:p>
    <w:p w:rsidR="001C5660" w:rsidRPr="001C5660" w:rsidRDefault="001C5660" w:rsidP="001C5660">
      <w:pPr>
        <w:shd w:val="clear" w:color="auto" w:fill="FFFFFF"/>
        <w:spacing w:after="0" w:line="240" w:lineRule="auto"/>
        <w:ind w:firstLine="567"/>
        <w:jc w:val="both"/>
        <w:rPr>
          <w:rFonts w:ascii="Arial" w:eastAsia="Times New Roman" w:hAnsi="Arial" w:cs="Arial"/>
          <w:color w:val="000000"/>
          <w:sz w:val="27"/>
          <w:szCs w:val="27"/>
        </w:rPr>
      </w:pPr>
      <w:r w:rsidRPr="001C5660">
        <w:rPr>
          <w:rFonts w:ascii="Segoe UI" w:eastAsia="Times New Roman" w:hAnsi="Segoe UI" w:cs="Segoe UI"/>
          <w:color w:val="000000"/>
          <w:sz w:val="27"/>
          <w:szCs w:val="27"/>
          <w:lang w:val="az-Latn-AZ"/>
        </w:rPr>
        <w:t xml:space="preserve">“Azərbaycan Respublikasının Vergi Məcəlləsində dəyişikliklər edilməsi haqqında” Azərbaycan Respublikasının 2012-ci il 21 dekabr tarixli 509-IVQD nömrəli Qanununun tətbiqi barədə” Azərbaycan Respublikası Prezidentinin 2012-ci il 29 dekabr tarixli 802 nömrəli Fərmanının 1.4-cü bəndinin icrasını təmin etmək məqsədi ilə Azərbaycan Respublikasının Nazirlər </w:t>
      </w:r>
      <w:proofErr w:type="spellStart"/>
      <w:r w:rsidRPr="001C5660">
        <w:rPr>
          <w:rFonts w:ascii="Segoe UI" w:eastAsia="Times New Roman" w:hAnsi="Segoe UI" w:cs="Segoe UI"/>
          <w:color w:val="000000"/>
          <w:sz w:val="27"/>
          <w:szCs w:val="27"/>
          <w:lang w:val="az-Latn-AZ"/>
        </w:rPr>
        <w:t>Kabineti</w:t>
      </w:r>
      <w:r w:rsidRPr="001C5660">
        <w:rPr>
          <w:rFonts w:ascii="Segoe UI" w:eastAsia="Times New Roman" w:hAnsi="Segoe UI" w:cs="Segoe UI"/>
          <w:b/>
          <w:bCs/>
          <w:color w:val="000000"/>
          <w:sz w:val="27"/>
          <w:szCs w:val="27"/>
          <w:lang w:val="az-Latn-AZ"/>
        </w:rPr>
        <w:t>qərara</w:t>
      </w:r>
      <w:proofErr w:type="spellEnd"/>
      <w:r w:rsidRPr="001C5660">
        <w:rPr>
          <w:rFonts w:ascii="Segoe UI" w:eastAsia="Times New Roman" w:hAnsi="Segoe UI" w:cs="Segoe UI"/>
          <w:b/>
          <w:bCs/>
          <w:color w:val="000000"/>
          <w:sz w:val="27"/>
          <w:szCs w:val="27"/>
          <w:lang w:val="az-Latn-AZ"/>
        </w:rPr>
        <w:t xml:space="preserve"> alır:</w:t>
      </w:r>
    </w:p>
    <w:p w:rsidR="001C5660" w:rsidRPr="001C5660" w:rsidRDefault="001C5660" w:rsidP="001C5660">
      <w:pPr>
        <w:shd w:val="clear" w:color="auto" w:fill="FFFFFF"/>
        <w:spacing w:after="0" w:line="240" w:lineRule="auto"/>
        <w:ind w:firstLine="567"/>
        <w:jc w:val="both"/>
        <w:rPr>
          <w:rFonts w:ascii="Arial" w:eastAsia="Times New Roman" w:hAnsi="Arial" w:cs="Arial"/>
          <w:color w:val="000000"/>
          <w:sz w:val="27"/>
          <w:szCs w:val="27"/>
        </w:rPr>
      </w:pPr>
      <w:r w:rsidRPr="001C5660">
        <w:rPr>
          <w:rFonts w:ascii="Segoe UI" w:eastAsia="Times New Roman" w:hAnsi="Segoe UI" w:cs="Segoe UI"/>
          <w:color w:val="000000"/>
          <w:sz w:val="27"/>
          <w:szCs w:val="27"/>
          <w:lang w:val="az-Latn-AZ"/>
        </w:rPr>
        <w:t xml:space="preserve">1. “Vergi </w:t>
      </w:r>
      <w:proofErr w:type="spellStart"/>
      <w:r w:rsidRPr="001C5660">
        <w:rPr>
          <w:rFonts w:ascii="Segoe UI" w:eastAsia="Times New Roman" w:hAnsi="Segoe UI" w:cs="Segoe UI"/>
          <w:color w:val="000000"/>
          <w:sz w:val="27"/>
          <w:szCs w:val="27"/>
          <w:lang w:val="az-Latn-AZ"/>
        </w:rPr>
        <w:t>partnyorluğu</w:t>
      </w:r>
      <w:proofErr w:type="spellEnd"/>
      <w:r w:rsidRPr="001C5660">
        <w:rPr>
          <w:rFonts w:ascii="Segoe UI" w:eastAsia="Times New Roman" w:hAnsi="Segoe UI" w:cs="Segoe UI"/>
          <w:color w:val="000000"/>
          <w:sz w:val="27"/>
          <w:szCs w:val="27"/>
          <w:lang w:val="az-Latn-AZ"/>
        </w:rPr>
        <w:t xml:space="preserve"> Sazişinin forması” təsdiq edilsin (1 nömrəli əlavə).</w:t>
      </w:r>
    </w:p>
    <w:p w:rsidR="001C5660" w:rsidRPr="001C5660" w:rsidRDefault="001C5660" w:rsidP="001C5660">
      <w:pPr>
        <w:shd w:val="clear" w:color="auto" w:fill="FFFFFF"/>
        <w:spacing w:after="0" w:line="240" w:lineRule="auto"/>
        <w:ind w:firstLine="567"/>
        <w:jc w:val="both"/>
        <w:rPr>
          <w:rFonts w:ascii="Arial" w:eastAsia="Times New Roman" w:hAnsi="Arial" w:cs="Arial"/>
          <w:color w:val="000000"/>
          <w:sz w:val="27"/>
          <w:szCs w:val="27"/>
        </w:rPr>
      </w:pPr>
      <w:r w:rsidRPr="001C5660">
        <w:rPr>
          <w:rFonts w:ascii="Segoe UI" w:eastAsia="Times New Roman" w:hAnsi="Segoe UI" w:cs="Segoe UI"/>
          <w:color w:val="000000"/>
          <w:sz w:val="27"/>
          <w:szCs w:val="27"/>
          <w:lang w:val="az-Latn-AZ"/>
        </w:rPr>
        <w:t xml:space="preserve">2. “Vergi </w:t>
      </w:r>
      <w:proofErr w:type="spellStart"/>
      <w:r w:rsidRPr="001C5660">
        <w:rPr>
          <w:rFonts w:ascii="Segoe UI" w:eastAsia="Times New Roman" w:hAnsi="Segoe UI" w:cs="Segoe UI"/>
          <w:color w:val="000000"/>
          <w:sz w:val="27"/>
          <w:szCs w:val="27"/>
          <w:lang w:val="az-Latn-AZ"/>
        </w:rPr>
        <w:t>partnyorluğu</w:t>
      </w:r>
      <w:proofErr w:type="spellEnd"/>
      <w:r w:rsidRPr="001C5660">
        <w:rPr>
          <w:rFonts w:ascii="Segoe UI" w:eastAsia="Times New Roman" w:hAnsi="Segoe UI" w:cs="Segoe UI"/>
          <w:color w:val="000000"/>
          <w:sz w:val="27"/>
          <w:szCs w:val="27"/>
          <w:lang w:val="az-Latn-AZ"/>
        </w:rPr>
        <w:t xml:space="preserve"> Sazişinin bağlanması Qaydaları” təsdiq edilsin (2 nömrəli əlavə).</w:t>
      </w:r>
    </w:p>
    <w:p w:rsidR="001C5660" w:rsidRPr="001C5660" w:rsidRDefault="001C5660" w:rsidP="001C5660">
      <w:pPr>
        <w:shd w:val="clear" w:color="auto" w:fill="FFFFFF"/>
        <w:spacing w:after="0" w:line="240" w:lineRule="auto"/>
        <w:ind w:firstLine="567"/>
        <w:jc w:val="both"/>
        <w:rPr>
          <w:rFonts w:ascii="Arial" w:eastAsia="Times New Roman" w:hAnsi="Arial" w:cs="Arial"/>
          <w:color w:val="000000"/>
          <w:sz w:val="27"/>
          <w:szCs w:val="27"/>
        </w:rPr>
      </w:pPr>
      <w:r w:rsidRPr="001C5660">
        <w:rPr>
          <w:rFonts w:ascii="Segoe UI" w:eastAsia="Times New Roman" w:hAnsi="Segoe UI" w:cs="Segoe UI"/>
          <w:color w:val="000000"/>
          <w:sz w:val="27"/>
          <w:szCs w:val="27"/>
          <w:lang w:val="az-Latn-AZ"/>
        </w:rPr>
        <w:t> </w:t>
      </w:r>
    </w:p>
    <w:p w:rsidR="001C5660" w:rsidRPr="001C5660" w:rsidRDefault="001C5660" w:rsidP="001C5660">
      <w:pPr>
        <w:shd w:val="clear" w:color="auto" w:fill="FFFFFF"/>
        <w:spacing w:after="0" w:line="240" w:lineRule="auto"/>
        <w:ind w:firstLine="357"/>
        <w:jc w:val="right"/>
        <w:rPr>
          <w:rFonts w:ascii="Arial" w:eastAsia="Times New Roman" w:hAnsi="Arial" w:cs="Arial"/>
          <w:color w:val="000000"/>
          <w:sz w:val="27"/>
          <w:szCs w:val="27"/>
        </w:rPr>
      </w:pPr>
      <w:r w:rsidRPr="001C5660">
        <w:rPr>
          <w:rFonts w:ascii="Segoe UI" w:eastAsia="Times New Roman" w:hAnsi="Segoe UI" w:cs="Segoe UI"/>
          <w:b/>
          <w:bCs/>
          <w:color w:val="000000"/>
          <w:spacing w:val="1"/>
          <w:sz w:val="20"/>
          <w:szCs w:val="20"/>
          <w:lang w:val="az-Latn-AZ"/>
        </w:rPr>
        <w:t>Azərbaycan Respublikasının Baş naziri </w:t>
      </w:r>
      <w:r w:rsidRPr="001C5660">
        <w:rPr>
          <w:rFonts w:ascii="Segoe UI" w:eastAsia="Times New Roman" w:hAnsi="Segoe UI" w:cs="Segoe UI"/>
          <w:b/>
          <w:bCs/>
          <w:color w:val="000000"/>
          <w:sz w:val="20"/>
          <w:szCs w:val="20"/>
          <w:lang w:val="az-Latn-AZ"/>
        </w:rPr>
        <w:t xml:space="preserve">Artur </w:t>
      </w:r>
      <w:proofErr w:type="spellStart"/>
      <w:r w:rsidRPr="001C5660">
        <w:rPr>
          <w:rFonts w:ascii="Segoe UI" w:eastAsia="Times New Roman" w:hAnsi="Segoe UI" w:cs="Segoe UI"/>
          <w:b/>
          <w:bCs/>
          <w:color w:val="000000"/>
          <w:sz w:val="20"/>
          <w:szCs w:val="20"/>
          <w:lang w:val="az-Latn-AZ"/>
        </w:rPr>
        <w:t>Rasi-zadə</w:t>
      </w:r>
      <w:proofErr w:type="spellEnd"/>
    </w:p>
    <w:p w:rsidR="001C5660" w:rsidRPr="001C5660" w:rsidRDefault="001C5660" w:rsidP="001C5660">
      <w:pPr>
        <w:shd w:val="clear" w:color="auto" w:fill="FFFFFF"/>
        <w:spacing w:after="0" w:line="240" w:lineRule="auto"/>
        <w:jc w:val="both"/>
        <w:rPr>
          <w:rFonts w:ascii="Arial" w:eastAsia="Times New Roman" w:hAnsi="Arial" w:cs="Arial"/>
          <w:color w:val="000000"/>
          <w:sz w:val="27"/>
          <w:szCs w:val="27"/>
        </w:rPr>
      </w:pPr>
      <w:r w:rsidRPr="001C5660">
        <w:rPr>
          <w:rFonts w:ascii="Segoe UI" w:eastAsia="Times New Roman" w:hAnsi="Segoe UI" w:cs="Segoe UI"/>
          <w:color w:val="000000"/>
          <w:spacing w:val="2"/>
          <w:sz w:val="20"/>
          <w:szCs w:val="20"/>
          <w:lang w:val="az-Latn-AZ"/>
        </w:rPr>
        <w:t> </w:t>
      </w:r>
    </w:p>
    <w:p w:rsidR="001C5660" w:rsidRPr="001C5660" w:rsidRDefault="001C5660" w:rsidP="001C5660">
      <w:pPr>
        <w:shd w:val="clear" w:color="auto" w:fill="FFFFFF"/>
        <w:spacing w:after="0" w:line="240" w:lineRule="auto"/>
        <w:rPr>
          <w:rFonts w:ascii="Arial" w:eastAsia="Times New Roman" w:hAnsi="Arial" w:cs="Arial"/>
          <w:color w:val="000000"/>
          <w:sz w:val="27"/>
          <w:szCs w:val="27"/>
        </w:rPr>
      </w:pPr>
      <w:r w:rsidRPr="001C5660">
        <w:rPr>
          <w:rFonts w:ascii="Segoe UI" w:eastAsia="Times New Roman" w:hAnsi="Segoe UI" w:cs="Segoe UI"/>
          <w:color w:val="000000"/>
          <w:sz w:val="20"/>
          <w:szCs w:val="20"/>
          <w:lang w:val="az-Latn-AZ"/>
        </w:rPr>
        <w:t>Bakı şəhəri, 19 iyul 2013-cü il</w:t>
      </w:r>
    </w:p>
    <w:p w:rsidR="001C5660" w:rsidRPr="001C5660" w:rsidRDefault="001C5660" w:rsidP="001C5660">
      <w:pPr>
        <w:shd w:val="clear" w:color="auto" w:fill="FFFFFF"/>
        <w:spacing w:after="0" w:line="240" w:lineRule="auto"/>
        <w:rPr>
          <w:rFonts w:ascii="Arial" w:eastAsia="Times New Roman" w:hAnsi="Arial" w:cs="Arial"/>
          <w:color w:val="000000"/>
          <w:sz w:val="27"/>
          <w:szCs w:val="27"/>
        </w:rPr>
      </w:pPr>
      <w:r w:rsidRPr="001C5660">
        <w:rPr>
          <w:rFonts w:ascii="Segoe UI" w:eastAsia="Times New Roman" w:hAnsi="Segoe UI" w:cs="Segoe UI"/>
          <w:color w:val="000000"/>
          <w:sz w:val="20"/>
          <w:szCs w:val="20"/>
          <w:lang w:val="az-Latn-AZ"/>
        </w:rPr>
        <w:t>                  № 190</w:t>
      </w:r>
    </w:p>
    <w:p w:rsidR="001C5660" w:rsidRPr="001C5660" w:rsidRDefault="001C5660" w:rsidP="001C5660">
      <w:pPr>
        <w:shd w:val="clear" w:color="auto" w:fill="FFFFFF"/>
        <w:spacing w:after="0" w:line="240" w:lineRule="auto"/>
        <w:jc w:val="both"/>
        <w:rPr>
          <w:rFonts w:ascii="Arial" w:eastAsia="Times New Roman" w:hAnsi="Arial" w:cs="Arial"/>
          <w:color w:val="000000"/>
          <w:sz w:val="27"/>
          <w:szCs w:val="27"/>
        </w:rPr>
      </w:pPr>
      <w:r w:rsidRPr="001C5660">
        <w:rPr>
          <w:rFonts w:ascii="Segoe UI" w:eastAsia="Times New Roman" w:hAnsi="Segoe UI" w:cs="Segoe UI"/>
          <w:color w:val="000000"/>
          <w:sz w:val="20"/>
          <w:szCs w:val="20"/>
          <w:lang w:val="az-Latn-AZ"/>
        </w:rPr>
        <w:t> </w:t>
      </w:r>
    </w:p>
    <w:p w:rsidR="001C5660" w:rsidRPr="001C5660" w:rsidRDefault="001C5660" w:rsidP="001C5660">
      <w:pPr>
        <w:shd w:val="clear" w:color="auto" w:fill="FFFFFF"/>
        <w:spacing w:after="0" w:line="240" w:lineRule="auto"/>
        <w:jc w:val="both"/>
        <w:rPr>
          <w:rFonts w:ascii="Arial" w:eastAsia="Times New Roman" w:hAnsi="Arial" w:cs="Arial"/>
          <w:color w:val="000000"/>
          <w:sz w:val="27"/>
          <w:szCs w:val="27"/>
        </w:rPr>
      </w:pPr>
      <w:r w:rsidRPr="001C5660">
        <w:rPr>
          <w:rFonts w:ascii="Segoe UI" w:eastAsia="Times New Roman" w:hAnsi="Segoe UI" w:cs="Segoe UI"/>
          <w:color w:val="000000"/>
          <w:sz w:val="20"/>
          <w:szCs w:val="20"/>
          <w:lang w:val="az-Latn-AZ"/>
        </w:rPr>
        <w:br w:type="page"/>
      </w:r>
      <w:r w:rsidRPr="001C5660">
        <w:rPr>
          <w:rFonts w:ascii="Segoe UI" w:eastAsia="Times New Roman" w:hAnsi="Segoe UI" w:cs="Segoe UI"/>
          <w:color w:val="000000"/>
          <w:sz w:val="27"/>
          <w:szCs w:val="27"/>
          <w:lang w:val="az-Latn-AZ"/>
        </w:rPr>
        <w:lastRenderedPageBreak/>
        <w:t> </w:t>
      </w:r>
    </w:p>
    <w:tbl>
      <w:tblPr>
        <w:tblW w:w="0" w:type="auto"/>
        <w:jc w:val="center"/>
        <w:tblCellMar>
          <w:left w:w="0" w:type="dxa"/>
          <w:right w:w="0" w:type="dxa"/>
        </w:tblCellMar>
        <w:tblLook w:val="04A0" w:firstRow="1" w:lastRow="0" w:firstColumn="1" w:lastColumn="0" w:noHBand="0" w:noVBand="1"/>
      </w:tblPr>
      <w:tblGrid>
        <w:gridCol w:w="4638"/>
        <w:gridCol w:w="4722"/>
      </w:tblGrid>
      <w:tr w:rsidR="001C5660" w:rsidRPr="001C5660" w:rsidTr="001C5660">
        <w:trPr>
          <w:jc w:val="center"/>
        </w:trPr>
        <w:tc>
          <w:tcPr>
            <w:tcW w:w="4952" w:type="dxa"/>
            <w:tcMar>
              <w:top w:w="0" w:type="dxa"/>
              <w:left w:w="108" w:type="dxa"/>
              <w:bottom w:w="0" w:type="dxa"/>
              <w:right w:w="108" w:type="dxa"/>
            </w:tcMar>
            <w:hideMark/>
          </w:tcPr>
          <w:p w:rsidR="001C5660" w:rsidRPr="001C5660" w:rsidRDefault="001C5660" w:rsidP="001C5660">
            <w:pPr>
              <w:spacing w:after="0" w:line="240" w:lineRule="auto"/>
              <w:jc w:val="center"/>
              <w:rPr>
                <w:rFonts w:ascii="Arial" w:eastAsia="Times New Roman" w:hAnsi="Arial" w:cs="Arial"/>
                <w:sz w:val="24"/>
                <w:szCs w:val="24"/>
              </w:rPr>
            </w:pPr>
            <w:r w:rsidRPr="001C5660">
              <w:rPr>
                <w:rFonts w:ascii="Segoe UI" w:eastAsia="Times New Roman" w:hAnsi="Segoe UI" w:cs="Segoe UI"/>
                <w:sz w:val="24"/>
                <w:szCs w:val="24"/>
                <w:lang w:val="az-Latn-AZ"/>
              </w:rPr>
              <w:t> </w:t>
            </w:r>
          </w:p>
        </w:tc>
        <w:tc>
          <w:tcPr>
            <w:tcW w:w="4952" w:type="dxa"/>
            <w:tcMar>
              <w:top w:w="0" w:type="dxa"/>
              <w:left w:w="108" w:type="dxa"/>
              <w:bottom w:w="0" w:type="dxa"/>
              <w:right w:w="108" w:type="dxa"/>
            </w:tcMar>
            <w:hideMark/>
          </w:tcPr>
          <w:p w:rsidR="001C5660" w:rsidRPr="001C5660" w:rsidRDefault="001C5660" w:rsidP="001C5660">
            <w:pPr>
              <w:shd w:val="clear" w:color="auto" w:fill="FFFFFF"/>
              <w:spacing w:after="0" w:line="240" w:lineRule="auto"/>
              <w:jc w:val="center"/>
              <w:rPr>
                <w:rFonts w:ascii="Arial" w:eastAsia="Times New Roman" w:hAnsi="Arial" w:cs="Arial"/>
                <w:sz w:val="24"/>
                <w:szCs w:val="24"/>
              </w:rPr>
            </w:pPr>
            <w:r w:rsidRPr="001C5660">
              <w:rPr>
                <w:rFonts w:ascii="Segoe UI" w:eastAsia="Times New Roman" w:hAnsi="Segoe UI" w:cs="Segoe UI"/>
                <w:sz w:val="24"/>
                <w:szCs w:val="24"/>
                <w:lang w:val="az-Latn-AZ"/>
              </w:rPr>
              <w:t>Azərbaycan Respublikası Nazirlər</w:t>
            </w:r>
          </w:p>
          <w:p w:rsidR="001C5660" w:rsidRPr="001C5660" w:rsidRDefault="001C5660" w:rsidP="001C5660">
            <w:pPr>
              <w:shd w:val="clear" w:color="auto" w:fill="FFFFFF"/>
              <w:spacing w:after="0" w:line="240" w:lineRule="auto"/>
              <w:jc w:val="center"/>
              <w:rPr>
                <w:rFonts w:ascii="Arial" w:eastAsia="Times New Roman" w:hAnsi="Arial" w:cs="Arial"/>
                <w:sz w:val="24"/>
                <w:szCs w:val="24"/>
              </w:rPr>
            </w:pPr>
            <w:r w:rsidRPr="001C5660">
              <w:rPr>
                <w:rFonts w:ascii="Segoe UI" w:eastAsia="Times New Roman" w:hAnsi="Segoe UI" w:cs="Segoe UI"/>
                <w:sz w:val="24"/>
                <w:szCs w:val="24"/>
                <w:lang w:val="az-Latn-AZ"/>
              </w:rPr>
              <w:t>Kabinetinin 2013-cü il 19 iyul</w:t>
            </w:r>
          </w:p>
          <w:p w:rsidR="001C5660" w:rsidRPr="001C5660" w:rsidRDefault="001C5660" w:rsidP="001C5660">
            <w:pPr>
              <w:shd w:val="clear" w:color="auto" w:fill="FFFFFF"/>
              <w:spacing w:after="0" w:line="240" w:lineRule="auto"/>
              <w:jc w:val="center"/>
              <w:rPr>
                <w:rFonts w:ascii="Arial" w:eastAsia="Times New Roman" w:hAnsi="Arial" w:cs="Arial"/>
                <w:sz w:val="24"/>
                <w:szCs w:val="24"/>
              </w:rPr>
            </w:pPr>
            <w:r w:rsidRPr="001C5660">
              <w:rPr>
                <w:rFonts w:ascii="Segoe UI" w:eastAsia="Times New Roman" w:hAnsi="Segoe UI" w:cs="Segoe UI"/>
                <w:sz w:val="24"/>
                <w:szCs w:val="24"/>
                <w:lang w:val="az-Latn-AZ"/>
              </w:rPr>
              <w:t>tarixli 190 nömrəli qərarı ilə</w:t>
            </w:r>
          </w:p>
          <w:p w:rsidR="001C5660" w:rsidRPr="001C5660" w:rsidRDefault="001C5660" w:rsidP="001C5660">
            <w:pPr>
              <w:shd w:val="clear" w:color="auto" w:fill="FFFFFF"/>
              <w:spacing w:after="0" w:line="240" w:lineRule="auto"/>
              <w:jc w:val="center"/>
              <w:rPr>
                <w:rFonts w:ascii="Arial" w:eastAsia="Times New Roman" w:hAnsi="Arial" w:cs="Arial"/>
                <w:sz w:val="24"/>
                <w:szCs w:val="24"/>
              </w:rPr>
            </w:pPr>
            <w:r w:rsidRPr="001C5660">
              <w:rPr>
                <w:rFonts w:ascii="Segoe UI" w:eastAsia="Times New Roman" w:hAnsi="Segoe UI" w:cs="Segoe UI"/>
                <w:b/>
                <w:bCs/>
                <w:sz w:val="24"/>
                <w:szCs w:val="24"/>
                <w:lang w:val="az-Latn-AZ"/>
              </w:rPr>
              <w:t>təsdiq edilmişdir</w:t>
            </w:r>
          </w:p>
          <w:p w:rsidR="001C5660" w:rsidRPr="001C5660" w:rsidRDefault="001C5660" w:rsidP="001C5660">
            <w:pPr>
              <w:spacing w:after="0" w:line="240" w:lineRule="auto"/>
              <w:jc w:val="center"/>
              <w:rPr>
                <w:rFonts w:ascii="Arial" w:eastAsia="Times New Roman" w:hAnsi="Arial" w:cs="Arial"/>
                <w:sz w:val="24"/>
                <w:szCs w:val="24"/>
              </w:rPr>
            </w:pPr>
            <w:r w:rsidRPr="001C5660">
              <w:rPr>
                <w:rFonts w:ascii="Segoe UI" w:eastAsia="Times New Roman" w:hAnsi="Segoe UI" w:cs="Segoe UI"/>
                <w:b/>
                <w:bCs/>
                <w:sz w:val="24"/>
                <w:szCs w:val="24"/>
                <w:lang w:val="az-Latn-AZ"/>
              </w:rPr>
              <w:t>1 nömrəli əlavə</w:t>
            </w:r>
          </w:p>
        </w:tc>
      </w:tr>
    </w:tbl>
    <w:p w:rsidR="001C5660" w:rsidRPr="001C5660" w:rsidRDefault="001C5660" w:rsidP="001C5660">
      <w:pPr>
        <w:shd w:val="clear" w:color="auto" w:fill="FFFFFF"/>
        <w:spacing w:after="0" w:line="240" w:lineRule="auto"/>
        <w:jc w:val="both"/>
        <w:rPr>
          <w:rFonts w:ascii="Arial" w:eastAsia="Times New Roman" w:hAnsi="Arial" w:cs="Arial"/>
          <w:color w:val="000000"/>
          <w:sz w:val="27"/>
          <w:szCs w:val="27"/>
        </w:rPr>
      </w:pPr>
      <w:r w:rsidRPr="001C5660">
        <w:rPr>
          <w:rFonts w:ascii="Segoe UI" w:eastAsia="Times New Roman" w:hAnsi="Segoe UI" w:cs="Segoe UI"/>
          <w:color w:val="000000"/>
          <w:sz w:val="27"/>
          <w:szCs w:val="27"/>
          <w:lang w:val="az-Latn-AZ"/>
        </w:rPr>
        <w:t> </w:t>
      </w:r>
    </w:p>
    <w:p w:rsidR="001C5660" w:rsidRPr="001C5660" w:rsidRDefault="001C5660" w:rsidP="001C5660">
      <w:pPr>
        <w:shd w:val="clear" w:color="auto" w:fill="FFFFFF"/>
        <w:spacing w:after="0" w:line="240" w:lineRule="auto"/>
        <w:ind w:left="4440"/>
        <w:jc w:val="center"/>
        <w:rPr>
          <w:rFonts w:ascii="Arial" w:eastAsia="Times New Roman" w:hAnsi="Arial" w:cs="Arial"/>
          <w:color w:val="000000"/>
          <w:sz w:val="27"/>
          <w:szCs w:val="27"/>
        </w:rPr>
      </w:pPr>
      <w:r w:rsidRPr="001C5660">
        <w:rPr>
          <w:rFonts w:ascii="Segoe UI" w:eastAsia="Times New Roman" w:hAnsi="Segoe UI" w:cs="Segoe UI"/>
          <w:color w:val="000000"/>
          <w:sz w:val="27"/>
          <w:szCs w:val="27"/>
          <w:lang w:val="az-Latn-AZ"/>
        </w:rPr>
        <w:t> </w:t>
      </w:r>
    </w:p>
    <w:p w:rsidR="001C5660" w:rsidRPr="001C5660" w:rsidRDefault="001C5660" w:rsidP="001C5660">
      <w:pPr>
        <w:shd w:val="clear" w:color="auto" w:fill="FFFFFF"/>
        <w:spacing w:after="0" w:line="240" w:lineRule="auto"/>
        <w:jc w:val="both"/>
        <w:rPr>
          <w:rFonts w:ascii="Arial" w:eastAsia="Times New Roman" w:hAnsi="Arial" w:cs="Arial"/>
          <w:color w:val="000000"/>
          <w:sz w:val="27"/>
          <w:szCs w:val="27"/>
        </w:rPr>
      </w:pPr>
      <w:r w:rsidRPr="001C5660">
        <w:rPr>
          <w:rFonts w:ascii="Segoe UI" w:eastAsia="Times New Roman" w:hAnsi="Segoe UI" w:cs="Segoe UI"/>
          <w:color w:val="000000"/>
          <w:sz w:val="27"/>
          <w:szCs w:val="27"/>
          <w:lang w:val="az-Latn-AZ"/>
        </w:rPr>
        <w:t> </w:t>
      </w:r>
    </w:p>
    <w:tbl>
      <w:tblPr>
        <w:tblW w:w="0" w:type="auto"/>
        <w:jc w:val="center"/>
        <w:tblCellMar>
          <w:left w:w="0" w:type="dxa"/>
          <w:right w:w="0" w:type="dxa"/>
        </w:tblCellMar>
        <w:tblLook w:val="04A0" w:firstRow="1" w:lastRow="0" w:firstColumn="1" w:lastColumn="0" w:noHBand="0" w:noVBand="1"/>
      </w:tblPr>
      <w:tblGrid>
        <w:gridCol w:w="9360"/>
      </w:tblGrid>
      <w:tr w:rsidR="001C5660" w:rsidRPr="001C5660" w:rsidTr="001C5660">
        <w:trPr>
          <w:jc w:val="center"/>
        </w:trPr>
        <w:tc>
          <w:tcPr>
            <w:tcW w:w="9904" w:type="dxa"/>
            <w:tcMar>
              <w:top w:w="0" w:type="dxa"/>
              <w:left w:w="108" w:type="dxa"/>
              <w:bottom w:w="0" w:type="dxa"/>
              <w:right w:w="108" w:type="dxa"/>
            </w:tcMar>
            <w:hideMark/>
          </w:tcPr>
          <w:p w:rsidR="001C5660" w:rsidRPr="001C5660" w:rsidRDefault="001C5660" w:rsidP="001C5660">
            <w:pPr>
              <w:shd w:val="clear" w:color="auto" w:fill="FFFFFF"/>
              <w:spacing w:after="0" w:line="240" w:lineRule="auto"/>
              <w:jc w:val="center"/>
              <w:rPr>
                <w:rFonts w:ascii="Arial" w:eastAsia="Times New Roman" w:hAnsi="Arial" w:cs="Arial"/>
                <w:sz w:val="24"/>
                <w:szCs w:val="24"/>
              </w:rPr>
            </w:pPr>
            <w:r w:rsidRPr="001C5660">
              <w:rPr>
                <w:rFonts w:ascii="Segoe UI" w:eastAsia="Times New Roman" w:hAnsi="Segoe UI" w:cs="Segoe UI"/>
                <w:sz w:val="24"/>
                <w:szCs w:val="24"/>
                <w:lang w:val="az-Latn-AZ"/>
              </w:rPr>
              <w:t>______________(şəhəri, rayonu)                                      "__"  _______ 20__  il</w:t>
            </w:r>
          </w:p>
          <w:p w:rsidR="001C5660" w:rsidRPr="001C5660" w:rsidRDefault="001C5660" w:rsidP="001C5660">
            <w:pPr>
              <w:shd w:val="clear" w:color="auto" w:fill="FFFFFF"/>
              <w:spacing w:after="0" w:line="240" w:lineRule="auto"/>
              <w:jc w:val="both"/>
              <w:rPr>
                <w:rFonts w:ascii="Arial" w:eastAsia="Times New Roman" w:hAnsi="Arial" w:cs="Arial"/>
                <w:sz w:val="24"/>
                <w:szCs w:val="24"/>
              </w:rPr>
            </w:pPr>
            <w:r w:rsidRPr="001C5660">
              <w:rPr>
                <w:rFonts w:ascii="Segoe UI" w:eastAsia="Times New Roman" w:hAnsi="Segoe UI" w:cs="Segoe UI"/>
                <w:sz w:val="24"/>
                <w:szCs w:val="24"/>
                <w:lang w:val="az-Latn-AZ"/>
              </w:rPr>
              <w:t> </w:t>
            </w:r>
          </w:p>
          <w:p w:rsidR="001C5660" w:rsidRPr="001C5660" w:rsidRDefault="001C5660" w:rsidP="001C5660">
            <w:pPr>
              <w:shd w:val="clear" w:color="auto" w:fill="FFFFFF"/>
              <w:spacing w:after="0" w:line="240" w:lineRule="auto"/>
              <w:jc w:val="center"/>
              <w:rPr>
                <w:rFonts w:ascii="Arial" w:eastAsia="Times New Roman" w:hAnsi="Arial" w:cs="Arial"/>
                <w:sz w:val="24"/>
                <w:szCs w:val="24"/>
              </w:rPr>
            </w:pPr>
            <w:r w:rsidRPr="001C5660">
              <w:rPr>
                <w:rFonts w:ascii="Segoe UI" w:eastAsia="Times New Roman" w:hAnsi="Segoe UI" w:cs="Segoe UI"/>
                <w:b/>
                <w:bCs/>
                <w:sz w:val="24"/>
                <w:szCs w:val="24"/>
                <w:lang w:val="az-Latn-AZ"/>
              </w:rPr>
              <w:t xml:space="preserve">Vergi </w:t>
            </w:r>
            <w:proofErr w:type="spellStart"/>
            <w:r w:rsidRPr="001C5660">
              <w:rPr>
                <w:rFonts w:ascii="Segoe UI" w:eastAsia="Times New Roman" w:hAnsi="Segoe UI" w:cs="Segoe UI"/>
                <w:b/>
                <w:bCs/>
                <w:sz w:val="24"/>
                <w:szCs w:val="24"/>
                <w:lang w:val="az-Latn-AZ"/>
              </w:rPr>
              <w:t>partnyorluğu</w:t>
            </w:r>
            <w:proofErr w:type="spellEnd"/>
            <w:r w:rsidRPr="001C5660">
              <w:rPr>
                <w:rFonts w:ascii="Segoe UI" w:eastAsia="Times New Roman" w:hAnsi="Segoe UI" w:cs="Segoe UI"/>
                <w:b/>
                <w:bCs/>
                <w:sz w:val="24"/>
                <w:szCs w:val="24"/>
                <w:lang w:val="az-Latn-AZ"/>
              </w:rPr>
              <w:t xml:space="preserve"> Sazişinin forması</w:t>
            </w:r>
          </w:p>
          <w:p w:rsidR="001C5660" w:rsidRPr="001C5660" w:rsidRDefault="001C5660" w:rsidP="001C5660">
            <w:pPr>
              <w:shd w:val="clear" w:color="auto" w:fill="FFFFFF"/>
              <w:spacing w:after="0" w:line="240" w:lineRule="auto"/>
              <w:ind w:firstLine="567"/>
              <w:jc w:val="both"/>
              <w:rPr>
                <w:rFonts w:ascii="Arial" w:eastAsia="Times New Roman" w:hAnsi="Arial" w:cs="Arial"/>
                <w:sz w:val="24"/>
                <w:szCs w:val="24"/>
              </w:rPr>
            </w:pPr>
            <w:r w:rsidRPr="001C5660">
              <w:rPr>
                <w:rFonts w:ascii="Segoe UI" w:eastAsia="Times New Roman" w:hAnsi="Segoe UI" w:cs="Segoe UI"/>
                <w:sz w:val="24"/>
                <w:szCs w:val="24"/>
                <w:lang w:val="az-Latn-AZ"/>
              </w:rPr>
              <w:t> </w:t>
            </w:r>
          </w:p>
          <w:p w:rsidR="001C5660" w:rsidRPr="001C5660" w:rsidRDefault="001C5660" w:rsidP="001C5660">
            <w:pPr>
              <w:shd w:val="clear" w:color="auto" w:fill="FFFFFF"/>
              <w:spacing w:after="0" w:line="240" w:lineRule="auto"/>
              <w:ind w:firstLine="567"/>
              <w:jc w:val="both"/>
              <w:rPr>
                <w:rFonts w:ascii="Arial" w:eastAsia="Times New Roman" w:hAnsi="Arial" w:cs="Arial"/>
                <w:sz w:val="24"/>
                <w:szCs w:val="24"/>
              </w:rPr>
            </w:pPr>
            <w:r w:rsidRPr="001C5660">
              <w:rPr>
                <w:rFonts w:ascii="Segoe UI" w:eastAsia="Times New Roman" w:hAnsi="Segoe UI" w:cs="Segoe UI"/>
                <w:b/>
                <w:bCs/>
                <w:sz w:val="24"/>
                <w:szCs w:val="24"/>
                <w:lang w:val="az-Latn-AZ"/>
              </w:rPr>
              <w:t>Tərəflər</w:t>
            </w:r>
          </w:p>
          <w:p w:rsidR="001C5660" w:rsidRPr="001C5660" w:rsidRDefault="001C5660" w:rsidP="001C5660">
            <w:pPr>
              <w:shd w:val="clear" w:color="auto" w:fill="FFFFFF"/>
              <w:spacing w:after="0" w:line="240" w:lineRule="auto"/>
              <w:ind w:firstLine="567"/>
              <w:jc w:val="both"/>
              <w:rPr>
                <w:rFonts w:ascii="Arial" w:eastAsia="Times New Roman" w:hAnsi="Arial" w:cs="Arial"/>
                <w:sz w:val="24"/>
                <w:szCs w:val="24"/>
              </w:rPr>
            </w:pPr>
            <w:r w:rsidRPr="001C5660">
              <w:rPr>
                <w:rFonts w:ascii="Segoe UI" w:eastAsia="Times New Roman" w:hAnsi="Segoe UI" w:cs="Segoe UI"/>
                <w:sz w:val="24"/>
                <w:szCs w:val="24"/>
                <w:lang w:val="az-Latn-AZ"/>
              </w:rPr>
              <w:t xml:space="preserve">Bu Vergi </w:t>
            </w:r>
            <w:proofErr w:type="spellStart"/>
            <w:r w:rsidRPr="001C5660">
              <w:rPr>
                <w:rFonts w:ascii="Segoe UI" w:eastAsia="Times New Roman" w:hAnsi="Segoe UI" w:cs="Segoe UI"/>
                <w:sz w:val="24"/>
                <w:szCs w:val="24"/>
                <w:lang w:val="az-Latn-AZ"/>
              </w:rPr>
              <w:t>partnyorluğu</w:t>
            </w:r>
            <w:proofErr w:type="spellEnd"/>
            <w:r w:rsidRPr="001C5660">
              <w:rPr>
                <w:rFonts w:ascii="Segoe UI" w:eastAsia="Times New Roman" w:hAnsi="Segoe UI" w:cs="Segoe UI"/>
                <w:sz w:val="24"/>
                <w:szCs w:val="24"/>
                <w:lang w:val="az-Latn-AZ"/>
              </w:rPr>
              <w:t xml:space="preserve"> Sazişi (bundan sonra - Saziş) bir tərəfdən _______________________</w:t>
            </w:r>
          </w:p>
          <w:p w:rsidR="001C5660" w:rsidRPr="001C5660" w:rsidRDefault="001C5660" w:rsidP="001C5660">
            <w:pPr>
              <w:shd w:val="clear" w:color="auto" w:fill="FFFFFF"/>
              <w:spacing w:after="0" w:line="240" w:lineRule="auto"/>
              <w:jc w:val="both"/>
              <w:rPr>
                <w:rFonts w:ascii="Arial" w:eastAsia="Times New Roman" w:hAnsi="Arial" w:cs="Arial"/>
                <w:sz w:val="24"/>
                <w:szCs w:val="24"/>
                <w:lang w:val="az-Latn-AZ"/>
              </w:rPr>
            </w:pPr>
            <w:r w:rsidRPr="001C5660">
              <w:rPr>
                <w:rFonts w:ascii="Segoe UI" w:eastAsia="Times New Roman" w:hAnsi="Segoe UI" w:cs="Segoe UI"/>
                <w:b/>
                <w:bCs/>
                <w:sz w:val="20"/>
                <w:szCs w:val="20"/>
                <w:lang w:val="az-Latn-AZ"/>
              </w:rPr>
              <w:t>                                                                                                                                          </w:t>
            </w:r>
            <w:r w:rsidRPr="001C5660">
              <w:rPr>
                <w:rFonts w:ascii="Segoe UI" w:eastAsia="Times New Roman" w:hAnsi="Segoe UI" w:cs="Segoe UI"/>
                <w:b/>
                <w:bCs/>
                <w:sz w:val="24"/>
                <w:szCs w:val="24"/>
                <w:lang w:val="az-Latn-AZ"/>
              </w:rPr>
              <w:t> </w:t>
            </w:r>
            <w:r w:rsidRPr="001C5660">
              <w:rPr>
                <w:rFonts w:ascii="Segoe UI" w:eastAsia="Times New Roman" w:hAnsi="Segoe UI" w:cs="Segoe UI"/>
                <w:sz w:val="20"/>
                <w:szCs w:val="20"/>
                <w:lang w:val="az-Latn-AZ"/>
              </w:rPr>
              <w:t>(vergi orqanının adı)</w:t>
            </w:r>
          </w:p>
          <w:p w:rsidR="001C5660" w:rsidRPr="001C5660" w:rsidRDefault="001C5660" w:rsidP="001C5660">
            <w:pPr>
              <w:shd w:val="clear" w:color="auto" w:fill="FFFFFF"/>
              <w:spacing w:after="0" w:line="240" w:lineRule="auto"/>
              <w:jc w:val="both"/>
              <w:rPr>
                <w:rFonts w:ascii="Arial" w:eastAsia="Times New Roman" w:hAnsi="Arial" w:cs="Arial"/>
                <w:sz w:val="24"/>
                <w:szCs w:val="24"/>
                <w:lang w:val="az-Latn-AZ"/>
              </w:rPr>
            </w:pPr>
            <w:r w:rsidRPr="001C5660">
              <w:rPr>
                <w:rFonts w:ascii="Segoe UI" w:eastAsia="Times New Roman" w:hAnsi="Segoe UI" w:cs="Segoe UI"/>
                <w:sz w:val="24"/>
                <w:szCs w:val="24"/>
                <w:lang w:val="az-Latn-AZ"/>
              </w:rPr>
              <w:t>(bundan sonra - vergi orqanı ) rəisi (rəisin müavini) __________________________________________</w:t>
            </w:r>
          </w:p>
          <w:p w:rsidR="001C5660" w:rsidRPr="001C5660" w:rsidRDefault="001C5660" w:rsidP="001C5660">
            <w:pPr>
              <w:shd w:val="clear" w:color="auto" w:fill="FFFFFF"/>
              <w:spacing w:after="0" w:line="240" w:lineRule="auto"/>
              <w:jc w:val="both"/>
              <w:rPr>
                <w:rFonts w:ascii="Arial" w:eastAsia="Times New Roman" w:hAnsi="Arial" w:cs="Arial"/>
                <w:sz w:val="24"/>
                <w:szCs w:val="24"/>
                <w:lang w:val="az-Latn-AZ"/>
              </w:rPr>
            </w:pPr>
            <w:r w:rsidRPr="001C5660">
              <w:rPr>
                <w:rFonts w:ascii="Segoe UI" w:eastAsia="Times New Roman" w:hAnsi="Segoe UI" w:cs="Segoe UI"/>
                <w:b/>
                <w:bCs/>
                <w:sz w:val="20"/>
                <w:szCs w:val="20"/>
                <w:lang w:val="az-Latn-AZ"/>
              </w:rPr>
              <w:t>                                                                                                            </w:t>
            </w:r>
            <w:r w:rsidRPr="001C5660">
              <w:rPr>
                <w:rFonts w:ascii="Segoe UI" w:eastAsia="Times New Roman" w:hAnsi="Segoe UI" w:cs="Segoe UI"/>
                <w:sz w:val="20"/>
                <w:szCs w:val="20"/>
                <w:lang w:val="az-Latn-AZ"/>
              </w:rPr>
              <w:t> (rütbəsi, soyadı, adı və atasının adı</w:t>
            </w:r>
          </w:p>
          <w:p w:rsidR="001C5660" w:rsidRPr="001C5660" w:rsidRDefault="001C5660" w:rsidP="001C5660">
            <w:pPr>
              <w:shd w:val="clear" w:color="auto" w:fill="FFFFFF"/>
              <w:spacing w:after="0" w:line="240" w:lineRule="auto"/>
              <w:jc w:val="both"/>
              <w:rPr>
                <w:rFonts w:ascii="Arial" w:eastAsia="Times New Roman" w:hAnsi="Arial" w:cs="Arial"/>
                <w:sz w:val="24"/>
                <w:szCs w:val="24"/>
                <w:lang w:val="az-Latn-AZ"/>
              </w:rPr>
            </w:pPr>
            <w:r w:rsidRPr="001C5660">
              <w:rPr>
                <w:rFonts w:ascii="Segoe UI" w:eastAsia="Times New Roman" w:hAnsi="Segoe UI" w:cs="Segoe UI"/>
                <w:sz w:val="24"/>
                <w:szCs w:val="24"/>
                <w:lang w:val="az-Latn-AZ"/>
              </w:rPr>
              <w:t>və digər tərəfdən _____________________________________ (VÖEN:______________) (bundan sonra -</w:t>
            </w:r>
          </w:p>
          <w:p w:rsidR="001C5660" w:rsidRPr="001C5660" w:rsidRDefault="001C5660" w:rsidP="001C5660">
            <w:pPr>
              <w:shd w:val="clear" w:color="auto" w:fill="FFFFFF"/>
              <w:spacing w:after="0" w:line="240" w:lineRule="auto"/>
              <w:jc w:val="both"/>
              <w:rPr>
                <w:rFonts w:ascii="Arial" w:eastAsia="Times New Roman" w:hAnsi="Arial" w:cs="Arial"/>
                <w:sz w:val="24"/>
                <w:szCs w:val="24"/>
                <w:lang w:val="az-Latn-AZ"/>
              </w:rPr>
            </w:pPr>
            <w:r w:rsidRPr="001C5660">
              <w:rPr>
                <w:rFonts w:ascii="Segoe UI" w:eastAsia="Times New Roman" w:hAnsi="Segoe UI" w:cs="Segoe UI"/>
                <w:sz w:val="4"/>
                <w:szCs w:val="4"/>
                <w:lang w:val="az-Latn-AZ"/>
              </w:rPr>
              <w:t> </w:t>
            </w:r>
          </w:p>
          <w:tbl>
            <w:tblPr>
              <w:tblW w:w="0" w:type="auto"/>
              <w:tblCellMar>
                <w:left w:w="0" w:type="dxa"/>
                <w:right w:w="0" w:type="dxa"/>
              </w:tblCellMar>
              <w:tblLook w:val="04A0" w:firstRow="1" w:lastRow="0" w:firstColumn="1" w:lastColumn="0" w:noHBand="0" w:noVBand="1"/>
            </w:tblPr>
            <w:tblGrid>
              <w:gridCol w:w="1362"/>
              <w:gridCol w:w="4331"/>
              <w:gridCol w:w="3451"/>
            </w:tblGrid>
            <w:tr w:rsidR="001C5660" w:rsidRPr="001C5660">
              <w:tc>
                <w:tcPr>
                  <w:tcW w:w="1440" w:type="dxa"/>
                  <w:tcMar>
                    <w:top w:w="0" w:type="dxa"/>
                    <w:left w:w="108" w:type="dxa"/>
                    <w:bottom w:w="0" w:type="dxa"/>
                    <w:right w:w="108" w:type="dxa"/>
                  </w:tcMar>
                  <w:hideMark/>
                </w:tcPr>
                <w:p w:rsidR="001C5660" w:rsidRPr="001C5660" w:rsidRDefault="001C5660" w:rsidP="001C5660">
                  <w:pPr>
                    <w:spacing w:after="0" w:line="240" w:lineRule="auto"/>
                    <w:jc w:val="center"/>
                    <w:rPr>
                      <w:rFonts w:ascii="Arial" w:eastAsia="Times New Roman" w:hAnsi="Arial" w:cs="Arial"/>
                      <w:sz w:val="24"/>
                      <w:szCs w:val="24"/>
                      <w:lang w:val="az-Latn-AZ"/>
                    </w:rPr>
                  </w:pPr>
                  <w:r w:rsidRPr="001C5660">
                    <w:rPr>
                      <w:rFonts w:ascii="Segoe UI" w:eastAsia="Times New Roman" w:hAnsi="Segoe UI" w:cs="Segoe UI"/>
                      <w:sz w:val="20"/>
                      <w:szCs w:val="20"/>
                      <w:lang w:val="az-Latn-AZ"/>
                    </w:rPr>
                    <w:t> </w:t>
                  </w:r>
                </w:p>
              </w:tc>
              <w:tc>
                <w:tcPr>
                  <w:tcW w:w="4553" w:type="dxa"/>
                  <w:tcMar>
                    <w:top w:w="0" w:type="dxa"/>
                    <w:left w:w="108" w:type="dxa"/>
                    <w:bottom w:w="0" w:type="dxa"/>
                    <w:right w:w="108" w:type="dxa"/>
                  </w:tcMar>
                  <w:hideMark/>
                </w:tcPr>
                <w:p w:rsidR="001C5660" w:rsidRPr="001C5660" w:rsidRDefault="001C5660" w:rsidP="001C5660">
                  <w:pPr>
                    <w:spacing w:after="0" w:line="240" w:lineRule="auto"/>
                    <w:jc w:val="center"/>
                    <w:rPr>
                      <w:rFonts w:ascii="Arial" w:eastAsia="Times New Roman" w:hAnsi="Arial" w:cs="Arial"/>
                      <w:sz w:val="24"/>
                      <w:szCs w:val="24"/>
                      <w:lang w:val="az-Latn-AZ"/>
                    </w:rPr>
                  </w:pPr>
                  <w:r w:rsidRPr="001C5660">
                    <w:rPr>
                      <w:rFonts w:ascii="Segoe UI" w:eastAsia="Times New Roman" w:hAnsi="Segoe UI" w:cs="Segoe UI"/>
                      <w:sz w:val="20"/>
                      <w:szCs w:val="20"/>
                      <w:lang w:val="az-Latn-AZ"/>
                    </w:rPr>
                    <w:t xml:space="preserve">(vergi </w:t>
                  </w:r>
                  <w:proofErr w:type="spellStart"/>
                  <w:r w:rsidRPr="001C5660">
                    <w:rPr>
                      <w:rFonts w:ascii="Segoe UI" w:eastAsia="Times New Roman" w:hAnsi="Segoe UI" w:cs="Segoe UI"/>
                      <w:sz w:val="20"/>
                      <w:szCs w:val="20"/>
                      <w:lang w:val="az-Latn-AZ"/>
                    </w:rPr>
                    <w:t>ödəyicisinin</w:t>
                  </w:r>
                  <w:proofErr w:type="spellEnd"/>
                  <w:r w:rsidRPr="001C5660">
                    <w:rPr>
                      <w:rFonts w:ascii="Segoe UI" w:eastAsia="Times New Roman" w:hAnsi="Segoe UI" w:cs="Segoe UI"/>
                      <w:sz w:val="20"/>
                      <w:szCs w:val="20"/>
                      <w:lang w:val="az-Latn-AZ"/>
                    </w:rPr>
                    <w:t xml:space="preserve"> tam adı, rəhbərinin</w:t>
                  </w:r>
                </w:p>
                <w:p w:rsidR="001C5660" w:rsidRPr="001C5660" w:rsidRDefault="001C5660" w:rsidP="001C5660">
                  <w:pPr>
                    <w:spacing w:after="0" w:line="240" w:lineRule="auto"/>
                    <w:jc w:val="center"/>
                    <w:rPr>
                      <w:rFonts w:ascii="Arial" w:eastAsia="Times New Roman" w:hAnsi="Arial" w:cs="Arial"/>
                      <w:sz w:val="24"/>
                      <w:szCs w:val="24"/>
                      <w:lang w:val="az-Latn-AZ"/>
                    </w:rPr>
                  </w:pPr>
                  <w:r w:rsidRPr="001C5660">
                    <w:rPr>
                      <w:rFonts w:ascii="Segoe UI" w:eastAsia="Times New Roman" w:hAnsi="Segoe UI" w:cs="Segoe UI"/>
                      <w:sz w:val="20"/>
                      <w:szCs w:val="20"/>
                      <w:lang w:val="az-Latn-AZ"/>
                    </w:rPr>
                    <w:t>soyadı, adı və atasının adı)</w:t>
                  </w:r>
                </w:p>
              </w:tc>
              <w:tc>
                <w:tcPr>
                  <w:tcW w:w="3680" w:type="dxa"/>
                  <w:tcMar>
                    <w:top w:w="0" w:type="dxa"/>
                    <w:left w:w="108" w:type="dxa"/>
                    <w:bottom w:w="0" w:type="dxa"/>
                    <w:right w:w="108" w:type="dxa"/>
                  </w:tcMar>
                  <w:hideMark/>
                </w:tcPr>
                <w:p w:rsidR="001C5660" w:rsidRPr="001C5660" w:rsidRDefault="001C5660" w:rsidP="001C5660">
                  <w:pPr>
                    <w:spacing w:after="0" w:line="240" w:lineRule="auto"/>
                    <w:jc w:val="center"/>
                    <w:rPr>
                      <w:rFonts w:ascii="Arial" w:eastAsia="Times New Roman" w:hAnsi="Arial" w:cs="Arial"/>
                      <w:sz w:val="24"/>
                      <w:szCs w:val="24"/>
                      <w:lang w:val="az-Latn-AZ"/>
                    </w:rPr>
                  </w:pPr>
                  <w:r w:rsidRPr="001C5660">
                    <w:rPr>
                      <w:rFonts w:ascii="Segoe UI" w:eastAsia="Times New Roman" w:hAnsi="Segoe UI" w:cs="Segoe UI"/>
                      <w:sz w:val="20"/>
                      <w:szCs w:val="20"/>
                      <w:lang w:val="az-Latn-AZ"/>
                    </w:rPr>
                    <w:t> </w:t>
                  </w:r>
                </w:p>
              </w:tc>
            </w:tr>
          </w:tbl>
          <w:p w:rsidR="001C5660" w:rsidRPr="001C5660" w:rsidRDefault="001C5660" w:rsidP="001C5660">
            <w:pPr>
              <w:shd w:val="clear" w:color="auto" w:fill="FFFFFF"/>
              <w:spacing w:after="0" w:line="240" w:lineRule="auto"/>
              <w:jc w:val="both"/>
              <w:rPr>
                <w:rFonts w:ascii="Arial" w:eastAsia="Times New Roman" w:hAnsi="Arial" w:cs="Arial"/>
                <w:sz w:val="24"/>
                <w:szCs w:val="24"/>
                <w:lang w:val="az-Latn-AZ"/>
              </w:rPr>
            </w:pPr>
            <w:r w:rsidRPr="001C5660">
              <w:rPr>
                <w:rFonts w:ascii="Segoe UI" w:eastAsia="Times New Roman" w:hAnsi="Segoe UI" w:cs="Segoe UI"/>
                <w:sz w:val="24"/>
                <w:szCs w:val="24"/>
                <w:lang w:val="az-Latn-AZ"/>
              </w:rPr>
              <w:t xml:space="preserve">vergi ödəyicisi) arasında aşağıda göstərilən şərtlər daxilində </w:t>
            </w:r>
            <w:proofErr w:type="spellStart"/>
            <w:r w:rsidRPr="001C5660">
              <w:rPr>
                <w:rFonts w:ascii="Segoe UI" w:eastAsia="Times New Roman" w:hAnsi="Segoe UI" w:cs="Segoe UI"/>
                <w:sz w:val="24"/>
                <w:szCs w:val="24"/>
                <w:lang w:val="az-Latn-AZ"/>
              </w:rPr>
              <w:t>bağlanılmışdır</w:t>
            </w:r>
            <w:proofErr w:type="spellEnd"/>
            <w:r w:rsidRPr="001C5660">
              <w:rPr>
                <w:rFonts w:ascii="Segoe UI" w:eastAsia="Times New Roman" w:hAnsi="Segoe UI" w:cs="Segoe UI"/>
                <w:sz w:val="24"/>
                <w:szCs w:val="24"/>
                <w:lang w:val="az-Latn-AZ"/>
              </w:rPr>
              <w:t>.</w:t>
            </w:r>
          </w:p>
          <w:p w:rsidR="001C5660" w:rsidRPr="001C5660" w:rsidRDefault="001C5660" w:rsidP="001C5660">
            <w:pPr>
              <w:spacing w:after="0" w:line="240" w:lineRule="auto"/>
              <w:jc w:val="both"/>
              <w:rPr>
                <w:rFonts w:ascii="Arial" w:eastAsia="Times New Roman" w:hAnsi="Arial" w:cs="Arial"/>
                <w:sz w:val="24"/>
                <w:szCs w:val="24"/>
                <w:lang w:val="az-Latn-AZ"/>
              </w:rPr>
            </w:pPr>
            <w:r w:rsidRPr="001C5660">
              <w:rPr>
                <w:rFonts w:ascii="Segoe UI" w:eastAsia="Times New Roman" w:hAnsi="Segoe UI" w:cs="Segoe UI"/>
                <w:sz w:val="24"/>
                <w:szCs w:val="24"/>
                <w:lang w:val="az-Latn-AZ"/>
              </w:rPr>
              <w:t> </w:t>
            </w:r>
          </w:p>
        </w:tc>
      </w:tr>
    </w:tbl>
    <w:p w:rsidR="001C5660" w:rsidRPr="001C5660" w:rsidRDefault="001C5660" w:rsidP="001C5660">
      <w:pPr>
        <w:shd w:val="clear" w:color="auto" w:fill="FFFFFF"/>
        <w:spacing w:after="0" w:line="240" w:lineRule="auto"/>
        <w:jc w:val="center"/>
        <w:rPr>
          <w:rFonts w:ascii="Arial" w:eastAsia="Times New Roman" w:hAnsi="Arial" w:cs="Arial"/>
          <w:color w:val="000000"/>
          <w:sz w:val="27"/>
          <w:szCs w:val="27"/>
          <w:lang w:val="az-Latn-AZ"/>
        </w:rPr>
      </w:pPr>
      <w:r w:rsidRPr="001C5660">
        <w:rPr>
          <w:rFonts w:ascii="Segoe UI" w:eastAsia="Times New Roman" w:hAnsi="Segoe UI" w:cs="Segoe UI"/>
          <w:color w:val="000000"/>
          <w:sz w:val="27"/>
          <w:szCs w:val="27"/>
          <w:lang w:val="az-Latn-AZ"/>
        </w:rPr>
        <w:t> </w:t>
      </w:r>
    </w:p>
    <w:p w:rsidR="001C5660" w:rsidRPr="001C5660" w:rsidRDefault="001C5660" w:rsidP="001C5660">
      <w:pPr>
        <w:shd w:val="clear" w:color="auto" w:fill="FFFFFF"/>
        <w:spacing w:after="0" w:line="240" w:lineRule="auto"/>
        <w:jc w:val="center"/>
        <w:rPr>
          <w:rFonts w:ascii="Arial" w:eastAsia="Times New Roman" w:hAnsi="Arial" w:cs="Arial"/>
          <w:color w:val="000000"/>
          <w:sz w:val="27"/>
          <w:szCs w:val="27"/>
          <w:lang w:val="az-Latn-AZ"/>
        </w:rPr>
      </w:pPr>
      <w:r w:rsidRPr="001C5660">
        <w:rPr>
          <w:rFonts w:ascii="Segoe UI" w:eastAsia="Times New Roman" w:hAnsi="Segoe UI" w:cs="Segoe UI"/>
          <w:b/>
          <w:bCs/>
          <w:color w:val="000000"/>
          <w:sz w:val="27"/>
          <w:szCs w:val="27"/>
          <w:lang w:val="az-Latn-AZ"/>
        </w:rPr>
        <w:t>1. Ümumi müddəalar</w:t>
      </w:r>
    </w:p>
    <w:p w:rsidR="001C5660" w:rsidRPr="001C5660" w:rsidRDefault="001C5660" w:rsidP="001C5660">
      <w:pPr>
        <w:shd w:val="clear" w:color="auto" w:fill="FFFFFF"/>
        <w:spacing w:after="0" w:line="240" w:lineRule="auto"/>
        <w:jc w:val="center"/>
        <w:rPr>
          <w:rFonts w:ascii="Arial" w:eastAsia="Times New Roman" w:hAnsi="Arial" w:cs="Arial"/>
          <w:color w:val="000000"/>
          <w:sz w:val="27"/>
          <w:szCs w:val="27"/>
          <w:lang w:val="az-Latn-AZ"/>
        </w:rPr>
      </w:pPr>
      <w:r w:rsidRPr="001C5660">
        <w:rPr>
          <w:rFonts w:ascii="Segoe UI" w:eastAsia="Times New Roman" w:hAnsi="Segoe UI" w:cs="Segoe UI"/>
          <w:color w:val="000000"/>
          <w:sz w:val="27"/>
          <w:szCs w:val="27"/>
          <w:lang w:val="az-Latn-AZ"/>
        </w:rPr>
        <w:t> </w:t>
      </w:r>
    </w:p>
    <w:p w:rsidR="001C5660" w:rsidRPr="001C5660" w:rsidRDefault="001C5660" w:rsidP="001C5660">
      <w:pPr>
        <w:shd w:val="clear" w:color="auto" w:fill="FFFFFF"/>
        <w:spacing w:after="0" w:line="240" w:lineRule="auto"/>
        <w:ind w:firstLine="567"/>
        <w:jc w:val="both"/>
        <w:rPr>
          <w:rFonts w:ascii="Arial" w:eastAsia="Times New Roman" w:hAnsi="Arial" w:cs="Arial"/>
          <w:color w:val="000000"/>
          <w:sz w:val="27"/>
          <w:szCs w:val="27"/>
          <w:lang w:val="az-Latn-AZ"/>
        </w:rPr>
      </w:pPr>
      <w:r w:rsidRPr="001C5660">
        <w:rPr>
          <w:rFonts w:ascii="Segoe UI" w:eastAsia="Times New Roman" w:hAnsi="Segoe UI" w:cs="Segoe UI"/>
          <w:color w:val="000000"/>
          <w:sz w:val="27"/>
          <w:szCs w:val="27"/>
          <w:lang w:val="az-Latn-AZ"/>
        </w:rPr>
        <w:t>1.1. Bu Saziş “Azərbaycan Respublikasının Vergi Məcəlləsində dəyişikliklər edilməsi haqqında” Azərbaycan Respublikasının 2012-ci il 21 dekabr tarixli 509-IVQD nömrəli Qanununun tətbiqi barədə” Azərbaycan Respublikası Prezidentinin 2012-ci il 29 dekabr tarixli 802 nömrəli Fərmanının 1.4-cü bəndinə, Azərbaycan Respublikasının Vergi Məcəlləsinə, Azərbaycan Respublikasının Mülki Məcəlləsinə və digər qanunvericilik aktlarının müddəalarına əsasən hazırlanmışdır.</w:t>
      </w:r>
    </w:p>
    <w:p w:rsidR="001C5660" w:rsidRPr="001C5660" w:rsidRDefault="001C5660" w:rsidP="001C5660">
      <w:pPr>
        <w:shd w:val="clear" w:color="auto" w:fill="FFFFFF"/>
        <w:spacing w:after="0" w:line="240" w:lineRule="auto"/>
        <w:ind w:firstLine="567"/>
        <w:jc w:val="both"/>
        <w:rPr>
          <w:rFonts w:ascii="Arial" w:eastAsia="Times New Roman" w:hAnsi="Arial" w:cs="Arial"/>
          <w:color w:val="000000"/>
          <w:sz w:val="27"/>
          <w:szCs w:val="27"/>
          <w:lang w:val="az-Latn-AZ"/>
        </w:rPr>
      </w:pPr>
      <w:r w:rsidRPr="001C5660">
        <w:rPr>
          <w:rFonts w:ascii="Segoe UI" w:eastAsia="Times New Roman" w:hAnsi="Segoe UI" w:cs="Segoe UI"/>
          <w:color w:val="000000"/>
          <w:sz w:val="27"/>
          <w:szCs w:val="27"/>
          <w:lang w:val="az-Latn-AZ"/>
        </w:rPr>
        <w:lastRenderedPageBreak/>
        <w:t xml:space="preserve">1.2. Saziş vergi orqanı ilə vergi ödəyicisi arasında vergi risklərinin </w:t>
      </w:r>
      <w:proofErr w:type="spellStart"/>
      <w:r w:rsidRPr="001C5660">
        <w:rPr>
          <w:rFonts w:ascii="Segoe UI" w:eastAsia="Times New Roman" w:hAnsi="Segoe UI" w:cs="Segoe UI"/>
          <w:color w:val="000000"/>
          <w:sz w:val="27"/>
          <w:szCs w:val="27"/>
          <w:lang w:val="az-Latn-AZ"/>
        </w:rPr>
        <w:t>minimallaşdırılması</w:t>
      </w:r>
      <w:proofErr w:type="spellEnd"/>
      <w:r w:rsidRPr="001C5660">
        <w:rPr>
          <w:rFonts w:ascii="Segoe UI" w:eastAsia="Times New Roman" w:hAnsi="Segoe UI" w:cs="Segoe UI"/>
          <w:color w:val="000000"/>
          <w:sz w:val="27"/>
          <w:szCs w:val="27"/>
          <w:lang w:val="az-Latn-AZ"/>
        </w:rPr>
        <w:t xml:space="preserve"> məqsədi ilə könüllü şəkildə bağlanılmış niyyət </w:t>
      </w:r>
      <w:proofErr w:type="spellStart"/>
      <w:r w:rsidRPr="001C5660">
        <w:rPr>
          <w:rFonts w:ascii="Segoe UI" w:eastAsia="Times New Roman" w:hAnsi="Segoe UI" w:cs="Segoe UI"/>
          <w:color w:val="000000"/>
          <w:sz w:val="27"/>
          <w:szCs w:val="27"/>
          <w:lang w:val="az-Latn-AZ"/>
        </w:rPr>
        <w:t>razılaşmasıdır</w:t>
      </w:r>
      <w:proofErr w:type="spellEnd"/>
      <w:r w:rsidRPr="001C5660">
        <w:rPr>
          <w:rFonts w:ascii="Segoe UI" w:eastAsia="Times New Roman" w:hAnsi="Segoe UI" w:cs="Segoe UI"/>
          <w:color w:val="000000"/>
          <w:sz w:val="27"/>
          <w:szCs w:val="27"/>
          <w:lang w:val="az-Latn-AZ"/>
        </w:rPr>
        <w:t>.</w:t>
      </w:r>
    </w:p>
    <w:p w:rsidR="001C5660" w:rsidRPr="001C5660" w:rsidRDefault="001C5660" w:rsidP="001C5660">
      <w:pPr>
        <w:shd w:val="clear" w:color="auto" w:fill="FFFFFF"/>
        <w:spacing w:after="0" w:line="240" w:lineRule="auto"/>
        <w:ind w:firstLine="567"/>
        <w:jc w:val="both"/>
        <w:rPr>
          <w:rFonts w:ascii="Arial" w:eastAsia="Times New Roman" w:hAnsi="Arial" w:cs="Arial"/>
          <w:color w:val="000000"/>
          <w:sz w:val="27"/>
          <w:szCs w:val="27"/>
          <w:lang w:val="az-Latn-AZ"/>
        </w:rPr>
      </w:pPr>
      <w:r w:rsidRPr="001C5660">
        <w:rPr>
          <w:rFonts w:ascii="Segoe UI" w:eastAsia="Times New Roman" w:hAnsi="Segoe UI" w:cs="Segoe UI"/>
          <w:color w:val="000000"/>
          <w:sz w:val="27"/>
          <w:szCs w:val="27"/>
          <w:lang w:val="az-Latn-AZ"/>
        </w:rPr>
        <w:t>1.3. Sazişin məqsədləri aşağıdakılardır:</w:t>
      </w:r>
    </w:p>
    <w:p w:rsidR="001C5660" w:rsidRPr="001C5660" w:rsidRDefault="001C5660" w:rsidP="001C5660">
      <w:pPr>
        <w:shd w:val="clear" w:color="auto" w:fill="FFFFFF"/>
        <w:spacing w:after="0" w:line="240" w:lineRule="auto"/>
        <w:ind w:firstLine="567"/>
        <w:jc w:val="both"/>
        <w:rPr>
          <w:rFonts w:ascii="Arial" w:eastAsia="Times New Roman" w:hAnsi="Arial" w:cs="Arial"/>
          <w:color w:val="000000"/>
          <w:sz w:val="27"/>
          <w:szCs w:val="27"/>
          <w:lang w:val="az-Latn-AZ"/>
        </w:rPr>
      </w:pPr>
      <w:r w:rsidRPr="001C5660">
        <w:rPr>
          <w:rFonts w:ascii="Segoe UI" w:eastAsia="Times New Roman" w:hAnsi="Segoe UI" w:cs="Segoe UI"/>
          <w:color w:val="000000"/>
          <w:sz w:val="27"/>
          <w:szCs w:val="27"/>
          <w:lang w:val="az-Latn-AZ"/>
        </w:rPr>
        <w:t xml:space="preserve">1.3.1. sahibkarlığa lüzumsuz müdaxilələrin qarşısını almaqla, onun inkişafını </w:t>
      </w:r>
      <w:proofErr w:type="spellStart"/>
      <w:r w:rsidRPr="001C5660">
        <w:rPr>
          <w:rFonts w:ascii="Segoe UI" w:eastAsia="Times New Roman" w:hAnsi="Segoe UI" w:cs="Segoe UI"/>
          <w:color w:val="000000"/>
          <w:sz w:val="27"/>
          <w:szCs w:val="27"/>
          <w:lang w:val="az-Latn-AZ"/>
        </w:rPr>
        <w:t>stimullaşdırmaq</w:t>
      </w:r>
      <w:proofErr w:type="spellEnd"/>
      <w:r w:rsidRPr="001C5660">
        <w:rPr>
          <w:rFonts w:ascii="Segoe UI" w:eastAsia="Times New Roman" w:hAnsi="Segoe UI" w:cs="Segoe UI"/>
          <w:color w:val="000000"/>
          <w:sz w:val="27"/>
          <w:szCs w:val="27"/>
          <w:lang w:val="az-Latn-AZ"/>
        </w:rPr>
        <w:t>;</w:t>
      </w:r>
    </w:p>
    <w:p w:rsidR="001C5660" w:rsidRPr="001C5660" w:rsidRDefault="001C5660" w:rsidP="001C5660">
      <w:pPr>
        <w:shd w:val="clear" w:color="auto" w:fill="FFFFFF"/>
        <w:spacing w:after="0" w:line="240" w:lineRule="auto"/>
        <w:ind w:firstLine="567"/>
        <w:jc w:val="both"/>
        <w:rPr>
          <w:rFonts w:ascii="Arial" w:eastAsia="Times New Roman" w:hAnsi="Arial" w:cs="Arial"/>
          <w:color w:val="000000"/>
          <w:sz w:val="27"/>
          <w:szCs w:val="27"/>
          <w:lang w:val="az-Latn-AZ"/>
        </w:rPr>
      </w:pPr>
      <w:r w:rsidRPr="001C5660">
        <w:rPr>
          <w:rFonts w:ascii="Segoe UI" w:eastAsia="Times New Roman" w:hAnsi="Segoe UI" w:cs="Segoe UI"/>
          <w:color w:val="000000"/>
          <w:sz w:val="27"/>
          <w:szCs w:val="27"/>
          <w:lang w:val="az-Latn-AZ"/>
        </w:rPr>
        <w:t>1.3.2. əməkdaşlığa, qarşılıqlı etibarlılığa və şəffaf münasibətlərə əsaslanan birgə fəaliyyəti təmin etmək;</w:t>
      </w:r>
    </w:p>
    <w:p w:rsidR="001C5660" w:rsidRPr="001C5660" w:rsidRDefault="001C5660" w:rsidP="001C5660">
      <w:pPr>
        <w:shd w:val="clear" w:color="auto" w:fill="FFFFFF"/>
        <w:spacing w:after="0" w:line="240" w:lineRule="auto"/>
        <w:ind w:firstLine="567"/>
        <w:jc w:val="both"/>
        <w:rPr>
          <w:rFonts w:ascii="Arial" w:eastAsia="Times New Roman" w:hAnsi="Arial" w:cs="Arial"/>
          <w:color w:val="000000"/>
          <w:sz w:val="27"/>
          <w:szCs w:val="27"/>
          <w:lang w:val="az-Latn-AZ"/>
        </w:rPr>
      </w:pPr>
      <w:r w:rsidRPr="001C5660">
        <w:rPr>
          <w:rFonts w:ascii="Segoe UI" w:eastAsia="Times New Roman" w:hAnsi="Segoe UI" w:cs="Segoe UI"/>
          <w:color w:val="000000"/>
          <w:sz w:val="27"/>
          <w:szCs w:val="27"/>
          <w:lang w:val="az-Latn-AZ"/>
        </w:rPr>
        <w:t>1.3.3. müasir idarəetmə alətləri tətbiq etməklə, biznes subyektlərini vergi orqanlarının fəaliyyətinə cəlb etmək;</w:t>
      </w:r>
    </w:p>
    <w:p w:rsidR="001C5660" w:rsidRPr="001C5660" w:rsidRDefault="001C5660" w:rsidP="001C5660">
      <w:pPr>
        <w:shd w:val="clear" w:color="auto" w:fill="FFFFFF"/>
        <w:spacing w:after="0" w:line="240" w:lineRule="auto"/>
        <w:ind w:firstLine="567"/>
        <w:jc w:val="both"/>
        <w:rPr>
          <w:rFonts w:ascii="Arial" w:eastAsia="Times New Roman" w:hAnsi="Arial" w:cs="Arial"/>
          <w:color w:val="000000"/>
          <w:sz w:val="27"/>
          <w:szCs w:val="27"/>
          <w:lang w:val="az-Latn-AZ"/>
        </w:rPr>
      </w:pPr>
      <w:r w:rsidRPr="001C5660">
        <w:rPr>
          <w:rFonts w:ascii="Segoe UI" w:eastAsia="Times New Roman" w:hAnsi="Segoe UI" w:cs="Segoe UI"/>
          <w:color w:val="000000"/>
          <w:sz w:val="27"/>
          <w:szCs w:val="27"/>
          <w:lang w:val="az-Latn-AZ"/>
        </w:rPr>
        <w:t xml:space="preserve">1.3.4. vergilərin ödənilməsi ilə bağlı könüllü </w:t>
      </w:r>
      <w:proofErr w:type="spellStart"/>
      <w:r w:rsidRPr="001C5660">
        <w:rPr>
          <w:rFonts w:ascii="Segoe UI" w:eastAsia="Times New Roman" w:hAnsi="Segoe UI" w:cs="Segoe UI"/>
          <w:color w:val="000000"/>
          <w:sz w:val="27"/>
          <w:szCs w:val="27"/>
          <w:lang w:val="az-Latn-AZ"/>
        </w:rPr>
        <w:t>əməletmə</w:t>
      </w:r>
      <w:proofErr w:type="spellEnd"/>
      <w:r w:rsidRPr="001C5660">
        <w:rPr>
          <w:rFonts w:ascii="Segoe UI" w:eastAsia="Times New Roman" w:hAnsi="Segoe UI" w:cs="Segoe UI"/>
          <w:color w:val="000000"/>
          <w:sz w:val="27"/>
          <w:szCs w:val="27"/>
          <w:lang w:val="az-Latn-AZ"/>
        </w:rPr>
        <w:t xml:space="preserve"> səviyyəsinin artırılması istiqamətində partnyorluq etmək;</w:t>
      </w:r>
    </w:p>
    <w:p w:rsidR="001C5660" w:rsidRPr="001C5660" w:rsidRDefault="001C5660" w:rsidP="001C5660">
      <w:pPr>
        <w:shd w:val="clear" w:color="auto" w:fill="FFFFFF"/>
        <w:spacing w:after="0" w:line="240" w:lineRule="auto"/>
        <w:ind w:firstLine="567"/>
        <w:jc w:val="both"/>
        <w:rPr>
          <w:rFonts w:ascii="Arial" w:eastAsia="Times New Roman" w:hAnsi="Arial" w:cs="Arial"/>
          <w:color w:val="000000"/>
          <w:sz w:val="27"/>
          <w:szCs w:val="27"/>
          <w:lang w:val="az-Latn-AZ"/>
        </w:rPr>
      </w:pPr>
      <w:r w:rsidRPr="001C5660">
        <w:rPr>
          <w:rFonts w:ascii="Segoe UI" w:eastAsia="Times New Roman" w:hAnsi="Segoe UI" w:cs="Segoe UI"/>
          <w:color w:val="000000"/>
          <w:sz w:val="27"/>
          <w:szCs w:val="27"/>
          <w:lang w:val="az-Latn-AZ"/>
        </w:rPr>
        <w:t>1.3.5. ədalətli, çevik, effektiv və səmərəli vergi nəzarəti yaratmaq;</w:t>
      </w:r>
    </w:p>
    <w:p w:rsidR="001C5660" w:rsidRPr="001C5660" w:rsidRDefault="001C5660" w:rsidP="001C5660">
      <w:pPr>
        <w:shd w:val="clear" w:color="auto" w:fill="FFFFFF"/>
        <w:spacing w:after="0" w:line="240" w:lineRule="auto"/>
        <w:ind w:firstLine="567"/>
        <w:jc w:val="both"/>
        <w:rPr>
          <w:rFonts w:ascii="Arial" w:eastAsia="Times New Roman" w:hAnsi="Arial" w:cs="Arial"/>
          <w:color w:val="000000"/>
          <w:sz w:val="27"/>
          <w:szCs w:val="27"/>
          <w:lang w:val="az-Latn-AZ"/>
        </w:rPr>
      </w:pPr>
      <w:r w:rsidRPr="001C5660">
        <w:rPr>
          <w:rFonts w:ascii="Segoe UI" w:eastAsia="Times New Roman" w:hAnsi="Segoe UI" w:cs="Segoe UI"/>
          <w:color w:val="000000"/>
          <w:sz w:val="27"/>
          <w:szCs w:val="27"/>
          <w:lang w:val="az-Latn-AZ"/>
        </w:rPr>
        <w:t xml:space="preserve">1.3.6. vergi risklərini </w:t>
      </w:r>
      <w:proofErr w:type="spellStart"/>
      <w:r w:rsidRPr="001C5660">
        <w:rPr>
          <w:rFonts w:ascii="Segoe UI" w:eastAsia="Times New Roman" w:hAnsi="Segoe UI" w:cs="Segoe UI"/>
          <w:color w:val="000000"/>
          <w:sz w:val="27"/>
          <w:szCs w:val="27"/>
          <w:lang w:val="az-Latn-AZ"/>
        </w:rPr>
        <w:t>minimallaşdırmaq</w:t>
      </w:r>
      <w:proofErr w:type="spellEnd"/>
      <w:r w:rsidRPr="001C5660">
        <w:rPr>
          <w:rFonts w:ascii="Segoe UI" w:eastAsia="Times New Roman" w:hAnsi="Segoe UI" w:cs="Segoe UI"/>
          <w:color w:val="000000"/>
          <w:sz w:val="27"/>
          <w:szCs w:val="27"/>
          <w:lang w:val="az-Latn-AZ"/>
        </w:rPr>
        <w:t>.</w:t>
      </w:r>
    </w:p>
    <w:p w:rsidR="001C5660" w:rsidRPr="001C5660" w:rsidRDefault="001C5660" w:rsidP="001C5660">
      <w:pPr>
        <w:shd w:val="clear" w:color="auto" w:fill="FFFFFF"/>
        <w:spacing w:after="0" w:line="240" w:lineRule="auto"/>
        <w:ind w:firstLine="567"/>
        <w:jc w:val="both"/>
        <w:rPr>
          <w:rFonts w:ascii="Arial" w:eastAsia="Times New Roman" w:hAnsi="Arial" w:cs="Arial"/>
          <w:color w:val="000000"/>
          <w:sz w:val="27"/>
          <w:szCs w:val="27"/>
          <w:lang w:val="az-Latn-AZ"/>
        </w:rPr>
      </w:pPr>
      <w:r w:rsidRPr="001C5660">
        <w:rPr>
          <w:rFonts w:ascii="Segoe UI" w:eastAsia="Times New Roman" w:hAnsi="Segoe UI" w:cs="Segoe UI"/>
          <w:color w:val="000000"/>
          <w:sz w:val="27"/>
          <w:szCs w:val="27"/>
          <w:lang w:val="az-Latn-AZ"/>
        </w:rPr>
        <w:t xml:space="preserve">1.4. Bu Saziş vergilərin düzgün və tam </w:t>
      </w:r>
      <w:proofErr w:type="spellStart"/>
      <w:r w:rsidRPr="001C5660">
        <w:rPr>
          <w:rFonts w:ascii="Segoe UI" w:eastAsia="Times New Roman" w:hAnsi="Segoe UI" w:cs="Segoe UI"/>
          <w:color w:val="000000"/>
          <w:sz w:val="27"/>
          <w:szCs w:val="27"/>
          <w:lang w:val="az-Latn-AZ"/>
        </w:rPr>
        <w:t>ödənilməsində</w:t>
      </w:r>
      <w:proofErr w:type="spellEnd"/>
      <w:r w:rsidRPr="001C5660">
        <w:rPr>
          <w:rFonts w:ascii="Segoe UI" w:eastAsia="Times New Roman" w:hAnsi="Segoe UI" w:cs="Segoe UI"/>
          <w:color w:val="000000"/>
          <w:sz w:val="27"/>
          <w:szCs w:val="27"/>
          <w:lang w:val="az-Latn-AZ"/>
        </w:rPr>
        <w:t xml:space="preserve"> dövlət vergi orqanlarının yükünün biznes cəmiyyəti ilə </w:t>
      </w:r>
      <w:proofErr w:type="spellStart"/>
      <w:r w:rsidRPr="001C5660">
        <w:rPr>
          <w:rFonts w:ascii="Segoe UI" w:eastAsia="Times New Roman" w:hAnsi="Segoe UI" w:cs="Segoe UI"/>
          <w:color w:val="000000"/>
          <w:sz w:val="27"/>
          <w:szCs w:val="27"/>
          <w:lang w:val="az-Latn-AZ"/>
        </w:rPr>
        <w:t>bölüşdürülməsinə</w:t>
      </w:r>
      <w:proofErr w:type="spellEnd"/>
      <w:r w:rsidRPr="001C5660">
        <w:rPr>
          <w:rFonts w:ascii="Segoe UI" w:eastAsia="Times New Roman" w:hAnsi="Segoe UI" w:cs="Segoe UI"/>
          <w:color w:val="000000"/>
          <w:sz w:val="27"/>
          <w:szCs w:val="27"/>
          <w:lang w:val="az-Latn-AZ"/>
        </w:rPr>
        <w:t xml:space="preserve"> və qarşılıqlı əməkdaşlıq və məsuliyyət platformasında münasibətlərin </w:t>
      </w:r>
      <w:proofErr w:type="spellStart"/>
      <w:r w:rsidRPr="001C5660">
        <w:rPr>
          <w:rFonts w:ascii="Segoe UI" w:eastAsia="Times New Roman" w:hAnsi="Segoe UI" w:cs="Segoe UI"/>
          <w:color w:val="000000"/>
          <w:sz w:val="27"/>
          <w:szCs w:val="27"/>
          <w:lang w:val="az-Latn-AZ"/>
        </w:rPr>
        <w:t>qurulmasına</w:t>
      </w:r>
      <w:proofErr w:type="spellEnd"/>
      <w:r w:rsidRPr="001C5660">
        <w:rPr>
          <w:rFonts w:ascii="Segoe UI" w:eastAsia="Times New Roman" w:hAnsi="Segoe UI" w:cs="Segoe UI"/>
          <w:color w:val="000000"/>
          <w:sz w:val="27"/>
          <w:szCs w:val="27"/>
          <w:lang w:val="az-Latn-AZ"/>
        </w:rPr>
        <w:t xml:space="preserve"> yönəlmişdir.</w:t>
      </w:r>
    </w:p>
    <w:p w:rsidR="001C5660" w:rsidRPr="001C5660" w:rsidRDefault="001C5660" w:rsidP="001C5660">
      <w:pPr>
        <w:shd w:val="clear" w:color="auto" w:fill="FFFFFF"/>
        <w:spacing w:after="0" w:line="240" w:lineRule="auto"/>
        <w:ind w:firstLine="567"/>
        <w:jc w:val="both"/>
        <w:rPr>
          <w:rFonts w:ascii="Arial" w:eastAsia="Times New Roman" w:hAnsi="Arial" w:cs="Arial"/>
          <w:color w:val="000000"/>
          <w:sz w:val="27"/>
          <w:szCs w:val="27"/>
          <w:lang w:val="az-Latn-AZ"/>
        </w:rPr>
      </w:pPr>
      <w:r w:rsidRPr="001C5660">
        <w:rPr>
          <w:rFonts w:ascii="Segoe UI" w:eastAsia="Times New Roman" w:hAnsi="Segoe UI" w:cs="Segoe UI"/>
          <w:color w:val="000000"/>
          <w:sz w:val="27"/>
          <w:szCs w:val="27"/>
          <w:lang w:val="az-Latn-AZ"/>
        </w:rPr>
        <w:t xml:space="preserve">1.5. Bu Saziş vergi </w:t>
      </w:r>
      <w:proofErr w:type="spellStart"/>
      <w:r w:rsidRPr="001C5660">
        <w:rPr>
          <w:rFonts w:ascii="Segoe UI" w:eastAsia="Times New Roman" w:hAnsi="Segoe UI" w:cs="Segoe UI"/>
          <w:color w:val="000000"/>
          <w:sz w:val="27"/>
          <w:szCs w:val="27"/>
          <w:lang w:val="az-Latn-AZ"/>
        </w:rPr>
        <w:t>ödəyicisinin</w:t>
      </w:r>
      <w:proofErr w:type="spellEnd"/>
      <w:r w:rsidRPr="001C5660">
        <w:rPr>
          <w:rFonts w:ascii="Segoe UI" w:eastAsia="Times New Roman" w:hAnsi="Segoe UI" w:cs="Segoe UI"/>
          <w:color w:val="000000"/>
          <w:sz w:val="27"/>
          <w:szCs w:val="27"/>
          <w:lang w:val="az-Latn-AZ"/>
        </w:rPr>
        <w:t xml:space="preserve"> daxili nəzarət sisteminin </w:t>
      </w:r>
      <w:proofErr w:type="spellStart"/>
      <w:r w:rsidRPr="001C5660">
        <w:rPr>
          <w:rFonts w:ascii="Segoe UI" w:eastAsia="Times New Roman" w:hAnsi="Segoe UI" w:cs="Segoe UI"/>
          <w:color w:val="000000"/>
          <w:sz w:val="27"/>
          <w:szCs w:val="27"/>
          <w:lang w:val="az-Latn-AZ"/>
        </w:rPr>
        <w:t>gücləndirilməsini</w:t>
      </w:r>
      <w:proofErr w:type="spellEnd"/>
      <w:r w:rsidRPr="001C5660">
        <w:rPr>
          <w:rFonts w:ascii="Segoe UI" w:eastAsia="Times New Roman" w:hAnsi="Segoe UI" w:cs="Segoe UI"/>
          <w:color w:val="000000"/>
          <w:sz w:val="27"/>
          <w:szCs w:val="27"/>
          <w:lang w:val="az-Latn-AZ"/>
        </w:rPr>
        <w:t xml:space="preserve"> tələb edir və vergi </w:t>
      </w:r>
      <w:proofErr w:type="spellStart"/>
      <w:r w:rsidRPr="001C5660">
        <w:rPr>
          <w:rFonts w:ascii="Segoe UI" w:eastAsia="Times New Roman" w:hAnsi="Segoe UI" w:cs="Segoe UI"/>
          <w:color w:val="000000"/>
          <w:sz w:val="27"/>
          <w:szCs w:val="27"/>
          <w:lang w:val="az-Latn-AZ"/>
        </w:rPr>
        <w:t>ödəyiciləri</w:t>
      </w:r>
      <w:proofErr w:type="spellEnd"/>
      <w:r w:rsidRPr="001C5660">
        <w:rPr>
          <w:rFonts w:ascii="Segoe UI" w:eastAsia="Times New Roman" w:hAnsi="Segoe UI" w:cs="Segoe UI"/>
          <w:color w:val="000000"/>
          <w:sz w:val="27"/>
          <w:szCs w:val="27"/>
          <w:lang w:val="az-Latn-AZ"/>
        </w:rPr>
        <w:t xml:space="preserve"> tərəfindən təqdim edilən elektron məlumatların e-audit alətləri vasitəsilə yerlərə getmədən vergi orqanında emal olunmaqla, tərəflərin üzərinə düşən inzibati yükün azalmasını nəzərdə tutur.</w:t>
      </w:r>
    </w:p>
    <w:p w:rsidR="001C5660" w:rsidRPr="001C5660" w:rsidRDefault="001C5660" w:rsidP="001C5660">
      <w:pPr>
        <w:shd w:val="clear" w:color="auto" w:fill="FFFFFF"/>
        <w:spacing w:after="0" w:line="240" w:lineRule="auto"/>
        <w:ind w:firstLine="567"/>
        <w:jc w:val="both"/>
        <w:rPr>
          <w:rFonts w:ascii="Arial" w:eastAsia="Times New Roman" w:hAnsi="Arial" w:cs="Arial"/>
          <w:color w:val="000000"/>
          <w:sz w:val="27"/>
          <w:szCs w:val="27"/>
          <w:lang w:val="az-Latn-AZ"/>
        </w:rPr>
      </w:pPr>
      <w:r w:rsidRPr="001C5660">
        <w:rPr>
          <w:rFonts w:ascii="Segoe UI" w:eastAsia="Times New Roman" w:hAnsi="Segoe UI" w:cs="Segoe UI"/>
          <w:color w:val="000000"/>
          <w:sz w:val="27"/>
          <w:szCs w:val="27"/>
          <w:lang w:val="az-Latn-AZ"/>
        </w:rPr>
        <w:t>1.6. Bu Saziş təsərrüfat subyektinin özünə və bütün filiallarına aid edilir.</w:t>
      </w:r>
    </w:p>
    <w:p w:rsidR="001C5660" w:rsidRPr="001C5660" w:rsidRDefault="001C5660" w:rsidP="001C5660">
      <w:pPr>
        <w:shd w:val="clear" w:color="auto" w:fill="FFFFFF"/>
        <w:spacing w:after="0" w:line="240" w:lineRule="auto"/>
        <w:ind w:firstLine="567"/>
        <w:jc w:val="both"/>
        <w:rPr>
          <w:rFonts w:ascii="Arial" w:eastAsia="Times New Roman" w:hAnsi="Arial" w:cs="Arial"/>
          <w:color w:val="000000"/>
          <w:sz w:val="27"/>
          <w:szCs w:val="27"/>
          <w:lang w:val="az-Latn-AZ"/>
        </w:rPr>
      </w:pPr>
      <w:r w:rsidRPr="001C5660">
        <w:rPr>
          <w:rFonts w:ascii="Segoe UI" w:eastAsia="Times New Roman" w:hAnsi="Segoe UI" w:cs="Segoe UI"/>
          <w:color w:val="000000"/>
          <w:sz w:val="27"/>
          <w:szCs w:val="27"/>
          <w:lang w:val="az-Latn-AZ"/>
        </w:rPr>
        <w:t>1.7. Bu Sazişin müddəaları ilə Azərbaycan Respublikasının tərəfdar çıxdığı beynəlxalq müqavilələr arasında ziddiyyət yarandıqda, beynəlxalq müqavilələrin müddəaları tətbiq edilir.</w:t>
      </w:r>
    </w:p>
    <w:p w:rsidR="001C5660" w:rsidRPr="001C5660" w:rsidRDefault="001C5660" w:rsidP="001C5660">
      <w:pPr>
        <w:shd w:val="clear" w:color="auto" w:fill="FFFFFF"/>
        <w:spacing w:after="0" w:line="240" w:lineRule="auto"/>
        <w:jc w:val="center"/>
        <w:rPr>
          <w:rFonts w:ascii="Arial" w:eastAsia="Times New Roman" w:hAnsi="Arial" w:cs="Arial"/>
          <w:color w:val="000000"/>
          <w:sz w:val="27"/>
          <w:szCs w:val="27"/>
          <w:lang w:val="az-Latn-AZ"/>
        </w:rPr>
      </w:pPr>
      <w:r w:rsidRPr="001C5660">
        <w:rPr>
          <w:rFonts w:ascii="Segoe UI" w:eastAsia="Times New Roman" w:hAnsi="Segoe UI" w:cs="Segoe UI"/>
          <w:color w:val="000000"/>
          <w:sz w:val="27"/>
          <w:szCs w:val="27"/>
          <w:lang w:val="az-Latn-AZ"/>
        </w:rPr>
        <w:t> </w:t>
      </w:r>
    </w:p>
    <w:p w:rsidR="001C5660" w:rsidRPr="001C5660" w:rsidRDefault="001C5660" w:rsidP="001C5660">
      <w:pPr>
        <w:shd w:val="clear" w:color="auto" w:fill="FFFFFF"/>
        <w:spacing w:after="0" w:line="240" w:lineRule="auto"/>
        <w:jc w:val="center"/>
        <w:rPr>
          <w:rFonts w:ascii="Arial" w:eastAsia="Times New Roman" w:hAnsi="Arial" w:cs="Arial"/>
          <w:color w:val="000000"/>
          <w:sz w:val="27"/>
          <w:szCs w:val="27"/>
          <w:lang w:val="az-Latn-AZ"/>
        </w:rPr>
      </w:pPr>
      <w:r w:rsidRPr="001C5660">
        <w:rPr>
          <w:rFonts w:ascii="Segoe UI" w:eastAsia="Times New Roman" w:hAnsi="Segoe UI" w:cs="Segoe UI"/>
          <w:b/>
          <w:bCs/>
          <w:color w:val="000000"/>
          <w:sz w:val="27"/>
          <w:szCs w:val="27"/>
          <w:lang w:val="az-Latn-AZ"/>
        </w:rPr>
        <w:t xml:space="preserve">2. Saziş üzrə vergi </w:t>
      </w:r>
      <w:proofErr w:type="spellStart"/>
      <w:r w:rsidRPr="001C5660">
        <w:rPr>
          <w:rFonts w:ascii="Segoe UI" w:eastAsia="Times New Roman" w:hAnsi="Segoe UI" w:cs="Segoe UI"/>
          <w:b/>
          <w:bCs/>
          <w:color w:val="000000"/>
          <w:sz w:val="27"/>
          <w:szCs w:val="27"/>
          <w:lang w:val="az-Latn-AZ"/>
        </w:rPr>
        <w:t>ödəyicisinin</w:t>
      </w:r>
      <w:proofErr w:type="spellEnd"/>
      <w:r w:rsidRPr="001C5660">
        <w:rPr>
          <w:rFonts w:ascii="Segoe UI" w:eastAsia="Times New Roman" w:hAnsi="Segoe UI" w:cs="Segoe UI"/>
          <w:b/>
          <w:bCs/>
          <w:color w:val="000000"/>
          <w:sz w:val="27"/>
          <w:szCs w:val="27"/>
          <w:lang w:val="az-Latn-AZ"/>
        </w:rPr>
        <w:t xml:space="preserve"> hüquq və vəzifələri</w:t>
      </w:r>
    </w:p>
    <w:p w:rsidR="001C5660" w:rsidRPr="001C5660" w:rsidRDefault="001C5660" w:rsidP="001C5660">
      <w:pPr>
        <w:shd w:val="clear" w:color="auto" w:fill="FFFFFF"/>
        <w:spacing w:after="0" w:line="240" w:lineRule="auto"/>
        <w:jc w:val="center"/>
        <w:rPr>
          <w:rFonts w:ascii="Arial" w:eastAsia="Times New Roman" w:hAnsi="Arial" w:cs="Arial"/>
          <w:color w:val="000000"/>
          <w:sz w:val="27"/>
          <w:szCs w:val="27"/>
          <w:lang w:val="az-Latn-AZ"/>
        </w:rPr>
      </w:pPr>
      <w:r w:rsidRPr="001C5660">
        <w:rPr>
          <w:rFonts w:ascii="Segoe UI" w:eastAsia="Times New Roman" w:hAnsi="Segoe UI" w:cs="Segoe UI"/>
          <w:color w:val="000000"/>
          <w:sz w:val="27"/>
          <w:szCs w:val="27"/>
          <w:lang w:val="az-Latn-AZ"/>
        </w:rPr>
        <w:t> </w:t>
      </w:r>
    </w:p>
    <w:p w:rsidR="001C5660" w:rsidRPr="001C5660" w:rsidRDefault="001C5660" w:rsidP="001C5660">
      <w:pPr>
        <w:shd w:val="clear" w:color="auto" w:fill="FFFFFF"/>
        <w:spacing w:after="0" w:line="240" w:lineRule="auto"/>
        <w:ind w:firstLine="567"/>
        <w:jc w:val="both"/>
        <w:rPr>
          <w:rFonts w:ascii="Arial" w:eastAsia="Times New Roman" w:hAnsi="Arial" w:cs="Arial"/>
          <w:color w:val="000000"/>
          <w:sz w:val="27"/>
          <w:szCs w:val="27"/>
          <w:lang w:val="az-Latn-AZ"/>
        </w:rPr>
      </w:pPr>
      <w:r w:rsidRPr="001C5660">
        <w:rPr>
          <w:rFonts w:ascii="Segoe UI" w:eastAsia="Times New Roman" w:hAnsi="Segoe UI" w:cs="Segoe UI"/>
          <w:color w:val="000000"/>
          <w:sz w:val="27"/>
          <w:szCs w:val="27"/>
          <w:lang w:val="az-Latn-AZ"/>
        </w:rPr>
        <w:t xml:space="preserve">2.1. Sazişin qüvvədə olduğu dövr ərzində vergi </w:t>
      </w:r>
      <w:proofErr w:type="spellStart"/>
      <w:r w:rsidRPr="001C5660">
        <w:rPr>
          <w:rFonts w:ascii="Segoe UI" w:eastAsia="Times New Roman" w:hAnsi="Segoe UI" w:cs="Segoe UI"/>
          <w:color w:val="000000"/>
          <w:sz w:val="27"/>
          <w:szCs w:val="27"/>
          <w:lang w:val="az-Latn-AZ"/>
        </w:rPr>
        <w:t>ödəyicisinin</w:t>
      </w:r>
      <w:proofErr w:type="spellEnd"/>
      <w:r w:rsidRPr="001C5660">
        <w:rPr>
          <w:rFonts w:ascii="Segoe UI" w:eastAsia="Times New Roman" w:hAnsi="Segoe UI" w:cs="Segoe UI"/>
          <w:color w:val="000000"/>
          <w:sz w:val="27"/>
          <w:szCs w:val="27"/>
          <w:lang w:val="az-Latn-AZ"/>
        </w:rPr>
        <w:t xml:space="preserve"> bu Saziş üzrə vergi qanunvericiliyinin tətbiqinə dair izahatların verilməsi ilə bağlı vergi orqanına müraciət etmək hüququ ilə yanaşı, aşağıdakı vəzifələri də vardır:</w:t>
      </w:r>
    </w:p>
    <w:p w:rsidR="001C5660" w:rsidRPr="001C5660" w:rsidRDefault="001C5660" w:rsidP="001C5660">
      <w:pPr>
        <w:shd w:val="clear" w:color="auto" w:fill="FFFFFF"/>
        <w:spacing w:after="0" w:line="240" w:lineRule="auto"/>
        <w:ind w:firstLine="567"/>
        <w:jc w:val="both"/>
        <w:rPr>
          <w:rFonts w:ascii="Arial" w:eastAsia="Times New Roman" w:hAnsi="Arial" w:cs="Arial"/>
          <w:color w:val="000000"/>
          <w:sz w:val="27"/>
          <w:szCs w:val="27"/>
          <w:lang w:val="az-Latn-AZ"/>
        </w:rPr>
      </w:pPr>
      <w:r w:rsidRPr="001C5660">
        <w:rPr>
          <w:rFonts w:ascii="Segoe UI" w:eastAsia="Times New Roman" w:hAnsi="Segoe UI" w:cs="Segoe UI"/>
          <w:color w:val="000000"/>
          <w:sz w:val="27"/>
          <w:szCs w:val="27"/>
          <w:lang w:val="az-Latn-AZ"/>
        </w:rPr>
        <w:t xml:space="preserve">2.1.1. Azərbaycan Respublikası Vergi Məcəlləsinin 16.1.6-cı maddəsinə əsasən Vergi Məcəlləsi ilə müəyyən edilmiş hallarda və qaydada vergi orqanlarına və onların vəzifəli şəxslərinə zəruri olan məlumatları və sənədləri </w:t>
      </w:r>
      <w:r w:rsidRPr="001C5660">
        <w:rPr>
          <w:rFonts w:ascii="Segoe UI" w:eastAsia="Times New Roman" w:hAnsi="Segoe UI" w:cs="Segoe UI"/>
          <w:color w:val="000000"/>
          <w:sz w:val="27"/>
          <w:szCs w:val="27"/>
          <w:lang w:val="az-Latn-AZ"/>
        </w:rPr>
        <w:lastRenderedPageBreak/>
        <w:t>təqdim etmək, özünün və ya filiallarının elektron daşıyıcılarda olan məlumatlarına birbaşa və ya məsafədən çıxış imkanı yaratmaq;</w:t>
      </w:r>
    </w:p>
    <w:p w:rsidR="001C5660" w:rsidRPr="001C5660" w:rsidRDefault="001C5660" w:rsidP="001C5660">
      <w:pPr>
        <w:shd w:val="clear" w:color="auto" w:fill="FFFFFF"/>
        <w:spacing w:after="0" w:line="240" w:lineRule="auto"/>
        <w:ind w:firstLine="567"/>
        <w:jc w:val="both"/>
        <w:rPr>
          <w:rFonts w:ascii="Arial" w:eastAsia="Times New Roman" w:hAnsi="Arial" w:cs="Arial"/>
          <w:color w:val="000000"/>
          <w:sz w:val="27"/>
          <w:szCs w:val="27"/>
          <w:lang w:val="az-Latn-AZ"/>
        </w:rPr>
      </w:pPr>
      <w:r w:rsidRPr="001C5660">
        <w:rPr>
          <w:rFonts w:ascii="Segoe UI" w:eastAsia="Times New Roman" w:hAnsi="Segoe UI" w:cs="Segoe UI"/>
          <w:color w:val="000000"/>
          <w:sz w:val="27"/>
          <w:szCs w:val="27"/>
          <w:lang w:val="az-Latn-AZ"/>
        </w:rPr>
        <w:t xml:space="preserve">2.1.2. mühasibat proqramı təminatından istifadə etməklə uçotu </w:t>
      </w:r>
      <w:proofErr w:type="spellStart"/>
      <w:r w:rsidRPr="001C5660">
        <w:rPr>
          <w:rFonts w:ascii="Segoe UI" w:eastAsia="Times New Roman" w:hAnsi="Segoe UI" w:cs="Segoe UI"/>
          <w:color w:val="000000"/>
          <w:sz w:val="27"/>
          <w:szCs w:val="27"/>
          <w:lang w:val="az-Latn-AZ"/>
        </w:rPr>
        <w:t>təkmilləşdirmək</w:t>
      </w:r>
      <w:proofErr w:type="spellEnd"/>
      <w:r w:rsidRPr="001C5660">
        <w:rPr>
          <w:rFonts w:ascii="Segoe UI" w:eastAsia="Times New Roman" w:hAnsi="Segoe UI" w:cs="Segoe UI"/>
          <w:color w:val="000000"/>
          <w:sz w:val="27"/>
          <w:szCs w:val="27"/>
          <w:lang w:val="az-Latn-AZ"/>
        </w:rPr>
        <w:t>, daxili nəzarət və vergi risklərinin təhlili sistemlərini yaratmaq;</w:t>
      </w:r>
    </w:p>
    <w:p w:rsidR="001C5660" w:rsidRPr="001C5660" w:rsidRDefault="001C5660" w:rsidP="001C5660">
      <w:pPr>
        <w:shd w:val="clear" w:color="auto" w:fill="FFFFFF"/>
        <w:spacing w:after="0" w:line="240" w:lineRule="auto"/>
        <w:ind w:firstLine="567"/>
        <w:jc w:val="both"/>
        <w:rPr>
          <w:rFonts w:ascii="Arial" w:eastAsia="Times New Roman" w:hAnsi="Arial" w:cs="Arial"/>
          <w:color w:val="000000"/>
          <w:sz w:val="27"/>
          <w:szCs w:val="27"/>
          <w:lang w:val="az-Latn-AZ"/>
        </w:rPr>
      </w:pPr>
      <w:r w:rsidRPr="001C5660">
        <w:rPr>
          <w:rFonts w:ascii="Segoe UI" w:eastAsia="Times New Roman" w:hAnsi="Segoe UI" w:cs="Segoe UI"/>
          <w:color w:val="000000"/>
          <w:sz w:val="27"/>
          <w:szCs w:val="27"/>
          <w:lang w:val="az-Latn-AZ"/>
        </w:rPr>
        <w:t xml:space="preserve">2.1.3. vergilərin hesablanması üçün zəruri olan mühasibat uçotu sənədlərinin (kağız və elektron </w:t>
      </w:r>
      <w:proofErr w:type="spellStart"/>
      <w:r w:rsidRPr="001C5660">
        <w:rPr>
          <w:rFonts w:ascii="Segoe UI" w:eastAsia="Times New Roman" w:hAnsi="Segoe UI" w:cs="Segoe UI"/>
          <w:color w:val="000000"/>
          <w:sz w:val="27"/>
          <w:szCs w:val="27"/>
          <w:lang w:val="az-Latn-AZ"/>
        </w:rPr>
        <w:t>daşıyıcılarının</w:t>
      </w:r>
      <w:proofErr w:type="spellEnd"/>
      <w:r w:rsidRPr="001C5660">
        <w:rPr>
          <w:rFonts w:ascii="Segoe UI" w:eastAsia="Times New Roman" w:hAnsi="Segoe UI" w:cs="Segoe UI"/>
          <w:color w:val="000000"/>
          <w:sz w:val="27"/>
          <w:szCs w:val="27"/>
          <w:lang w:val="az-Latn-AZ"/>
        </w:rPr>
        <w:t xml:space="preserve">), eləcə də əldə edilmiş gəlirləri (çəkilmiş xərcləri) və ödənilmiş (tutulmuş) vergiləri təsdiq edən mühasibat uçotu sənədlərinin (kağız və elektron </w:t>
      </w:r>
      <w:proofErr w:type="spellStart"/>
      <w:r w:rsidRPr="001C5660">
        <w:rPr>
          <w:rFonts w:ascii="Segoe UI" w:eastAsia="Times New Roman" w:hAnsi="Segoe UI" w:cs="Segoe UI"/>
          <w:color w:val="000000"/>
          <w:sz w:val="27"/>
          <w:szCs w:val="27"/>
          <w:lang w:val="az-Latn-AZ"/>
        </w:rPr>
        <w:t>daşıyıcılarının</w:t>
      </w:r>
      <w:proofErr w:type="spellEnd"/>
      <w:r w:rsidRPr="001C5660">
        <w:rPr>
          <w:rFonts w:ascii="Segoe UI" w:eastAsia="Times New Roman" w:hAnsi="Segoe UI" w:cs="Segoe UI"/>
          <w:color w:val="000000"/>
          <w:sz w:val="27"/>
          <w:szCs w:val="27"/>
          <w:lang w:val="az-Latn-AZ"/>
        </w:rPr>
        <w:t xml:space="preserve">) qanunvericiliklə müəyyən edilmiş müddət ərzində qorunub </w:t>
      </w:r>
      <w:proofErr w:type="spellStart"/>
      <w:r w:rsidRPr="001C5660">
        <w:rPr>
          <w:rFonts w:ascii="Segoe UI" w:eastAsia="Times New Roman" w:hAnsi="Segoe UI" w:cs="Segoe UI"/>
          <w:color w:val="000000"/>
          <w:sz w:val="27"/>
          <w:szCs w:val="27"/>
          <w:lang w:val="az-Latn-AZ"/>
        </w:rPr>
        <w:t>saxlanılmasını</w:t>
      </w:r>
      <w:proofErr w:type="spellEnd"/>
      <w:r w:rsidRPr="001C5660">
        <w:rPr>
          <w:rFonts w:ascii="Segoe UI" w:eastAsia="Times New Roman" w:hAnsi="Segoe UI" w:cs="Segoe UI"/>
          <w:color w:val="000000"/>
          <w:sz w:val="27"/>
          <w:szCs w:val="27"/>
          <w:lang w:val="az-Latn-AZ"/>
        </w:rPr>
        <w:t xml:space="preserve"> təmin etmək;</w:t>
      </w:r>
    </w:p>
    <w:p w:rsidR="001C5660" w:rsidRPr="001C5660" w:rsidRDefault="001C5660" w:rsidP="001C5660">
      <w:pPr>
        <w:shd w:val="clear" w:color="auto" w:fill="FFFFFF"/>
        <w:spacing w:after="0" w:line="240" w:lineRule="auto"/>
        <w:ind w:firstLine="567"/>
        <w:jc w:val="both"/>
        <w:rPr>
          <w:rFonts w:ascii="Arial" w:eastAsia="Times New Roman" w:hAnsi="Arial" w:cs="Arial"/>
          <w:color w:val="000000"/>
          <w:sz w:val="27"/>
          <w:szCs w:val="27"/>
          <w:lang w:val="az-Latn-AZ"/>
        </w:rPr>
      </w:pPr>
      <w:r w:rsidRPr="001C5660">
        <w:rPr>
          <w:rFonts w:ascii="Segoe UI" w:eastAsia="Times New Roman" w:hAnsi="Segoe UI" w:cs="Segoe UI"/>
          <w:color w:val="000000"/>
          <w:sz w:val="27"/>
          <w:szCs w:val="27"/>
          <w:lang w:val="az-Latn-AZ"/>
        </w:rPr>
        <w:t xml:space="preserve">2.1.4. vergi </w:t>
      </w:r>
      <w:proofErr w:type="spellStart"/>
      <w:r w:rsidRPr="001C5660">
        <w:rPr>
          <w:rFonts w:ascii="Segoe UI" w:eastAsia="Times New Roman" w:hAnsi="Segoe UI" w:cs="Segoe UI"/>
          <w:color w:val="000000"/>
          <w:sz w:val="27"/>
          <w:szCs w:val="27"/>
          <w:lang w:val="az-Latn-AZ"/>
        </w:rPr>
        <w:t>ödəyicisinin</w:t>
      </w:r>
      <w:proofErr w:type="spellEnd"/>
      <w:r w:rsidRPr="001C5660">
        <w:rPr>
          <w:rFonts w:ascii="Segoe UI" w:eastAsia="Times New Roman" w:hAnsi="Segoe UI" w:cs="Segoe UI"/>
          <w:color w:val="000000"/>
          <w:sz w:val="27"/>
          <w:szCs w:val="27"/>
          <w:lang w:val="az-Latn-AZ"/>
        </w:rPr>
        <w:t xml:space="preserve"> fəaliyyətində bu Saziş imzalandığı tarixədək aparılan vergi nəzarəti tədbirləri zamanı aşkara çıxarılan çatışmazlıqların gələcəkdə </w:t>
      </w:r>
      <w:proofErr w:type="spellStart"/>
      <w:r w:rsidRPr="001C5660">
        <w:rPr>
          <w:rFonts w:ascii="Segoe UI" w:eastAsia="Times New Roman" w:hAnsi="Segoe UI" w:cs="Segoe UI"/>
          <w:color w:val="000000"/>
          <w:sz w:val="27"/>
          <w:szCs w:val="27"/>
          <w:lang w:val="az-Latn-AZ"/>
        </w:rPr>
        <w:t>təkrarlanmasına</w:t>
      </w:r>
      <w:proofErr w:type="spellEnd"/>
      <w:r w:rsidRPr="001C5660">
        <w:rPr>
          <w:rFonts w:ascii="Segoe UI" w:eastAsia="Times New Roman" w:hAnsi="Segoe UI" w:cs="Segoe UI"/>
          <w:color w:val="000000"/>
          <w:sz w:val="27"/>
          <w:szCs w:val="27"/>
          <w:lang w:val="az-Latn-AZ"/>
        </w:rPr>
        <w:t xml:space="preserve"> yol verməmək;</w:t>
      </w:r>
    </w:p>
    <w:p w:rsidR="001C5660" w:rsidRPr="001C5660" w:rsidRDefault="001C5660" w:rsidP="001C5660">
      <w:pPr>
        <w:shd w:val="clear" w:color="auto" w:fill="FFFFFF"/>
        <w:spacing w:after="0" w:line="240" w:lineRule="auto"/>
        <w:ind w:firstLine="567"/>
        <w:jc w:val="both"/>
        <w:rPr>
          <w:rFonts w:ascii="Arial" w:eastAsia="Times New Roman" w:hAnsi="Arial" w:cs="Arial"/>
          <w:color w:val="000000"/>
          <w:sz w:val="27"/>
          <w:szCs w:val="27"/>
          <w:lang w:val="az-Latn-AZ"/>
        </w:rPr>
      </w:pPr>
      <w:r w:rsidRPr="001C5660">
        <w:rPr>
          <w:rFonts w:ascii="Segoe UI" w:eastAsia="Times New Roman" w:hAnsi="Segoe UI" w:cs="Segoe UI"/>
          <w:color w:val="000000"/>
          <w:sz w:val="27"/>
          <w:szCs w:val="27"/>
          <w:lang w:val="az-Latn-AZ"/>
        </w:rPr>
        <w:t xml:space="preserve">2.1.5. Azərbaycan Respublikasının Vergi Məcəlləsi ilə müəyyən edilmiş qaydada və müddətdə vergi hesabatlarının təqdim edilməsini, vergilərin </w:t>
      </w:r>
      <w:proofErr w:type="spellStart"/>
      <w:r w:rsidRPr="001C5660">
        <w:rPr>
          <w:rFonts w:ascii="Segoe UI" w:eastAsia="Times New Roman" w:hAnsi="Segoe UI" w:cs="Segoe UI"/>
          <w:color w:val="000000"/>
          <w:sz w:val="27"/>
          <w:szCs w:val="27"/>
          <w:lang w:val="az-Latn-AZ"/>
        </w:rPr>
        <w:t>hesablanmasını</w:t>
      </w:r>
      <w:proofErr w:type="spellEnd"/>
      <w:r w:rsidRPr="001C5660">
        <w:rPr>
          <w:rFonts w:ascii="Segoe UI" w:eastAsia="Times New Roman" w:hAnsi="Segoe UI" w:cs="Segoe UI"/>
          <w:color w:val="000000"/>
          <w:sz w:val="27"/>
          <w:szCs w:val="27"/>
          <w:lang w:val="az-Latn-AZ"/>
        </w:rPr>
        <w:t xml:space="preserve"> və ödənilməsini təmin etmək;</w:t>
      </w:r>
    </w:p>
    <w:p w:rsidR="001C5660" w:rsidRPr="001C5660" w:rsidRDefault="001C5660" w:rsidP="001C5660">
      <w:pPr>
        <w:shd w:val="clear" w:color="auto" w:fill="FFFFFF"/>
        <w:spacing w:after="0" w:line="240" w:lineRule="auto"/>
        <w:ind w:firstLine="567"/>
        <w:jc w:val="both"/>
        <w:rPr>
          <w:rFonts w:ascii="Arial" w:eastAsia="Times New Roman" w:hAnsi="Arial" w:cs="Arial"/>
          <w:color w:val="000000"/>
          <w:sz w:val="27"/>
          <w:szCs w:val="27"/>
          <w:lang w:val="az-Latn-AZ"/>
        </w:rPr>
      </w:pPr>
      <w:r w:rsidRPr="001C5660">
        <w:rPr>
          <w:rFonts w:ascii="Segoe UI" w:eastAsia="Times New Roman" w:hAnsi="Segoe UI" w:cs="Segoe UI"/>
          <w:color w:val="000000"/>
          <w:sz w:val="27"/>
          <w:szCs w:val="27"/>
          <w:lang w:val="az-Latn-AZ"/>
        </w:rPr>
        <w:t>2.1.6. işçilərlə əmək müqavilələrini qanunvericilikdə nəzərdə tutulmuş qaydada bağlamaq və hesabatlarda işçilərə verilən əməkhaqqının real məbləğini əks etdirmək;</w:t>
      </w:r>
    </w:p>
    <w:p w:rsidR="001C5660" w:rsidRPr="001C5660" w:rsidRDefault="001C5660" w:rsidP="001C5660">
      <w:pPr>
        <w:shd w:val="clear" w:color="auto" w:fill="FFFFFF"/>
        <w:spacing w:after="0" w:line="240" w:lineRule="auto"/>
        <w:ind w:firstLine="567"/>
        <w:jc w:val="both"/>
        <w:rPr>
          <w:rFonts w:ascii="Arial" w:eastAsia="Times New Roman" w:hAnsi="Arial" w:cs="Arial"/>
          <w:color w:val="000000"/>
          <w:sz w:val="27"/>
          <w:szCs w:val="27"/>
          <w:lang w:val="az-Latn-AZ"/>
        </w:rPr>
      </w:pPr>
      <w:r w:rsidRPr="001C5660">
        <w:rPr>
          <w:rFonts w:ascii="Segoe UI" w:eastAsia="Times New Roman" w:hAnsi="Segoe UI" w:cs="Segoe UI"/>
          <w:color w:val="000000"/>
          <w:sz w:val="27"/>
          <w:szCs w:val="27"/>
          <w:lang w:val="az-Latn-AZ"/>
        </w:rPr>
        <w:t>2.1.7. Azərbaycan Respublikasının Vergi Məcəlləsi və digər normativ hüquqi aktları ilə müəyyən edilmiş hüquqları həyata keçirmək və vəzifələri yerinə yetirmək.</w:t>
      </w:r>
    </w:p>
    <w:p w:rsidR="001C5660" w:rsidRPr="001C5660" w:rsidRDefault="001C5660" w:rsidP="001C5660">
      <w:pPr>
        <w:shd w:val="clear" w:color="auto" w:fill="FFFFFF"/>
        <w:spacing w:after="0" w:line="240" w:lineRule="auto"/>
        <w:jc w:val="center"/>
        <w:rPr>
          <w:rFonts w:ascii="Arial" w:eastAsia="Times New Roman" w:hAnsi="Arial" w:cs="Arial"/>
          <w:color w:val="000000"/>
          <w:sz w:val="27"/>
          <w:szCs w:val="27"/>
          <w:lang w:val="az-Latn-AZ"/>
        </w:rPr>
      </w:pPr>
      <w:r w:rsidRPr="001C5660">
        <w:rPr>
          <w:rFonts w:ascii="Segoe UI" w:eastAsia="Times New Roman" w:hAnsi="Segoe UI" w:cs="Segoe UI"/>
          <w:color w:val="000000"/>
          <w:sz w:val="27"/>
          <w:szCs w:val="27"/>
          <w:lang w:val="az-Latn-AZ"/>
        </w:rPr>
        <w:t> </w:t>
      </w:r>
    </w:p>
    <w:p w:rsidR="001C5660" w:rsidRPr="001C5660" w:rsidRDefault="001C5660" w:rsidP="001C5660">
      <w:pPr>
        <w:shd w:val="clear" w:color="auto" w:fill="FFFFFF"/>
        <w:spacing w:after="0" w:line="240" w:lineRule="auto"/>
        <w:jc w:val="center"/>
        <w:rPr>
          <w:rFonts w:ascii="Arial" w:eastAsia="Times New Roman" w:hAnsi="Arial" w:cs="Arial"/>
          <w:color w:val="000000"/>
          <w:sz w:val="27"/>
          <w:szCs w:val="27"/>
          <w:lang w:val="az-Latn-AZ"/>
        </w:rPr>
      </w:pPr>
      <w:r w:rsidRPr="001C5660">
        <w:rPr>
          <w:rFonts w:ascii="Segoe UI" w:eastAsia="Times New Roman" w:hAnsi="Segoe UI" w:cs="Segoe UI"/>
          <w:b/>
          <w:bCs/>
          <w:color w:val="000000"/>
          <w:sz w:val="27"/>
          <w:szCs w:val="27"/>
          <w:lang w:val="az-Latn-AZ"/>
        </w:rPr>
        <w:t>3. Saziş üzrə vergi orqanının hüquq və vəzifələri</w:t>
      </w:r>
    </w:p>
    <w:p w:rsidR="001C5660" w:rsidRPr="001C5660" w:rsidRDefault="001C5660" w:rsidP="001C5660">
      <w:pPr>
        <w:shd w:val="clear" w:color="auto" w:fill="FFFFFF"/>
        <w:spacing w:after="0" w:line="240" w:lineRule="auto"/>
        <w:jc w:val="center"/>
        <w:rPr>
          <w:rFonts w:ascii="Arial" w:eastAsia="Times New Roman" w:hAnsi="Arial" w:cs="Arial"/>
          <w:color w:val="000000"/>
          <w:sz w:val="27"/>
          <w:szCs w:val="27"/>
          <w:lang w:val="az-Latn-AZ"/>
        </w:rPr>
      </w:pPr>
      <w:r w:rsidRPr="001C5660">
        <w:rPr>
          <w:rFonts w:ascii="Segoe UI" w:eastAsia="Times New Roman" w:hAnsi="Segoe UI" w:cs="Segoe UI"/>
          <w:color w:val="000000"/>
          <w:sz w:val="27"/>
          <w:szCs w:val="27"/>
          <w:lang w:val="az-Latn-AZ"/>
        </w:rPr>
        <w:t> </w:t>
      </w:r>
    </w:p>
    <w:p w:rsidR="001C5660" w:rsidRPr="001C5660" w:rsidRDefault="001C5660" w:rsidP="001C5660">
      <w:pPr>
        <w:shd w:val="clear" w:color="auto" w:fill="FFFFFF"/>
        <w:spacing w:after="0" w:line="240" w:lineRule="auto"/>
        <w:ind w:firstLine="567"/>
        <w:jc w:val="both"/>
        <w:rPr>
          <w:rFonts w:ascii="Arial" w:eastAsia="Times New Roman" w:hAnsi="Arial" w:cs="Arial"/>
          <w:color w:val="000000"/>
          <w:sz w:val="27"/>
          <w:szCs w:val="27"/>
          <w:lang w:val="az-Latn-AZ"/>
        </w:rPr>
      </w:pPr>
      <w:r w:rsidRPr="001C5660">
        <w:rPr>
          <w:rFonts w:ascii="Segoe UI" w:eastAsia="Times New Roman" w:hAnsi="Segoe UI" w:cs="Segoe UI"/>
          <w:color w:val="000000"/>
          <w:sz w:val="27"/>
          <w:szCs w:val="27"/>
          <w:lang w:val="az-Latn-AZ"/>
        </w:rPr>
        <w:t>3.1. Sazişin qüvvədə olduğu dövr ərzində vergi orqanının bu Saziş üzrə aşağıdakı hüquqları vardır:</w:t>
      </w:r>
    </w:p>
    <w:p w:rsidR="001C5660" w:rsidRPr="001C5660" w:rsidRDefault="001C5660" w:rsidP="001C5660">
      <w:pPr>
        <w:shd w:val="clear" w:color="auto" w:fill="FFFFFF"/>
        <w:spacing w:after="0" w:line="240" w:lineRule="auto"/>
        <w:ind w:firstLine="567"/>
        <w:jc w:val="both"/>
        <w:rPr>
          <w:rFonts w:ascii="Arial" w:eastAsia="Times New Roman" w:hAnsi="Arial" w:cs="Arial"/>
          <w:color w:val="000000"/>
          <w:sz w:val="27"/>
          <w:szCs w:val="27"/>
          <w:lang w:val="az-Latn-AZ"/>
        </w:rPr>
      </w:pPr>
      <w:r w:rsidRPr="001C5660">
        <w:rPr>
          <w:rFonts w:ascii="Segoe UI" w:eastAsia="Times New Roman" w:hAnsi="Segoe UI" w:cs="Segoe UI"/>
          <w:color w:val="000000"/>
          <w:sz w:val="27"/>
          <w:szCs w:val="27"/>
          <w:lang w:val="az-Latn-AZ"/>
        </w:rPr>
        <w:t xml:space="preserve">3.1.1. vergi </w:t>
      </w:r>
      <w:proofErr w:type="spellStart"/>
      <w:r w:rsidRPr="001C5660">
        <w:rPr>
          <w:rFonts w:ascii="Segoe UI" w:eastAsia="Times New Roman" w:hAnsi="Segoe UI" w:cs="Segoe UI"/>
          <w:color w:val="000000"/>
          <w:sz w:val="27"/>
          <w:szCs w:val="27"/>
          <w:lang w:val="az-Latn-AZ"/>
        </w:rPr>
        <w:t>ödəyicisinin</w:t>
      </w:r>
      <w:proofErr w:type="spellEnd"/>
      <w:r w:rsidRPr="001C5660">
        <w:rPr>
          <w:rFonts w:ascii="Segoe UI" w:eastAsia="Times New Roman" w:hAnsi="Segoe UI" w:cs="Segoe UI"/>
          <w:color w:val="000000"/>
          <w:sz w:val="27"/>
          <w:szCs w:val="27"/>
          <w:lang w:val="az-Latn-AZ"/>
        </w:rPr>
        <w:t xml:space="preserve"> bu Sazişdə nəzərdə tutulmuş öhdəliklərinin icrasına nəzarəti həyata keçirmək;</w:t>
      </w:r>
    </w:p>
    <w:p w:rsidR="001C5660" w:rsidRPr="001C5660" w:rsidRDefault="001C5660" w:rsidP="001C5660">
      <w:pPr>
        <w:shd w:val="clear" w:color="auto" w:fill="FFFFFF"/>
        <w:spacing w:after="0" w:line="240" w:lineRule="auto"/>
        <w:ind w:firstLine="567"/>
        <w:jc w:val="both"/>
        <w:rPr>
          <w:rFonts w:ascii="Arial" w:eastAsia="Times New Roman" w:hAnsi="Arial" w:cs="Arial"/>
          <w:color w:val="000000"/>
          <w:sz w:val="27"/>
          <w:szCs w:val="27"/>
          <w:lang w:val="az-Latn-AZ"/>
        </w:rPr>
      </w:pPr>
      <w:r w:rsidRPr="001C5660">
        <w:rPr>
          <w:rFonts w:ascii="Segoe UI" w:eastAsia="Times New Roman" w:hAnsi="Segoe UI" w:cs="Segoe UI"/>
          <w:color w:val="000000"/>
          <w:sz w:val="27"/>
          <w:szCs w:val="27"/>
          <w:lang w:val="az-Latn-AZ"/>
        </w:rPr>
        <w:t xml:space="preserve">3.1.2. vergi </w:t>
      </w:r>
      <w:proofErr w:type="spellStart"/>
      <w:r w:rsidRPr="001C5660">
        <w:rPr>
          <w:rFonts w:ascii="Segoe UI" w:eastAsia="Times New Roman" w:hAnsi="Segoe UI" w:cs="Segoe UI"/>
          <w:color w:val="000000"/>
          <w:sz w:val="27"/>
          <w:szCs w:val="27"/>
          <w:lang w:val="az-Latn-AZ"/>
        </w:rPr>
        <w:t>ödəyicisinin</w:t>
      </w:r>
      <w:proofErr w:type="spellEnd"/>
      <w:r w:rsidRPr="001C5660">
        <w:rPr>
          <w:rFonts w:ascii="Segoe UI" w:eastAsia="Times New Roman" w:hAnsi="Segoe UI" w:cs="Segoe UI"/>
          <w:color w:val="000000"/>
          <w:sz w:val="27"/>
          <w:szCs w:val="27"/>
          <w:lang w:val="az-Latn-AZ"/>
        </w:rPr>
        <w:t xml:space="preserve"> vergi öhdəliklərinin icrasının monitorinqini həyata keçirmək;</w:t>
      </w:r>
    </w:p>
    <w:p w:rsidR="001C5660" w:rsidRPr="001C5660" w:rsidRDefault="001C5660" w:rsidP="001C5660">
      <w:pPr>
        <w:shd w:val="clear" w:color="auto" w:fill="FFFFFF"/>
        <w:spacing w:after="0" w:line="240" w:lineRule="auto"/>
        <w:ind w:firstLine="567"/>
        <w:jc w:val="both"/>
        <w:rPr>
          <w:rFonts w:ascii="Arial" w:eastAsia="Times New Roman" w:hAnsi="Arial" w:cs="Arial"/>
          <w:color w:val="000000"/>
          <w:sz w:val="27"/>
          <w:szCs w:val="27"/>
          <w:lang w:val="az-Latn-AZ"/>
        </w:rPr>
      </w:pPr>
      <w:r w:rsidRPr="001C5660">
        <w:rPr>
          <w:rFonts w:ascii="Segoe UI" w:eastAsia="Times New Roman" w:hAnsi="Segoe UI" w:cs="Segoe UI"/>
          <w:color w:val="000000"/>
          <w:sz w:val="27"/>
          <w:szCs w:val="27"/>
          <w:lang w:val="az-Latn-AZ"/>
        </w:rPr>
        <w:t xml:space="preserve">3.1.3. vergi </w:t>
      </w:r>
      <w:proofErr w:type="spellStart"/>
      <w:r w:rsidRPr="001C5660">
        <w:rPr>
          <w:rFonts w:ascii="Segoe UI" w:eastAsia="Times New Roman" w:hAnsi="Segoe UI" w:cs="Segoe UI"/>
          <w:color w:val="000000"/>
          <w:sz w:val="27"/>
          <w:szCs w:val="27"/>
          <w:lang w:val="az-Latn-AZ"/>
        </w:rPr>
        <w:t>ödəyicisinin</w:t>
      </w:r>
      <w:proofErr w:type="spellEnd"/>
      <w:r w:rsidRPr="001C5660">
        <w:rPr>
          <w:rFonts w:ascii="Segoe UI" w:eastAsia="Times New Roman" w:hAnsi="Segoe UI" w:cs="Segoe UI"/>
          <w:color w:val="000000"/>
          <w:sz w:val="27"/>
          <w:szCs w:val="27"/>
          <w:lang w:val="az-Latn-AZ"/>
        </w:rPr>
        <w:t xml:space="preserve"> fəaliyyətində bu Saziş imzalandığı tarixədək aparılan vergi nəzarəti tədbirləri zamanı aşkarlanmış pozuntuların gələcəkdə </w:t>
      </w:r>
      <w:proofErr w:type="spellStart"/>
      <w:r w:rsidRPr="001C5660">
        <w:rPr>
          <w:rFonts w:ascii="Segoe UI" w:eastAsia="Times New Roman" w:hAnsi="Segoe UI" w:cs="Segoe UI"/>
          <w:color w:val="000000"/>
          <w:sz w:val="27"/>
          <w:szCs w:val="27"/>
          <w:lang w:val="az-Latn-AZ"/>
        </w:rPr>
        <w:t>təkrarlanmaması</w:t>
      </w:r>
      <w:proofErr w:type="spellEnd"/>
      <w:r w:rsidRPr="001C5660">
        <w:rPr>
          <w:rFonts w:ascii="Segoe UI" w:eastAsia="Times New Roman" w:hAnsi="Segoe UI" w:cs="Segoe UI"/>
          <w:color w:val="000000"/>
          <w:sz w:val="27"/>
          <w:szCs w:val="27"/>
          <w:lang w:val="az-Latn-AZ"/>
        </w:rPr>
        <w:t xml:space="preserve"> məqsədi ilə tövsiyələr vermək.</w:t>
      </w:r>
    </w:p>
    <w:p w:rsidR="001C5660" w:rsidRPr="001C5660" w:rsidRDefault="001C5660" w:rsidP="001C5660">
      <w:pPr>
        <w:shd w:val="clear" w:color="auto" w:fill="FFFFFF"/>
        <w:spacing w:after="0" w:line="240" w:lineRule="auto"/>
        <w:ind w:firstLine="567"/>
        <w:jc w:val="both"/>
        <w:rPr>
          <w:rFonts w:ascii="Arial" w:eastAsia="Times New Roman" w:hAnsi="Arial" w:cs="Arial"/>
          <w:color w:val="000000"/>
          <w:sz w:val="27"/>
          <w:szCs w:val="27"/>
          <w:lang w:val="az-Latn-AZ"/>
        </w:rPr>
      </w:pPr>
      <w:r w:rsidRPr="001C5660">
        <w:rPr>
          <w:rFonts w:ascii="Segoe UI" w:eastAsia="Times New Roman" w:hAnsi="Segoe UI" w:cs="Segoe UI"/>
          <w:color w:val="000000"/>
          <w:sz w:val="27"/>
          <w:szCs w:val="27"/>
          <w:lang w:val="az-Latn-AZ"/>
        </w:rPr>
        <w:t>3.2. Sazişin qüvvədə olduğu dövr ərzində vergi orqanının bu Saziş üzrə aşağıdakı vəzifələri vardır:</w:t>
      </w:r>
    </w:p>
    <w:p w:rsidR="001C5660" w:rsidRPr="001C5660" w:rsidRDefault="001C5660" w:rsidP="001C5660">
      <w:pPr>
        <w:shd w:val="clear" w:color="auto" w:fill="FFFFFF"/>
        <w:spacing w:after="0" w:line="240" w:lineRule="auto"/>
        <w:ind w:firstLine="567"/>
        <w:jc w:val="both"/>
        <w:rPr>
          <w:rFonts w:ascii="Arial" w:eastAsia="Times New Roman" w:hAnsi="Arial" w:cs="Arial"/>
          <w:color w:val="000000"/>
          <w:sz w:val="27"/>
          <w:szCs w:val="27"/>
          <w:lang w:val="az-Latn-AZ"/>
        </w:rPr>
      </w:pPr>
      <w:r w:rsidRPr="001C5660">
        <w:rPr>
          <w:rFonts w:ascii="Segoe UI" w:eastAsia="Times New Roman" w:hAnsi="Segoe UI" w:cs="Segoe UI"/>
          <w:color w:val="000000"/>
          <w:sz w:val="27"/>
          <w:szCs w:val="27"/>
          <w:lang w:val="az-Latn-AZ"/>
        </w:rPr>
        <w:lastRenderedPageBreak/>
        <w:t xml:space="preserve">3.2.1. vergi ödəyicisi tərəfindən aidiyyəti normativ hüquqi aktlarla və ya bu Sazişlə müəyyən edilmiş öhdəliklərə əməl </w:t>
      </w:r>
      <w:proofErr w:type="spellStart"/>
      <w:r w:rsidRPr="001C5660">
        <w:rPr>
          <w:rFonts w:ascii="Segoe UI" w:eastAsia="Times New Roman" w:hAnsi="Segoe UI" w:cs="Segoe UI"/>
          <w:color w:val="000000"/>
          <w:sz w:val="27"/>
          <w:szCs w:val="27"/>
          <w:lang w:val="az-Latn-AZ"/>
        </w:rPr>
        <w:t>edilmədikdə</w:t>
      </w:r>
      <w:proofErr w:type="spellEnd"/>
      <w:r w:rsidRPr="001C5660">
        <w:rPr>
          <w:rFonts w:ascii="Segoe UI" w:eastAsia="Times New Roman" w:hAnsi="Segoe UI" w:cs="Segoe UI"/>
          <w:color w:val="000000"/>
          <w:sz w:val="27"/>
          <w:szCs w:val="27"/>
          <w:lang w:val="az-Latn-AZ"/>
        </w:rPr>
        <w:t xml:space="preserve">, vergidən yayınma mövcud olduqda, habelə cinayət prosessual qanunvericiliyinə əsasən məhkəmənin və ya hüquq mühafizə orqanlarının vergi </w:t>
      </w:r>
      <w:proofErr w:type="spellStart"/>
      <w:r w:rsidRPr="001C5660">
        <w:rPr>
          <w:rFonts w:ascii="Segoe UI" w:eastAsia="Times New Roman" w:hAnsi="Segoe UI" w:cs="Segoe UI"/>
          <w:color w:val="000000"/>
          <w:sz w:val="27"/>
          <w:szCs w:val="27"/>
          <w:lang w:val="az-Latn-AZ"/>
        </w:rPr>
        <w:t>yoxlamalarının</w:t>
      </w:r>
      <w:proofErr w:type="spellEnd"/>
      <w:r w:rsidRPr="001C5660">
        <w:rPr>
          <w:rFonts w:ascii="Segoe UI" w:eastAsia="Times New Roman" w:hAnsi="Segoe UI" w:cs="Segoe UI"/>
          <w:color w:val="000000"/>
          <w:sz w:val="27"/>
          <w:szCs w:val="27"/>
          <w:lang w:val="az-Latn-AZ"/>
        </w:rPr>
        <w:t xml:space="preserve"> keçirilməsi barədə müvafiq qərarı olduqda, vergi nəzarəti tədbirlərini (</w:t>
      </w:r>
      <w:proofErr w:type="spellStart"/>
      <w:r w:rsidRPr="001C5660">
        <w:rPr>
          <w:rFonts w:ascii="Segoe UI" w:eastAsia="Times New Roman" w:hAnsi="Segoe UI" w:cs="Segoe UI"/>
          <w:color w:val="000000"/>
          <w:sz w:val="27"/>
          <w:szCs w:val="27"/>
          <w:lang w:val="az-Latn-AZ"/>
        </w:rPr>
        <w:t>kameral</w:t>
      </w:r>
      <w:proofErr w:type="spellEnd"/>
      <w:r w:rsidRPr="001C5660">
        <w:rPr>
          <w:rFonts w:ascii="Segoe UI" w:eastAsia="Times New Roman" w:hAnsi="Segoe UI" w:cs="Segoe UI"/>
          <w:color w:val="000000"/>
          <w:sz w:val="27"/>
          <w:szCs w:val="27"/>
          <w:lang w:val="az-Latn-AZ"/>
        </w:rPr>
        <w:t xml:space="preserve"> və səyyar vergi yoxlamaları, operativ vergi nəzarəti, o cümlədən xronometraj metodla müşahidə) aparmaq;</w:t>
      </w:r>
    </w:p>
    <w:p w:rsidR="001C5660" w:rsidRPr="001C5660" w:rsidRDefault="001C5660" w:rsidP="001C5660">
      <w:pPr>
        <w:shd w:val="clear" w:color="auto" w:fill="FFFFFF"/>
        <w:spacing w:after="0" w:line="240" w:lineRule="auto"/>
        <w:ind w:firstLine="567"/>
        <w:jc w:val="both"/>
        <w:rPr>
          <w:rFonts w:ascii="Arial" w:eastAsia="Times New Roman" w:hAnsi="Arial" w:cs="Arial"/>
          <w:color w:val="000000"/>
          <w:sz w:val="27"/>
          <w:szCs w:val="27"/>
          <w:lang w:val="az-Latn-AZ"/>
        </w:rPr>
      </w:pPr>
      <w:r w:rsidRPr="001C5660">
        <w:rPr>
          <w:rFonts w:ascii="Segoe UI" w:eastAsia="Times New Roman" w:hAnsi="Segoe UI" w:cs="Segoe UI"/>
          <w:color w:val="000000"/>
          <w:sz w:val="27"/>
          <w:szCs w:val="27"/>
          <w:lang w:val="az-Latn-AZ"/>
        </w:rPr>
        <w:t xml:space="preserve">3.2.2. vergi </w:t>
      </w:r>
      <w:proofErr w:type="spellStart"/>
      <w:r w:rsidRPr="001C5660">
        <w:rPr>
          <w:rFonts w:ascii="Segoe UI" w:eastAsia="Times New Roman" w:hAnsi="Segoe UI" w:cs="Segoe UI"/>
          <w:color w:val="000000"/>
          <w:sz w:val="27"/>
          <w:szCs w:val="27"/>
          <w:lang w:val="az-Latn-AZ"/>
        </w:rPr>
        <w:t>ödəyicisini</w:t>
      </w:r>
      <w:proofErr w:type="spellEnd"/>
      <w:r w:rsidRPr="001C5660">
        <w:rPr>
          <w:rFonts w:ascii="Segoe UI" w:eastAsia="Times New Roman" w:hAnsi="Segoe UI" w:cs="Segoe UI"/>
          <w:color w:val="000000"/>
          <w:sz w:val="27"/>
          <w:szCs w:val="27"/>
          <w:lang w:val="az-Latn-AZ"/>
        </w:rPr>
        <w:t xml:space="preserve"> vergi qanunvericiliyi və vergi inzibatçılığında aparılan dəyişikliklər barədə </w:t>
      </w:r>
      <w:proofErr w:type="spellStart"/>
      <w:r w:rsidRPr="001C5660">
        <w:rPr>
          <w:rFonts w:ascii="Segoe UI" w:eastAsia="Times New Roman" w:hAnsi="Segoe UI" w:cs="Segoe UI"/>
          <w:color w:val="000000"/>
          <w:sz w:val="27"/>
          <w:szCs w:val="27"/>
          <w:lang w:val="az-Latn-AZ"/>
        </w:rPr>
        <w:t>məlumatlandırmaq</w:t>
      </w:r>
      <w:proofErr w:type="spellEnd"/>
      <w:r w:rsidRPr="001C5660">
        <w:rPr>
          <w:rFonts w:ascii="Segoe UI" w:eastAsia="Times New Roman" w:hAnsi="Segoe UI" w:cs="Segoe UI"/>
          <w:color w:val="000000"/>
          <w:sz w:val="27"/>
          <w:szCs w:val="27"/>
          <w:lang w:val="az-Latn-AZ"/>
        </w:rPr>
        <w:t xml:space="preserve"> və vergi öhdəliklərinin yerinə </w:t>
      </w:r>
      <w:proofErr w:type="spellStart"/>
      <w:r w:rsidRPr="001C5660">
        <w:rPr>
          <w:rFonts w:ascii="Segoe UI" w:eastAsia="Times New Roman" w:hAnsi="Segoe UI" w:cs="Segoe UI"/>
          <w:color w:val="000000"/>
          <w:sz w:val="27"/>
          <w:szCs w:val="27"/>
          <w:lang w:val="az-Latn-AZ"/>
        </w:rPr>
        <w:t>yetirilməsində</w:t>
      </w:r>
      <w:proofErr w:type="spellEnd"/>
      <w:r w:rsidRPr="001C5660">
        <w:rPr>
          <w:rFonts w:ascii="Segoe UI" w:eastAsia="Times New Roman" w:hAnsi="Segoe UI" w:cs="Segoe UI"/>
          <w:color w:val="000000"/>
          <w:sz w:val="27"/>
          <w:szCs w:val="27"/>
          <w:lang w:val="az-Latn-AZ"/>
        </w:rPr>
        <w:t xml:space="preserve"> metodiki köməklik göstərmək;</w:t>
      </w:r>
    </w:p>
    <w:p w:rsidR="001C5660" w:rsidRPr="001C5660" w:rsidRDefault="001C5660" w:rsidP="001C5660">
      <w:pPr>
        <w:shd w:val="clear" w:color="auto" w:fill="FFFFFF"/>
        <w:spacing w:after="0" w:line="240" w:lineRule="auto"/>
        <w:ind w:firstLine="567"/>
        <w:jc w:val="both"/>
        <w:rPr>
          <w:rFonts w:ascii="Arial" w:eastAsia="Times New Roman" w:hAnsi="Arial" w:cs="Arial"/>
          <w:color w:val="000000"/>
          <w:sz w:val="27"/>
          <w:szCs w:val="27"/>
          <w:lang w:val="az-Latn-AZ"/>
        </w:rPr>
      </w:pPr>
      <w:r w:rsidRPr="001C5660">
        <w:rPr>
          <w:rFonts w:ascii="Segoe UI" w:eastAsia="Times New Roman" w:hAnsi="Segoe UI" w:cs="Segoe UI"/>
          <w:color w:val="000000"/>
          <w:sz w:val="27"/>
          <w:szCs w:val="27"/>
          <w:lang w:val="az-Latn-AZ"/>
        </w:rPr>
        <w:t xml:space="preserve">3.2.3. vergi ödəyicisi tərəfindən </w:t>
      </w:r>
      <w:proofErr w:type="spellStart"/>
      <w:r w:rsidRPr="001C5660">
        <w:rPr>
          <w:rFonts w:ascii="Segoe UI" w:eastAsia="Times New Roman" w:hAnsi="Segoe UI" w:cs="Segoe UI"/>
          <w:color w:val="000000"/>
          <w:sz w:val="27"/>
          <w:szCs w:val="27"/>
          <w:lang w:val="az-Latn-AZ"/>
        </w:rPr>
        <w:t>planlaşdırılan</w:t>
      </w:r>
      <w:proofErr w:type="spellEnd"/>
      <w:r w:rsidRPr="001C5660">
        <w:rPr>
          <w:rFonts w:ascii="Segoe UI" w:eastAsia="Times New Roman" w:hAnsi="Segoe UI" w:cs="Segoe UI"/>
          <w:color w:val="000000"/>
          <w:sz w:val="27"/>
          <w:szCs w:val="27"/>
          <w:lang w:val="az-Latn-AZ"/>
        </w:rPr>
        <w:t xml:space="preserve"> əməliyyatlar barədə məlumat təqdim edildikdə, onlara </w:t>
      </w:r>
      <w:proofErr w:type="spellStart"/>
      <w:r w:rsidRPr="001C5660">
        <w:rPr>
          <w:rFonts w:ascii="Segoe UI" w:eastAsia="Times New Roman" w:hAnsi="Segoe UI" w:cs="Segoe UI"/>
          <w:color w:val="000000"/>
          <w:sz w:val="27"/>
          <w:szCs w:val="27"/>
          <w:lang w:val="az-Latn-AZ"/>
        </w:rPr>
        <w:t>vergitutma</w:t>
      </w:r>
      <w:proofErr w:type="spellEnd"/>
      <w:r w:rsidRPr="001C5660">
        <w:rPr>
          <w:rFonts w:ascii="Segoe UI" w:eastAsia="Times New Roman" w:hAnsi="Segoe UI" w:cs="Segoe UI"/>
          <w:color w:val="000000"/>
          <w:sz w:val="27"/>
          <w:szCs w:val="27"/>
          <w:lang w:val="az-Latn-AZ"/>
        </w:rPr>
        <w:t xml:space="preserve"> baxımından münasibət bildirmək.</w:t>
      </w:r>
    </w:p>
    <w:p w:rsidR="001C5660" w:rsidRPr="001C5660" w:rsidRDefault="001C5660" w:rsidP="001C5660">
      <w:pPr>
        <w:shd w:val="clear" w:color="auto" w:fill="FFFFFF"/>
        <w:spacing w:after="0" w:line="240" w:lineRule="auto"/>
        <w:ind w:firstLine="567"/>
        <w:jc w:val="both"/>
        <w:rPr>
          <w:rFonts w:ascii="Arial" w:eastAsia="Times New Roman" w:hAnsi="Arial" w:cs="Arial"/>
          <w:color w:val="000000"/>
          <w:sz w:val="27"/>
          <w:szCs w:val="27"/>
          <w:lang w:val="az-Latn-AZ"/>
        </w:rPr>
      </w:pPr>
      <w:r w:rsidRPr="001C5660">
        <w:rPr>
          <w:rFonts w:ascii="Segoe UI" w:eastAsia="Times New Roman" w:hAnsi="Segoe UI" w:cs="Segoe UI"/>
          <w:color w:val="000000"/>
          <w:sz w:val="27"/>
          <w:szCs w:val="27"/>
          <w:lang w:val="az-Latn-AZ"/>
        </w:rPr>
        <w:t>3.3. Azərbaycan Respublikasının Vergi Məcəlləsi və digər normativ hüquqi aktları ilə müəyyən edilmiş hüquqları həyata keçirmək və vəzifələri yerinə yetirmək.</w:t>
      </w:r>
    </w:p>
    <w:p w:rsidR="001C5660" w:rsidRPr="001C5660" w:rsidRDefault="001C5660" w:rsidP="001C5660">
      <w:pPr>
        <w:shd w:val="clear" w:color="auto" w:fill="FFFFFF"/>
        <w:spacing w:after="0" w:line="240" w:lineRule="auto"/>
        <w:jc w:val="center"/>
        <w:rPr>
          <w:rFonts w:ascii="Arial" w:eastAsia="Times New Roman" w:hAnsi="Arial" w:cs="Arial"/>
          <w:color w:val="000000"/>
          <w:sz w:val="27"/>
          <w:szCs w:val="27"/>
          <w:lang w:val="az-Latn-AZ"/>
        </w:rPr>
      </w:pPr>
      <w:r w:rsidRPr="001C5660">
        <w:rPr>
          <w:rFonts w:ascii="Segoe UI" w:eastAsia="Times New Roman" w:hAnsi="Segoe UI" w:cs="Segoe UI"/>
          <w:color w:val="000000"/>
          <w:sz w:val="27"/>
          <w:szCs w:val="27"/>
          <w:lang w:val="az-Latn-AZ"/>
        </w:rPr>
        <w:t> </w:t>
      </w:r>
    </w:p>
    <w:p w:rsidR="001C5660" w:rsidRPr="001C5660" w:rsidRDefault="001C5660" w:rsidP="001C5660">
      <w:pPr>
        <w:shd w:val="clear" w:color="auto" w:fill="FFFFFF"/>
        <w:spacing w:after="0" w:line="240" w:lineRule="auto"/>
        <w:jc w:val="center"/>
        <w:rPr>
          <w:rFonts w:ascii="Arial" w:eastAsia="Times New Roman" w:hAnsi="Arial" w:cs="Arial"/>
          <w:color w:val="000000"/>
          <w:sz w:val="27"/>
          <w:szCs w:val="27"/>
          <w:lang w:val="az-Latn-AZ"/>
        </w:rPr>
      </w:pPr>
      <w:r w:rsidRPr="001C5660">
        <w:rPr>
          <w:rFonts w:ascii="Segoe UI" w:eastAsia="Times New Roman" w:hAnsi="Segoe UI" w:cs="Segoe UI"/>
          <w:b/>
          <w:bCs/>
          <w:color w:val="000000"/>
          <w:sz w:val="27"/>
          <w:szCs w:val="27"/>
          <w:lang w:val="az-Latn-AZ"/>
        </w:rPr>
        <w:t>4. Saziş üzrə münasibətlərin tənzimlənməsi</w:t>
      </w:r>
    </w:p>
    <w:p w:rsidR="001C5660" w:rsidRPr="001C5660" w:rsidRDefault="001C5660" w:rsidP="001C5660">
      <w:pPr>
        <w:shd w:val="clear" w:color="auto" w:fill="FFFFFF"/>
        <w:spacing w:after="0" w:line="240" w:lineRule="auto"/>
        <w:jc w:val="center"/>
        <w:rPr>
          <w:rFonts w:ascii="Arial" w:eastAsia="Times New Roman" w:hAnsi="Arial" w:cs="Arial"/>
          <w:color w:val="000000"/>
          <w:sz w:val="27"/>
          <w:szCs w:val="27"/>
          <w:lang w:val="az-Latn-AZ"/>
        </w:rPr>
      </w:pPr>
      <w:r w:rsidRPr="001C5660">
        <w:rPr>
          <w:rFonts w:ascii="Segoe UI" w:eastAsia="Times New Roman" w:hAnsi="Segoe UI" w:cs="Segoe UI"/>
          <w:color w:val="000000"/>
          <w:sz w:val="27"/>
          <w:szCs w:val="27"/>
          <w:lang w:val="az-Latn-AZ"/>
        </w:rPr>
        <w:t> </w:t>
      </w:r>
    </w:p>
    <w:p w:rsidR="001C5660" w:rsidRPr="001C5660" w:rsidRDefault="001C5660" w:rsidP="001C5660">
      <w:pPr>
        <w:shd w:val="clear" w:color="auto" w:fill="FFFFFF"/>
        <w:spacing w:after="0" w:line="240" w:lineRule="auto"/>
        <w:ind w:firstLine="567"/>
        <w:jc w:val="both"/>
        <w:rPr>
          <w:rFonts w:ascii="Arial" w:eastAsia="Times New Roman" w:hAnsi="Arial" w:cs="Arial"/>
          <w:color w:val="000000"/>
          <w:sz w:val="27"/>
          <w:szCs w:val="27"/>
          <w:lang w:val="az-Latn-AZ"/>
        </w:rPr>
      </w:pPr>
      <w:r w:rsidRPr="001C5660">
        <w:rPr>
          <w:rFonts w:ascii="Segoe UI" w:eastAsia="Times New Roman" w:hAnsi="Segoe UI" w:cs="Segoe UI"/>
          <w:color w:val="000000"/>
          <w:sz w:val="27"/>
          <w:szCs w:val="27"/>
          <w:lang w:val="az-Latn-AZ"/>
        </w:rPr>
        <w:t>4.1. Qarşılıqlı anlaşma və razılıq yolu ilə həll olunmayan mübahisələr üzrə tərəflərin məhkəməyə müraciət etmək hüququ vardır.</w:t>
      </w:r>
    </w:p>
    <w:p w:rsidR="001C5660" w:rsidRPr="001C5660" w:rsidRDefault="001C5660" w:rsidP="001C5660">
      <w:pPr>
        <w:shd w:val="clear" w:color="auto" w:fill="FFFFFF"/>
        <w:spacing w:after="0" w:line="240" w:lineRule="auto"/>
        <w:jc w:val="center"/>
        <w:rPr>
          <w:rFonts w:ascii="Arial" w:eastAsia="Times New Roman" w:hAnsi="Arial" w:cs="Arial"/>
          <w:color w:val="000000"/>
          <w:sz w:val="27"/>
          <w:szCs w:val="27"/>
          <w:lang w:val="az-Latn-AZ"/>
        </w:rPr>
      </w:pPr>
      <w:r w:rsidRPr="001C5660">
        <w:rPr>
          <w:rFonts w:ascii="Segoe UI" w:eastAsia="Times New Roman" w:hAnsi="Segoe UI" w:cs="Segoe UI"/>
          <w:color w:val="000000"/>
          <w:sz w:val="27"/>
          <w:szCs w:val="27"/>
          <w:lang w:val="az-Latn-AZ"/>
        </w:rPr>
        <w:t> </w:t>
      </w:r>
    </w:p>
    <w:p w:rsidR="001C5660" w:rsidRPr="001C5660" w:rsidRDefault="001C5660" w:rsidP="001C5660">
      <w:pPr>
        <w:shd w:val="clear" w:color="auto" w:fill="FFFFFF"/>
        <w:spacing w:after="0" w:line="240" w:lineRule="auto"/>
        <w:jc w:val="center"/>
        <w:rPr>
          <w:rFonts w:ascii="Arial" w:eastAsia="Times New Roman" w:hAnsi="Arial" w:cs="Arial"/>
          <w:color w:val="000000"/>
          <w:sz w:val="27"/>
          <w:szCs w:val="27"/>
          <w:lang w:val="az-Latn-AZ"/>
        </w:rPr>
      </w:pPr>
      <w:r w:rsidRPr="001C5660">
        <w:rPr>
          <w:rFonts w:ascii="Segoe UI" w:eastAsia="Times New Roman" w:hAnsi="Segoe UI" w:cs="Segoe UI"/>
          <w:b/>
          <w:bCs/>
          <w:color w:val="000000"/>
          <w:sz w:val="27"/>
          <w:szCs w:val="27"/>
          <w:lang w:val="az-Latn-AZ"/>
        </w:rPr>
        <w:t>5. Sazişin etibarlılıq müddəti və qüvvəyə minməsi</w:t>
      </w:r>
    </w:p>
    <w:p w:rsidR="001C5660" w:rsidRPr="001C5660" w:rsidRDefault="001C5660" w:rsidP="001C5660">
      <w:pPr>
        <w:shd w:val="clear" w:color="auto" w:fill="FFFFFF"/>
        <w:spacing w:after="0" w:line="240" w:lineRule="auto"/>
        <w:jc w:val="center"/>
        <w:rPr>
          <w:rFonts w:ascii="Arial" w:eastAsia="Times New Roman" w:hAnsi="Arial" w:cs="Arial"/>
          <w:color w:val="000000"/>
          <w:sz w:val="27"/>
          <w:szCs w:val="27"/>
          <w:lang w:val="az-Latn-AZ"/>
        </w:rPr>
      </w:pPr>
      <w:r w:rsidRPr="001C5660">
        <w:rPr>
          <w:rFonts w:ascii="Segoe UI" w:eastAsia="Times New Roman" w:hAnsi="Segoe UI" w:cs="Segoe UI"/>
          <w:color w:val="000000"/>
          <w:sz w:val="27"/>
          <w:szCs w:val="27"/>
          <w:lang w:val="az-Latn-AZ"/>
        </w:rPr>
        <w:t> </w:t>
      </w:r>
    </w:p>
    <w:p w:rsidR="001C5660" w:rsidRPr="001C5660" w:rsidRDefault="001C5660" w:rsidP="001C5660">
      <w:pPr>
        <w:shd w:val="clear" w:color="auto" w:fill="FFFFFF"/>
        <w:spacing w:after="0" w:line="240" w:lineRule="auto"/>
        <w:ind w:firstLine="567"/>
        <w:jc w:val="both"/>
        <w:rPr>
          <w:rFonts w:ascii="Arial" w:eastAsia="Times New Roman" w:hAnsi="Arial" w:cs="Arial"/>
          <w:color w:val="000000"/>
          <w:sz w:val="27"/>
          <w:szCs w:val="27"/>
          <w:lang w:val="az-Latn-AZ"/>
        </w:rPr>
      </w:pPr>
      <w:r w:rsidRPr="001C5660">
        <w:rPr>
          <w:rFonts w:ascii="Segoe UI" w:eastAsia="Times New Roman" w:hAnsi="Segoe UI" w:cs="Segoe UI"/>
          <w:color w:val="000000"/>
          <w:sz w:val="27"/>
          <w:szCs w:val="27"/>
          <w:lang w:val="az-Latn-AZ"/>
        </w:rPr>
        <w:t xml:space="preserve">5.1. Bu Sazişlə müəyyən edilmiş öhdəliklər vergi orqanı və ya vergi ödəyicisi tərəfindən vaxtında və tam yerinə </w:t>
      </w:r>
      <w:proofErr w:type="spellStart"/>
      <w:r w:rsidRPr="001C5660">
        <w:rPr>
          <w:rFonts w:ascii="Segoe UI" w:eastAsia="Times New Roman" w:hAnsi="Segoe UI" w:cs="Segoe UI"/>
          <w:color w:val="000000"/>
          <w:sz w:val="27"/>
          <w:szCs w:val="27"/>
          <w:lang w:val="az-Latn-AZ"/>
        </w:rPr>
        <w:t>yetirilmədikdə</w:t>
      </w:r>
      <w:proofErr w:type="spellEnd"/>
      <w:r w:rsidRPr="001C5660">
        <w:rPr>
          <w:rFonts w:ascii="Segoe UI" w:eastAsia="Times New Roman" w:hAnsi="Segoe UI" w:cs="Segoe UI"/>
          <w:color w:val="000000"/>
          <w:sz w:val="27"/>
          <w:szCs w:val="27"/>
          <w:lang w:val="az-Latn-AZ"/>
        </w:rPr>
        <w:t>, Sazişi ləğv etmək istəyən tərəf bu barədə 10 (on) gün müddətində digər tərəfə niyyətini və əsaslandırılmış səbəbləri əks etdirən yazılı məlumatı təqdim edir. Saziş ləğvetmə barədə məlumat təqdim edildiyi aydan sonrakı ayın 1-dən qüvvədən düşür.</w:t>
      </w:r>
    </w:p>
    <w:p w:rsidR="001C5660" w:rsidRPr="001C5660" w:rsidRDefault="001C5660" w:rsidP="001C5660">
      <w:pPr>
        <w:shd w:val="clear" w:color="auto" w:fill="FFFFFF"/>
        <w:spacing w:after="0" w:line="240" w:lineRule="auto"/>
        <w:ind w:firstLine="567"/>
        <w:jc w:val="both"/>
        <w:rPr>
          <w:rFonts w:ascii="Arial" w:eastAsia="Times New Roman" w:hAnsi="Arial" w:cs="Arial"/>
          <w:color w:val="000000"/>
          <w:sz w:val="27"/>
          <w:szCs w:val="27"/>
          <w:lang w:val="az-Latn-AZ"/>
        </w:rPr>
      </w:pPr>
      <w:r w:rsidRPr="001C5660">
        <w:rPr>
          <w:rFonts w:ascii="Segoe UI" w:eastAsia="Times New Roman" w:hAnsi="Segoe UI" w:cs="Segoe UI"/>
          <w:color w:val="000000"/>
          <w:sz w:val="27"/>
          <w:szCs w:val="27"/>
          <w:lang w:val="az-Latn-AZ"/>
        </w:rPr>
        <w:t xml:space="preserve">5.2. Vergi </w:t>
      </w:r>
      <w:proofErr w:type="spellStart"/>
      <w:r w:rsidRPr="001C5660">
        <w:rPr>
          <w:rFonts w:ascii="Segoe UI" w:eastAsia="Times New Roman" w:hAnsi="Segoe UI" w:cs="Segoe UI"/>
          <w:color w:val="000000"/>
          <w:sz w:val="27"/>
          <w:szCs w:val="27"/>
          <w:lang w:val="az-Latn-AZ"/>
        </w:rPr>
        <w:t>ödəyicisinin</w:t>
      </w:r>
      <w:proofErr w:type="spellEnd"/>
      <w:r w:rsidRPr="001C5660">
        <w:rPr>
          <w:rFonts w:ascii="Segoe UI" w:eastAsia="Times New Roman" w:hAnsi="Segoe UI" w:cs="Segoe UI"/>
          <w:color w:val="000000"/>
          <w:sz w:val="27"/>
          <w:szCs w:val="27"/>
          <w:lang w:val="az-Latn-AZ"/>
        </w:rPr>
        <w:t xml:space="preserve"> fəaliyyətinə xitam verildikdə və ya ləğv edildikdə, həmin tarixdən Saziş qüvvədən düşmüş hesab edilir.</w:t>
      </w:r>
    </w:p>
    <w:p w:rsidR="001C5660" w:rsidRPr="001C5660" w:rsidRDefault="001C5660" w:rsidP="001C5660">
      <w:pPr>
        <w:shd w:val="clear" w:color="auto" w:fill="FFFFFF"/>
        <w:spacing w:after="0" w:line="240" w:lineRule="auto"/>
        <w:jc w:val="center"/>
        <w:rPr>
          <w:rFonts w:ascii="Arial" w:eastAsia="Times New Roman" w:hAnsi="Arial" w:cs="Arial"/>
          <w:color w:val="000000"/>
          <w:sz w:val="27"/>
          <w:szCs w:val="27"/>
          <w:lang w:val="az-Latn-AZ"/>
        </w:rPr>
      </w:pPr>
      <w:r w:rsidRPr="001C5660">
        <w:rPr>
          <w:rFonts w:ascii="Segoe UI" w:eastAsia="Times New Roman" w:hAnsi="Segoe UI" w:cs="Segoe UI"/>
          <w:color w:val="000000"/>
          <w:sz w:val="27"/>
          <w:szCs w:val="27"/>
          <w:lang w:val="az-Latn-AZ"/>
        </w:rPr>
        <w:t> </w:t>
      </w:r>
    </w:p>
    <w:p w:rsidR="001C5660" w:rsidRPr="001C5660" w:rsidRDefault="001C5660" w:rsidP="001C5660">
      <w:pPr>
        <w:shd w:val="clear" w:color="auto" w:fill="FFFFFF"/>
        <w:spacing w:after="0" w:line="240" w:lineRule="auto"/>
        <w:jc w:val="center"/>
        <w:rPr>
          <w:rFonts w:ascii="Arial" w:eastAsia="Times New Roman" w:hAnsi="Arial" w:cs="Arial"/>
          <w:color w:val="000000"/>
          <w:sz w:val="27"/>
          <w:szCs w:val="27"/>
          <w:lang w:val="az-Latn-AZ"/>
        </w:rPr>
      </w:pPr>
      <w:r w:rsidRPr="001C5660">
        <w:rPr>
          <w:rFonts w:ascii="Segoe UI" w:eastAsia="Times New Roman" w:hAnsi="Segoe UI" w:cs="Segoe UI"/>
          <w:b/>
          <w:bCs/>
          <w:color w:val="000000"/>
          <w:sz w:val="27"/>
          <w:szCs w:val="27"/>
          <w:lang w:val="az-Latn-AZ"/>
        </w:rPr>
        <w:t>6. Yekun müddəa</w:t>
      </w:r>
    </w:p>
    <w:p w:rsidR="001C5660" w:rsidRPr="001C5660" w:rsidRDefault="001C5660" w:rsidP="001C5660">
      <w:pPr>
        <w:shd w:val="clear" w:color="auto" w:fill="FFFFFF"/>
        <w:spacing w:after="0" w:line="240" w:lineRule="auto"/>
        <w:jc w:val="center"/>
        <w:rPr>
          <w:rFonts w:ascii="Arial" w:eastAsia="Times New Roman" w:hAnsi="Arial" w:cs="Arial"/>
          <w:color w:val="000000"/>
          <w:sz w:val="27"/>
          <w:szCs w:val="27"/>
          <w:lang w:val="az-Latn-AZ"/>
        </w:rPr>
      </w:pPr>
      <w:r w:rsidRPr="001C5660">
        <w:rPr>
          <w:rFonts w:ascii="Segoe UI" w:eastAsia="Times New Roman" w:hAnsi="Segoe UI" w:cs="Segoe UI"/>
          <w:color w:val="000000"/>
          <w:sz w:val="27"/>
          <w:szCs w:val="27"/>
          <w:lang w:val="az-Latn-AZ"/>
        </w:rPr>
        <w:t> </w:t>
      </w:r>
    </w:p>
    <w:p w:rsidR="001C5660" w:rsidRPr="001C5660" w:rsidRDefault="001C5660" w:rsidP="001C5660">
      <w:pPr>
        <w:shd w:val="clear" w:color="auto" w:fill="FFFFFF"/>
        <w:spacing w:after="0" w:line="240" w:lineRule="auto"/>
        <w:ind w:firstLine="567"/>
        <w:jc w:val="both"/>
        <w:rPr>
          <w:rFonts w:ascii="Arial" w:eastAsia="Times New Roman" w:hAnsi="Arial" w:cs="Arial"/>
          <w:color w:val="000000"/>
          <w:sz w:val="27"/>
          <w:szCs w:val="27"/>
          <w:lang w:val="az-Latn-AZ"/>
        </w:rPr>
      </w:pPr>
      <w:r w:rsidRPr="001C5660">
        <w:rPr>
          <w:rFonts w:ascii="Segoe UI" w:eastAsia="Times New Roman" w:hAnsi="Segoe UI" w:cs="Segoe UI"/>
          <w:color w:val="000000"/>
          <w:sz w:val="27"/>
          <w:szCs w:val="27"/>
          <w:lang w:val="az-Latn-AZ"/>
        </w:rPr>
        <w:t xml:space="preserve">6.1. Bu Saziş iki əsl nüsxədən ibarət olmaqla tərtib edilir, 1 nüsxəsi vergi orqanında, digər nüsxəsi isə vergi </w:t>
      </w:r>
      <w:proofErr w:type="spellStart"/>
      <w:r w:rsidRPr="001C5660">
        <w:rPr>
          <w:rFonts w:ascii="Segoe UI" w:eastAsia="Times New Roman" w:hAnsi="Segoe UI" w:cs="Segoe UI"/>
          <w:color w:val="000000"/>
          <w:sz w:val="27"/>
          <w:szCs w:val="27"/>
          <w:lang w:val="az-Latn-AZ"/>
        </w:rPr>
        <w:t>ödəyicisində</w:t>
      </w:r>
      <w:proofErr w:type="spellEnd"/>
      <w:r w:rsidRPr="001C5660">
        <w:rPr>
          <w:rFonts w:ascii="Segoe UI" w:eastAsia="Times New Roman" w:hAnsi="Segoe UI" w:cs="Segoe UI"/>
          <w:color w:val="000000"/>
          <w:sz w:val="27"/>
          <w:szCs w:val="27"/>
          <w:lang w:val="az-Latn-AZ"/>
        </w:rPr>
        <w:t xml:space="preserve"> </w:t>
      </w:r>
      <w:proofErr w:type="spellStart"/>
      <w:r w:rsidRPr="001C5660">
        <w:rPr>
          <w:rFonts w:ascii="Segoe UI" w:eastAsia="Times New Roman" w:hAnsi="Segoe UI" w:cs="Segoe UI"/>
          <w:color w:val="000000"/>
          <w:sz w:val="27"/>
          <w:szCs w:val="27"/>
          <w:lang w:val="az-Latn-AZ"/>
        </w:rPr>
        <w:t>saxlanılmaqla</w:t>
      </w:r>
      <w:proofErr w:type="spellEnd"/>
      <w:r w:rsidRPr="001C5660">
        <w:rPr>
          <w:rFonts w:ascii="Segoe UI" w:eastAsia="Times New Roman" w:hAnsi="Segoe UI" w:cs="Segoe UI"/>
          <w:color w:val="000000"/>
          <w:sz w:val="27"/>
          <w:szCs w:val="27"/>
          <w:lang w:val="az-Latn-AZ"/>
        </w:rPr>
        <w:t>, doğruluğu tərəflərin imzaları və möhürləri ilə təsdiq edilir.</w:t>
      </w:r>
    </w:p>
    <w:p w:rsidR="001C5660" w:rsidRPr="001C5660" w:rsidRDefault="001C5660" w:rsidP="001C5660">
      <w:pPr>
        <w:shd w:val="clear" w:color="auto" w:fill="FFFFFF"/>
        <w:spacing w:after="0" w:line="240" w:lineRule="auto"/>
        <w:ind w:firstLine="567"/>
        <w:jc w:val="both"/>
        <w:rPr>
          <w:rFonts w:ascii="Arial" w:eastAsia="Times New Roman" w:hAnsi="Arial" w:cs="Arial"/>
          <w:color w:val="000000"/>
          <w:sz w:val="27"/>
          <w:szCs w:val="27"/>
          <w:lang w:val="az-Latn-AZ"/>
        </w:rPr>
      </w:pPr>
      <w:r w:rsidRPr="001C5660">
        <w:rPr>
          <w:rFonts w:ascii="Segoe UI" w:eastAsia="Times New Roman" w:hAnsi="Segoe UI" w:cs="Segoe UI"/>
          <w:color w:val="000000"/>
          <w:sz w:val="27"/>
          <w:szCs w:val="27"/>
          <w:lang w:val="az-Latn-AZ"/>
        </w:rPr>
        <w:lastRenderedPageBreak/>
        <w:t> </w:t>
      </w:r>
    </w:p>
    <w:tbl>
      <w:tblPr>
        <w:tblW w:w="0" w:type="auto"/>
        <w:jc w:val="center"/>
        <w:tblCellMar>
          <w:left w:w="0" w:type="dxa"/>
          <w:right w:w="0" w:type="dxa"/>
        </w:tblCellMar>
        <w:tblLook w:val="04A0" w:firstRow="1" w:lastRow="0" w:firstColumn="1" w:lastColumn="0" w:noHBand="0" w:noVBand="1"/>
      </w:tblPr>
      <w:tblGrid>
        <w:gridCol w:w="4680"/>
        <w:gridCol w:w="4680"/>
      </w:tblGrid>
      <w:tr w:rsidR="001C5660" w:rsidRPr="001C5660" w:rsidTr="001C5660">
        <w:trPr>
          <w:jc w:val="center"/>
        </w:trPr>
        <w:tc>
          <w:tcPr>
            <w:tcW w:w="4952" w:type="dxa"/>
            <w:tcMar>
              <w:top w:w="0" w:type="dxa"/>
              <w:left w:w="108" w:type="dxa"/>
              <w:bottom w:w="0" w:type="dxa"/>
              <w:right w:w="108" w:type="dxa"/>
            </w:tcMar>
            <w:hideMark/>
          </w:tcPr>
          <w:p w:rsidR="001C5660" w:rsidRPr="001C5660" w:rsidRDefault="001C5660" w:rsidP="001C5660">
            <w:pPr>
              <w:spacing w:after="0" w:line="240" w:lineRule="auto"/>
              <w:jc w:val="center"/>
              <w:rPr>
                <w:rFonts w:ascii="Arial" w:eastAsia="Times New Roman" w:hAnsi="Arial" w:cs="Arial"/>
                <w:sz w:val="24"/>
                <w:szCs w:val="24"/>
              </w:rPr>
            </w:pPr>
            <w:r w:rsidRPr="001C5660">
              <w:rPr>
                <w:rFonts w:ascii="Segoe UI" w:eastAsia="Times New Roman" w:hAnsi="Segoe UI" w:cs="Segoe UI"/>
                <w:sz w:val="24"/>
                <w:szCs w:val="24"/>
                <w:lang w:val="az-Latn-AZ"/>
              </w:rPr>
              <w:t>______________________________________________</w:t>
            </w:r>
          </w:p>
        </w:tc>
        <w:tc>
          <w:tcPr>
            <w:tcW w:w="4952" w:type="dxa"/>
            <w:tcMar>
              <w:top w:w="0" w:type="dxa"/>
              <w:left w:w="108" w:type="dxa"/>
              <w:bottom w:w="0" w:type="dxa"/>
              <w:right w:w="108" w:type="dxa"/>
            </w:tcMar>
            <w:hideMark/>
          </w:tcPr>
          <w:p w:rsidR="001C5660" w:rsidRPr="001C5660" w:rsidRDefault="001C5660" w:rsidP="001C5660">
            <w:pPr>
              <w:spacing w:after="0" w:line="240" w:lineRule="auto"/>
              <w:jc w:val="center"/>
              <w:rPr>
                <w:rFonts w:ascii="Arial" w:eastAsia="Times New Roman" w:hAnsi="Arial" w:cs="Arial"/>
                <w:sz w:val="24"/>
                <w:szCs w:val="24"/>
              </w:rPr>
            </w:pPr>
            <w:r w:rsidRPr="001C5660">
              <w:rPr>
                <w:rFonts w:ascii="Segoe UI" w:eastAsia="Times New Roman" w:hAnsi="Segoe UI" w:cs="Segoe UI"/>
                <w:sz w:val="24"/>
                <w:szCs w:val="24"/>
                <w:lang w:val="az-Latn-AZ"/>
              </w:rPr>
              <w:t>______________________________________________</w:t>
            </w:r>
          </w:p>
        </w:tc>
      </w:tr>
      <w:tr w:rsidR="001C5660" w:rsidRPr="001C5660" w:rsidTr="001C5660">
        <w:trPr>
          <w:jc w:val="center"/>
        </w:trPr>
        <w:tc>
          <w:tcPr>
            <w:tcW w:w="4952" w:type="dxa"/>
            <w:tcMar>
              <w:top w:w="0" w:type="dxa"/>
              <w:left w:w="108" w:type="dxa"/>
              <w:bottom w:w="0" w:type="dxa"/>
              <w:right w:w="108" w:type="dxa"/>
            </w:tcMar>
            <w:hideMark/>
          </w:tcPr>
          <w:p w:rsidR="001C5660" w:rsidRPr="001C5660" w:rsidRDefault="001C5660" w:rsidP="001C5660">
            <w:pPr>
              <w:spacing w:after="0" w:line="240" w:lineRule="auto"/>
              <w:jc w:val="center"/>
              <w:rPr>
                <w:rFonts w:ascii="Arial" w:eastAsia="Times New Roman" w:hAnsi="Arial" w:cs="Arial"/>
                <w:sz w:val="24"/>
                <w:szCs w:val="24"/>
              </w:rPr>
            </w:pPr>
            <w:r w:rsidRPr="001C5660">
              <w:rPr>
                <w:rFonts w:ascii="Segoe UI" w:eastAsia="Times New Roman" w:hAnsi="Segoe UI" w:cs="Segoe UI"/>
                <w:sz w:val="20"/>
                <w:szCs w:val="20"/>
                <w:lang w:val="az-Latn-AZ"/>
              </w:rPr>
              <w:t>(vergi orqanının adı, vəzifəli şəxsinin (onun səlahiyyətlərini icra edən şəxsin) vəzifəsi, rütbəsi soyadı, adı, atasının adı)</w:t>
            </w:r>
          </w:p>
        </w:tc>
        <w:tc>
          <w:tcPr>
            <w:tcW w:w="4952" w:type="dxa"/>
            <w:tcMar>
              <w:top w:w="0" w:type="dxa"/>
              <w:left w:w="108" w:type="dxa"/>
              <w:bottom w:w="0" w:type="dxa"/>
              <w:right w:w="108" w:type="dxa"/>
            </w:tcMar>
            <w:hideMark/>
          </w:tcPr>
          <w:p w:rsidR="001C5660" w:rsidRPr="001C5660" w:rsidRDefault="001C5660" w:rsidP="001C5660">
            <w:pPr>
              <w:spacing w:after="0" w:line="240" w:lineRule="auto"/>
              <w:jc w:val="center"/>
              <w:rPr>
                <w:rFonts w:ascii="Arial" w:eastAsia="Times New Roman" w:hAnsi="Arial" w:cs="Arial"/>
                <w:sz w:val="24"/>
                <w:szCs w:val="24"/>
              </w:rPr>
            </w:pPr>
            <w:r w:rsidRPr="001C5660">
              <w:rPr>
                <w:rFonts w:ascii="Segoe UI" w:eastAsia="Times New Roman" w:hAnsi="Segoe UI" w:cs="Segoe UI"/>
                <w:sz w:val="20"/>
                <w:szCs w:val="20"/>
                <w:lang w:val="az-Latn-AZ"/>
              </w:rPr>
              <w:t xml:space="preserve">(vergi </w:t>
            </w:r>
            <w:proofErr w:type="spellStart"/>
            <w:r w:rsidRPr="001C5660">
              <w:rPr>
                <w:rFonts w:ascii="Segoe UI" w:eastAsia="Times New Roman" w:hAnsi="Segoe UI" w:cs="Segoe UI"/>
                <w:sz w:val="20"/>
                <w:szCs w:val="20"/>
                <w:lang w:val="az-Latn-AZ"/>
              </w:rPr>
              <w:t>ödəyicisinin</w:t>
            </w:r>
            <w:proofErr w:type="spellEnd"/>
            <w:r w:rsidRPr="001C5660">
              <w:rPr>
                <w:rFonts w:ascii="Segoe UI" w:eastAsia="Times New Roman" w:hAnsi="Segoe UI" w:cs="Segoe UI"/>
                <w:sz w:val="20"/>
                <w:szCs w:val="20"/>
                <w:lang w:val="az-Latn-AZ"/>
              </w:rPr>
              <w:t xml:space="preserve"> hüquqi ünvanı və ya qeydiyyat ünvanı, bank rekvizitləri, əlaqə telefonu, vergi </w:t>
            </w:r>
            <w:proofErr w:type="spellStart"/>
            <w:r w:rsidRPr="001C5660">
              <w:rPr>
                <w:rFonts w:ascii="Segoe UI" w:eastAsia="Times New Roman" w:hAnsi="Segoe UI" w:cs="Segoe UI"/>
                <w:sz w:val="20"/>
                <w:szCs w:val="20"/>
                <w:lang w:val="az-Latn-AZ"/>
              </w:rPr>
              <w:t>ödəyicisinin</w:t>
            </w:r>
            <w:proofErr w:type="spellEnd"/>
            <w:r w:rsidRPr="001C5660">
              <w:rPr>
                <w:rFonts w:ascii="Segoe UI" w:eastAsia="Times New Roman" w:hAnsi="Segoe UI" w:cs="Segoe UI"/>
                <w:sz w:val="20"/>
                <w:szCs w:val="20"/>
                <w:lang w:val="az-Latn-AZ"/>
              </w:rPr>
              <w:t xml:space="preserve"> vəzifəli şəxsinin imzası, soyadı, adı və atasının adı)</w:t>
            </w:r>
          </w:p>
        </w:tc>
      </w:tr>
    </w:tbl>
    <w:p w:rsidR="001C5660" w:rsidRPr="001C5660" w:rsidRDefault="001C5660" w:rsidP="001C5660">
      <w:pPr>
        <w:shd w:val="clear" w:color="auto" w:fill="FFFFFF"/>
        <w:spacing w:after="0" w:line="240" w:lineRule="auto"/>
        <w:ind w:firstLine="567"/>
        <w:jc w:val="both"/>
        <w:rPr>
          <w:rFonts w:ascii="Arial" w:eastAsia="Times New Roman" w:hAnsi="Arial" w:cs="Arial"/>
          <w:color w:val="000000"/>
          <w:sz w:val="27"/>
          <w:szCs w:val="27"/>
        </w:rPr>
      </w:pPr>
      <w:r w:rsidRPr="001C5660">
        <w:rPr>
          <w:rFonts w:ascii="Segoe UI" w:eastAsia="Times New Roman" w:hAnsi="Segoe UI" w:cs="Segoe UI"/>
          <w:color w:val="000000"/>
          <w:sz w:val="27"/>
          <w:szCs w:val="27"/>
          <w:lang w:val="az-Latn-AZ"/>
        </w:rPr>
        <w:t> </w:t>
      </w:r>
    </w:p>
    <w:p w:rsidR="001C5660" w:rsidRPr="001C5660" w:rsidRDefault="001C5660" w:rsidP="001C5660">
      <w:pPr>
        <w:shd w:val="clear" w:color="auto" w:fill="FFFFFF"/>
        <w:spacing w:after="0" w:line="240" w:lineRule="auto"/>
        <w:jc w:val="center"/>
        <w:rPr>
          <w:rFonts w:ascii="Arial" w:eastAsia="Times New Roman" w:hAnsi="Arial" w:cs="Arial"/>
          <w:color w:val="000000"/>
          <w:sz w:val="27"/>
          <w:szCs w:val="27"/>
        </w:rPr>
      </w:pPr>
      <w:r w:rsidRPr="001C5660">
        <w:rPr>
          <w:rFonts w:ascii="Segoe UI" w:eastAsia="Times New Roman" w:hAnsi="Segoe UI" w:cs="Segoe UI"/>
          <w:color w:val="000000"/>
          <w:sz w:val="27"/>
          <w:szCs w:val="27"/>
          <w:lang w:val="az-Latn-AZ"/>
        </w:rPr>
        <w:t>M.Y.                                                                                      M.Y.</w:t>
      </w:r>
    </w:p>
    <w:p w:rsidR="001C5660" w:rsidRPr="001C5660" w:rsidRDefault="001C5660" w:rsidP="001C5660">
      <w:pPr>
        <w:shd w:val="clear" w:color="auto" w:fill="FFFFFF"/>
        <w:spacing w:after="0" w:line="240" w:lineRule="auto"/>
        <w:ind w:firstLine="567"/>
        <w:jc w:val="both"/>
        <w:rPr>
          <w:rFonts w:ascii="Arial" w:eastAsia="Times New Roman" w:hAnsi="Arial" w:cs="Arial"/>
          <w:color w:val="000000"/>
          <w:sz w:val="27"/>
          <w:szCs w:val="27"/>
        </w:rPr>
      </w:pPr>
      <w:r w:rsidRPr="001C5660">
        <w:rPr>
          <w:rFonts w:ascii="Segoe UI" w:eastAsia="Times New Roman" w:hAnsi="Segoe UI" w:cs="Segoe UI"/>
          <w:color w:val="000000"/>
          <w:sz w:val="27"/>
          <w:szCs w:val="27"/>
          <w:lang w:val="az-Latn-AZ"/>
        </w:rPr>
        <w:t> </w:t>
      </w:r>
    </w:p>
    <w:p w:rsidR="001C5660" w:rsidRPr="001C5660" w:rsidRDefault="001C5660" w:rsidP="001C5660">
      <w:pPr>
        <w:shd w:val="clear" w:color="auto" w:fill="FFFFFF"/>
        <w:spacing w:after="0" w:line="240" w:lineRule="auto"/>
        <w:jc w:val="both"/>
        <w:rPr>
          <w:rFonts w:ascii="Arial" w:eastAsia="Times New Roman" w:hAnsi="Arial" w:cs="Arial"/>
          <w:color w:val="000000"/>
          <w:sz w:val="27"/>
          <w:szCs w:val="27"/>
        </w:rPr>
      </w:pPr>
      <w:r w:rsidRPr="001C5660">
        <w:rPr>
          <w:rFonts w:ascii="Segoe UI" w:eastAsia="Times New Roman" w:hAnsi="Segoe UI" w:cs="Segoe UI"/>
          <w:color w:val="000000"/>
          <w:sz w:val="24"/>
          <w:szCs w:val="24"/>
          <w:lang w:val="az-Latn-AZ"/>
        </w:rPr>
        <w:br w:type="page"/>
      </w:r>
      <w:r w:rsidRPr="001C5660">
        <w:rPr>
          <w:rFonts w:ascii="Segoe UI" w:eastAsia="Times New Roman" w:hAnsi="Segoe UI" w:cs="Segoe UI"/>
          <w:color w:val="000000"/>
          <w:sz w:val="27"/>
          <w:szCs w:val="27"/>
          <w:lang w:val="az-Latn-AZ"/>
        </w:rPr>
        <w:lastRenderedPageBreak/>
        <w:t> </w:t>
      </w:r>
    </w:p>
    <w:tbl>
      <w:tblPr>
        <w:tblW w:w="0" w:type="auto"/>
        <w:jc w:val="center"/>
        <w:tblCellMar>
          <w:left w:w="0" w:type="dxa"/>
          <w:right w:w="0" w:type="dxa"/>
        </w:tblCellMar>
        <w:tblLook w:val="04A0" w:firstRow="1" w:lastRow="0" w:firstColumn="1" w:lastColumn="0" w:noHBand="0" w:noVBand="1"/>
      </w:tblPr>
      <w:tblGrid>
        <w:gridCol w:w="4638"/>
        <w:gridCol w:w="4722"/>
      </w:tblGrid>
      <w:tr w:rsidR="001C5660" w:rsidRPr="001C5660" w:rsidTr="001C5660">
        <w:trPr>
          <w:jc w:val="center"/>
        </w:trPr>
        <w:tc>
          <w:tcPr>
            <w:tcW w:w="4952" w:type="dxa"/>
            <w:tcMar>
              <w:top w:w="0" w:type="dxa"/>
              <w:left w:w="108" w:type="dxa"/>
              <w:bottom w:w="0" w:type="dxa"/>
              <w:right w:w="108" w:type="dxa"/>
            </w:tcMar>
            <w:hideMark/>
          </w:tcPr>
          <w:p w:rsidR="001C5660" w:rsidRPr="001C5660" w:rsidRDefault="001C5660" w:rsidP="001C5660">
            <w:pPr>
              <w:spacing w:after="0" w:line="240" w:lineRule="auto"/>
              <w:jc w:val="center"/>
              <w:rPr>
                <w:rFonts w:ascii="Arial" w:eastAsia="Times New Roman" w:hAnsi="Arial" w:cs="Arial"/>
                <w:sz w:val="24"/>
                <w:szCs w:val="24"/>
              </w:rPr>
            </w:pPr>
            <w:r w:rsidRPr="001C5660">
              <w:rPr>
                <w:rFonts w:ascii="Segoe UI" w:eastAsia="Times New Roman" w:hAnsi="Segoe UI" w:cs="Segoe UI"/>
                <w:sz w:val="24"/>
                <w:szCs w:val="24"/>
                <w:lang w:val="az-Latn-AZ"/>
              </w:rPr>
              <w:t> </w:t>
            </w:r>
          </w:p>
        </w:tc>
        <w:tc>
          <w:tcPr>
            <w:tcW w:w="4952" w:type="dxa"/>
            <w:tcMar>
              <w:top w:w="0" w:type="dxa"/>
              <w:left w:w="108" w:type="dxa"/>
              <w:bottom w:w="0" w:type="dxa"/>
              <w:right w:w="108" w:type="dxa"/>
            </w:tcMar>
            <w:hideMark/>
          </w:tcPr>
          <w:p w:rsidR="001C5660" w:rsidRPr="001C5660" w:rsidRDefault="001C5660" w:rsidP="001C5660">
            <w:pPr>
              <w:shd w:val="clear" w:color="auto" w:fill="FFFFFF"/>
              <w:spacing w:after="0" w:line="240" w:lineRule="auto"/>
              <w:jc w:val="center"/>
              <w:rPr>
                <w:rFonts w:ascii="Arial" w:eastAsia="Times New Roman" w:hAnsi="Arial" w:cs="Arial"/>
                <w:sz w:val="24"/>
                <w:szCs w:val="24"/>
              </w:rPr>
            </w:pPr>
            <w:r w:rsidRPr="001C5660">
              <w:rPr>
                <w:rFonts w:ascii="Segoe UI" w:eastAsia="Times New Roman" w:hAnsi="Segoe UI" w:cs="Segoe UI"/>
                <w:sz w:val="24"/>
                <w:szCs w:val="24"/>
                <w:lang w:val="az-Latn-AZ"/>
              </w:rPr>
              <w:t>Azərbaycan Respublikası Nazirlər</w:t>
            </w:r>
          </w:p>
          <w:p w:rsidR="001C5660" w:rsidRPr="001C5660" w:rsidRDefault="001C5660" w:rsidP="001C5660">
            <w:pPr>
              <w:shd w:val="clear" w:color="auto" w:fill="FFFFFF"/>
              <w:spacing w:after="0" w:line="240" w:lineRule="auto"/>
              <w:jc w:val="center"/>
              <w:rPr>
                <w:rFonts w:ascii="Arial" w:eastAsia="Times New Roman" w:hAnsi="Arial" w:cs="Arial"/>
                <w:sz w:val="24"/>
                <w:szCs w:val="24"/>
              </w:rPr>
            </w:pPr>
            <w:r w:rsidRPr="001C5660">
              <w:rPr>
                <w:rFonts w:ascii="Segoe UI" w:eastAsia="Times New Roman" w:hAnsi="Segoe UI" w:cs="Segoe UI"/>
                <w:sz w:val="24"/>
                <w:szCs w:val="24"/>
                <w:lang w:val="az-Latn-AZ"/>
              </w:rPr>
              <w:t>Kabinetinin 2013-cü il 19 iyul</w:t>
            </w:r>
          </w:p>
          <w:p w:rsidR="001C5660" w:rsidRPr="001C5660" w:rsidRDefault="001C5660" w:rsidP="001C5660">
            <w:pPr>
              <w:shd w:val="clear" w:color="auto" w:fill="FFFFFF"/>
              <w:spacing w:after="0" w:line="240" w:lineRule="auto"/>
              <w:jc w:val="center"/>
              <w:rPr>
                <w:rFonts w:ascii="Arial" w:eastAsia="Times New Roman" w:hAnsi="Arial" w:cs="Arial"/>
                <w:sz w:val="24"/>
                <w:szCs w:val="24"/>
              </w:rPr>
            </w:pPr>
            <w:r w:rsidRPr="001C5660">
              <w:rPr>
                <w:rFonts w:ascii="Segoe UI" w:eastAsia="Times New Roman" w:hAnsi="Segoe UI" w:cs="Segoe UI"/>
                <w:sz w:val="24"/>
                <w:szCs w:val="24"/>
                <w:lang w:val="az-Latn-AZ"/>
              </w:rPr>
              <w:t>tarixli 190 nömrəli qərarı ilə</w:t>
            </w:r>
          </w:p>
          <w:p w:rsidR="001C5660" w:rsidRPr="001C5660" w:rsidRDefault="001C5660" w:rsidP="001C5660">
            <w:pPr>
              <w:shd w:val="clear" w:color="auto" w:fill="FFFFFF"/>
              <w:spacing w:after="0" w:line="240" w:lineRule="auto"/>
              <w:jc w:val="center"/>
              <w:rPr>
                <w:rFonts w:ascii="Arial" w:eastAsia="Times New Roman" w:hAnsi="Arial" w:cs="Arial"/>
                <w:sz w:val="24"/>
                <w:szCs w:val="24"/>
              </w:rPr>
            </w:pPr>
            <w:r w:rsidRPr="001C5660">
              <w:rPr>
                <w:rFonts w:ascii="Segoe UI" w:eastAsia="Times New Roman" w:hAnsi="Segoe UI" w:cs="Segoe UI"/>
                <w:b/>
                <w:bCs/>
                <w:sz w:val="24"/>
                <w:szCs w:val="24"/>
                <w:lang w:val="az-Latn-AZ"/>
              </w:rPr>
              <w:t>təsdiq edilmişdir</w:t>
            </w:r>
          </w:p>
          <w:p w:rsidR="001C5660" w:rsidRPr="001C5660" w:rsidRDefault="001C5660" w:rsidP="001C5660">
            <w:pPr>
              <w:spacing w:after="0" w:line="240" w:lineRule="auto"/>
              <w:jc w:val="center"/>
              <w:rPr>
                <w:rFonts w:ascii="Arial" w:eastAsia="Times New Roman" w:hAnsi="Arial" w:cs="Arial"/>
                <w:sz w:val="24"/>
                <w:szCs w:val="24"/>
              </w:rPr>
            </w:pPr>
            <w:r w:rsidRPr="001C5660">
              <w:rPr>
                <w:rFonts w:ascii="Segoe UI" w:eastAsia="Times New Roman" w:hAnsi="Segoe UI" w:cs="Segoe UI"/>
                <w:b/>
                <w:bCs/>
                <w:sz w:val="24"/>
                <w:szCs w:val="24"/>
                <w:lang w:val="az-Latn-AZ"/>
              </w:rPr>
              <w:t>2 nömrəli əlavə</w:t>
            </w:r>
          </w:p>
        </w:tc>
      </w:tr>
    </w:tbl>
    <w:p w:rsidR="001C5660" w:rsidRPr="001C5660" w:rsidRDefault="001C5660" w:rsidP="001C5660">
      <w:pPr>
        <w:shd w:val="clear" w:color="auto" w:fill="FFFFFF"/>
        <w:spacing w:after="0" w:line="240" w:lineRule="auto"/>
        <w:jc w:val="both"/>
        <w:rPr>
          <w:rFonts w:ascii="Arial" w:eastAsia="Times New Roman" w:hAnsi="Arial" w:cs="Arial"/>
          <w:color w:val="000000"/>
          <w:sz w:val="27"/>
          <w:szCs w:val="27"/>
        </w:rPr>
      </w:pPr>
      <w:r w:rsidRPr="001C5660">
        <w:rPr>
          <w:rFonts w:ascii="Segoe UI" w:eastAsia="Times New Roman" w:hAnsi="Segoe UI" w:cs="Segoe UI"/>
          <w:color w:val="000000"/>
          <w:sz w:val="27"/>
          <w:szCs w:val="27"/>
          <w:lang w:val="az-Latn-AZ"/>
        </w:rPr>
        <w:t> </w:t>
      </w:r>
    </w:p>
    <w:p w:rsidR="001C5660" w:rsidRPr="001C5660" w:rsidRDefault="001C5660" w:rsidP="001C5660">
      <w:pPr>
        <w:shd w:val="clear" w:color="auto" w:fill="FFFFFF"/>
        <w:spacing w:after="0" w:line="240" w:lineRule="auto"/>
        <w:jc w:val="center"/>
        <w:rPr>
          <w:rFonts w:ascii="Arial" w:eastAsia="Times New Roman" w:hAnsi="Arial" w:cs="Arial"/>
          <w:color w:val="000000"/>
          <w:sz w:val="27"/>
          <w:szCs w:val="27"/>
        </w:rPr>
      </w:pPr>
      <w:r w:rsidRPr="001C5660">
        <w:rPr>
          <w:rFonts w:ascii="Segoe UI" w:eastAsia="Times New Roman" w:hAnsi="Segoe UI" w:cs="Segoe UI"/>
          <w:b/>
          <w:bCs/>
          <w:color w:val="000000"/>
          <w:sz w:val="27"/>
          <w:szCs w:val="27"/>
          <w:lang w:val="az-Latn-AZ"/>
        </w:rPr>
        <w:t xml:space="preserve">Vergi </w:t>
      </w:r>
      <w:proofErr w:type="spellStart"/>
      <w:r w:rsidRPr="001C5660">
        <w:rPr>
          <w:rFonts w:ascii="Segoe UI" w:eastAsia="Times New Roman" w:hAnsi="Segoe UI" w:cs="Segoe UI"/>
          <w:b/>
          <w:bCs/>
          <w:color w:val="000000"/>
          <w:sz w:val="27"/>
          <w:szCs w:val="27"/>
          <w:lang w:val="az-Latn-AZ"/>
        </w:rPr>
        <w:t>partnyorluğu</w:t>
      </w:r>
      <w:proofErr w:type="spellEnd"/>
      <w:r w:rsidRPr="001C5660">
        <w:rPr>
          <w:rFonts w:ascii="Segoe UI" w:eastAsia="Times New Roman" w:hAnsi="Segoe UI" w:cs="Segoe UI"/>
          <w:b/>
          <w:bCs/>
          <w:color w:val="000000"/>
          <w:sz w:val="27"/>
          <w:szCs w:val="27"/>
          <w:lang w:val="az-Latn-AZ"/>
        </w:rPr>
        <w:t xml:space="preserve"> Sazişinin bağlanması</w:t>
      </w:r>
    </w:p>
    <w:p w:rsidR="001C5660" w:rsidRPr="001C5660" w:rsidRDefault="001C5660" w:rsidP="001C5660">
      <w:pPr>
        <w:shd w:val="clear" w:color="auto" w:fill="FFFFFF"/>
        <w:spacing w:after="0" w:line="240" w:lineRule="auto"/>
        <w:jc w:val="center"/>
        <w:rPr>
          <w:rFonts w:ascii="Arial" w:eastAsia="Times New Roman" w:hAnsi="Arial" w:cs="Arial"/>
          <w:color w:val="000000"/>
          <w:sz w:val="27"/>
          <w:szCs w:val="27"/>
        </w:rPr>
      </w:pPr>
      <w:r w:rsidRPr="001C5660">
        <w:rPr>
          <w:rFonts w:ascii="Segoe UI" w:eastAsia="Times New Roman" w:hAnsi="Segoe UI" w:cs="Segoe UI"/>
          <w:b/>
          <w:bCs/>
          <w:color w:val="000000"/>
          <w:sz w:val="27"/>
          <w:szCs w:val="27"/>
          <w:lang w:val="az-Latn-AZ"/>
        </w:rPr>
        <w:t> </w:t>
      </w:r>
    </w:p>
    <w:p w:rsidR="001C5660" w:rsidRPr="001C5660" w:rsidRDefault="001C5660" w:rsidP="001C5660">
      <w:pPr>
        <w:shd w:val="clear" w:color="auto" w:fill="FFFFFF"/>
        <w:spacing w:after="0" w:line="240" w:lineRule="auto"/>
        <w:jc w:val="center"/>
        <w:rPr>
          <w:rFonts w:ascii="Arial" w:eastAsia="Times New Roman" w:hAnsi="Arial" w:cs="Arial"/>
          <w:color w:val="000000"/>
          <w:sz w:val="27"/>
          <w:szCs w:val="27"/>
        </w:rPr>
      </w:pPr>
      <w:r w:rsidRPr="001C5660">
        <w:rPr>
          <w:rFonts w:ascii="Segoe UI" w:eastAsia="Times New Roman" w:hAnsi="Segoe UI" w:cs="Segoe UI"/>
          <w:b/>
          <w:bCs/>
          <w:color w:val="000000"/>
          <w:sz w:val="27"/>
          <w:szCs w:val="27"/>
          <w:lang w:val="az-Latn-AZ"/>
        </w:rPr>
        <w:t>QAYDALARI</w:t>
      </w:r>
    </w:p>
    <w:p w:rsidR="001C5660" w:rsidRPr="001C5660" w:rsidRDefault="001C5660" w:rsidP="001C5660">
      <w:pPr>
        <w:shd w:val="clear" w:color="auto" w:fill="FFFFFF"/>
        <w:spacing w:after="0" w:line="240" w:lineRule="auto"/>
        <w:jc w:val="center"/>
        <w:rPr>
          <w:rFonts w:ascii="Arial" w:eastAsia="Times New Roman" w:hAnsi="Arial" w:cs="Arial"/>
          <w:color w:val="000000"/>
          <w:sz w:val="27"/>
          <w:szCs w:val="27"/>
        </w:rPr>
      </w:pPr>
      <w:r w:rsidRPr="001C5660">
        <w:rPr>
          <w:rFonts w:ascii="Segoe UI" w:eastAsia="Times New Roman" w:hAnsi="Segoe UI" w:cs="Segoe UI"/>
          <w:b/>
          <w:bCs/>
          <w:color w:val="000000"/>
          <w:sz w:val="27"/>
          <w:szCs w:val="27"/>
          <w:lang w:val="az-Latn-AZ"/>
        </w:rPr>
        <w:t> </w:t>
      </w:r>
    </w:p>
    <w:p w:rsidR="001C5660" w:rsidRPr="001C5660" w:rsidRDefault="001C5660" w:rsidP="001C5660">
      <w:pPr>
        <w:shd w:val="clear" w:color="auto" w:fill="FFFFFF"/>
        <w:spacing w:after="0" w:line="240" w:lineRule="auto"/>
        <w:jc w:val="center"/>
        <w:rPr>
          <w:rFonts w:ascii="Arial" w:eastAsia="Times New Roman" w:hAnsi="Arial" w:cs="Arial"/>
          <w:color w:val="000000"/>
          <w:sz w:val="27"/>
          <w:szCs w:val="27"/>
        </w:rPr>
      </w:pPr>
      <w:r w:rsidRPr="001C5660">
        <w:rPr>
          <w:rFonts w:ascii="Segoe UI" w:eastAsia="Times New Roman" w:hAnsi="Segoe UI" w:cs="Segoe UI"/>
          <w:b/>
          <w:bCs/>
          <w:color w:val="000000"/>
          <w:sz w:val="27"/>
          <w:szCs w:val="27"/>
          <w:lang w:val="az-Latn-AZ"/>
        </w:rPr>
        <w:t>1. Ümumi müddəalar</w:t>
      </w:r>
    </w:p>
    <w:p w:rsidR="001C5660" w:rsidRPr="001C5660" w:rsidRDefault="001C5660" w:rsidP="001C5660">
      <w:pPr>
        <w:shd w:val="clear" w:color="auto" w:fill="FFFFFF"/>
        <w:spacing w:after="0" w:line="240" w:lineRule="auto"/>
        <w:ind w:firstLine="567"/>
        <w:jc w:val="both"/>
        <w:rPr>
          <w:rFonts w:ascii="Arial" w:eastAsia="Times New Roman" w:hAnsi="Arial" w:cs="Arial"/>
          <w:color w:val="000000"/>
          <w:sz w:val="27"/>
          <w:szCs w:val="27"/>
        </w:rPr>
      </w:pPr>
      <w:r w:rsidRPr="001C5660">
        <w:rPr>
          <w:rFonts w:ascii="Segoe UI" w:eastAsia="Times New Roman" w:hAnsi="Segoe UI" w:cs="Segoe UI"/>
          <w:color w:val="000000"/>
          <w:sz w:val="27"/>
          <w:szCs w:val="27"/>
          <w:lang w:val="az-Latn-AZ"/>
        </w:rPr>
        <w:t> </w:t>
      </w:r>
    </w:p>
    <w:p w:rsidR="001C5660" w:rsidRPr="001C5660" w:rsidRDefault="001C5660" w:rsidP="001C5660">
      <w:pPr>
        <w:shd w:val="clear" w:color="auto" w:fill="FFFFFF"/>
        <w:spacing w:after="0" w:line="240" w:lineRule="auto"/>
        <w:ind w:firstLine="567"/>
        <w:jc w:val="both"/>
        <w:rPr>
          <w:rFonts w:ascii="Arial" w:eastAsia="Times New Roman" w:hAnsi="Arial" w:cs="Arial"/>
          <w:color w:val="000000"/>
          <w:sz w:val="27"/>
          <w:szCs w:val="27"/>
        </w:rPr>
      </w:pPr>
      <w:r w:rsidRPr="001C5660">
        <w:rPr>
          <w:rFonts w:ascii="Segoe UI" w:eastAsia="Times New Roman" w:hAnsi="Segoe UI" w:cs="Segoe UI"/>
          <w:color w:val="000000"/>
          <w:sz w:val="27"/>
          <w:szCs w:val="27"/>
          <w:lang w:val="az-Latn-AZ"/>
        </w:rPr>
        <w:t xml:space="preserve">1.1. Bu Qaydalar “Azərbaycan Respublikasının Vergi Məcəlləsində dəyişikliklər edilməsi haqqında” Azərbaycan Respublikasının 2012-ci il 21 dekabr tarixli 509-IVQD nömrəli Qanununun tətbiqi barədə” Azərbaycan Respublikası Prezidentinin 2012-ci il 29 dekabr tarixli 802 nömrəli Fərmanının 1.4-cü bəndinin icrasını təmin etmək məqsədi ilə hazırlanmışdır və vergi </w:t>
      </w:r>
      <w:proofErr w:type="spellStart"/>
      <w:r w:rsidRPr="001C5660">
        <w:rPr>
          <w:rFonts w:ascii="Segoe UI" w:eastAsia="Times New Roman" w:hAnsi="Segoe UI" w:cs="Segoe UI"/>
          <w:color w:val="000000"/>
          <w:sz w:val="27"/>
          <w:szCs w:val="27"/>
          <w:lang w:val="az-Latn-AZ"/>
        </w:rPr>
        <w:t>partnyorluğu</w:t>
      </w:r>
      <w:proofErr w:type="spellEnd"/>
      <w:r w:rsidRPr="001C5660">
        <w:rPr>
          <w:rFonts w:ascii="Segoe UI" w:eastAsia="Times New Roman" w:hAnsi="Segoe UI" w:cs="Segoe UI"/>
          <w:color w:val="000000"/>
          <w:sz w:val="27"/>
          <w:szCs w:val="27"/>
          <w:lang w:val="az-Latn-AZ"/>
        </w:rPr>
        <w:t xml:space="preserve"> Sazişinin (bundan sonra - Saziş) bağlanılması qaydalarını müəyyən edir.</w:t>
      </w:r>
    </w:p>
    <w:p w:rsidR="001C5660" w:rsidRPr="001C5660" w:rsidRDefault="001C5660" w:rsidP="001C5660">
      <w:pPr>
        <w:shd w:val="clear" w:color="auto" w:fill="FFFFFF"/>
        <w:spacing w:after="0" w:line="240" w:lineRule="auto"/>
        <w:ind w:firstLine="567"/>
        <w:jc w:val="both"/>
        <w:rPr>
          <w:rFonts w:ascii="Arial" w:eastAsia="Times New Roman" w:hAnsi="Arial" w:cs="Arial"/>
          <w:color w:val="000000"/>
          <w:sz w:val="27"/>
          <w:szCs w:val="27"/>
          <w:lang w:val="az-Latn-AZ"/>
        </w:rPr>
      </w:pPr>
      <w:r w:rsidRPr="001C5660">
        <w:rPr>
          <w:rFonts w:ascii="Segoe UI" w:eastAsia="Times New Roman" w:hAnsi="Segoe UI" w:cs="Segoe UI"/>
          <w:color w:val="000000"/>
          <w:sz w:val="27"/>
          <w:szCs w:val="27"/>
          <w:lang w:val="az-Latn-AZ"/>
        </w:rPr>
        <w:t xml:space="preserve">1.2. Bu Qaydalar Azərbaycan Respublikasının Vergi Məcəlləsinin, Azərbaycan Respublikasının Mülki Məcəlləsinin, "Dövlət vergi orqanlarında xidmət haqqında </w:t>
      </w:r>
      <w:proofErr w:type="spellStart"/>
      <w:r w:rsidRPr="001C5660">
        <w:rPr>
          <w:rFonts w:ascii="Segoe UI" w:eastAsia="Times New Roman" w:hAnsi="Segoe UI" w:cs="Segoe UI"/>
          <w:color w:val="000000"/>
          <w:sz w:val="27"/>
          <w:szCs w:val="27"/>
          <w:lang w:val="az-Latn-AZ"/>
        </w:rPr>
        <w:t>Əsasnamə”nin</w:t>
      </w:r>
      <w:proofErr w:type="spellEnd"/>
      <w:r w:rsidRPr="001C5660">
        <w:rPr>
          <w:rFonts w:ascii="Segoe UI" w:eastAsia="Times New Roman" w:hAnsi="Segoe UI" w:cs="Segoe UI"/>
          <w:color w:val="000000"/>
          <w:sz w:val="27"/>
          <w:szCs w:val="27"/>
          <w:lang w:val="az-Latn-AZ"/>
        </w:rPr>
        <w:t xml:space="preserve">, “Azərbaycan Respublikasının Vergilər Nazirliyi haqqında </w:t>
      </w:r>
      <w:proofErr w:type="spellStart"/>
      <w:r w:rsidRPr="001C5660">
        <w:rPr>
          <w:rFonts w:ascii="Segoe UI" w:eastAsia="Times New Roman" w:hAnsi="Segoe UI" w:cs="Segoe UI"/>
          <w:color w:val="000000"/>
          <w:sz w:val="27"/>
          <w:szCs w:val="27"/>
          <w:lang w:val="az-Latn-AZ"/>
        </w:rPr>
        <w:t>Əsasnamə"nin</w:t>
      </w:r>
      <w:proofErr w:type="spellEnd"/>
      <w:r w:rsidRPr="001C5660">
        <w:rPr>
          <w:rFonts w:ascii="Segoe UI" w:eastAsia="Times New Roman" w:hAnsi="Segoe UI" w:cs="Segoe UI"/>
          <w:color w:val="000000"/>
          <w:sz w:val="27"/>
          <w:szCs w:val="27"/>
          <w:lang w:val="az-Latn-AZ"/>
        </w:rPr>
        <w:t xml:space="preserve"> və digər qanunvericilik aktlarının müddəalarına əsasən hazırlanmışdır. Saziş vergi orqanı ilə vergi ödəyicisi arasında qanunvericiliyə və vergi siyasətinə uyğun olaraq etibarlılığa, şəffaflığa və qarşılıqlı anlaşmaya </w:t>
      </w:r>
      <w:proofErr w:type="spellStart"/>
      <w:r w:rsidRPr="001C5660">
        <w:rPr>
          <w:rFonts w:ascii="Segoe UI" w:eastAsia="Times New Roman" w:hAnsi="Segoe UI" w:cs="Segoe UI"/>
          <w:color w:val="000000"/>
          <w:sz w:val="27"/>
          <w:szCs w:val="27"/>
          <w:lang w:val="az-Latn-AZ"/>
        </w:rPr>
        <w:t>əsaslanmaqla</w:t>
      </w:r>
      <w:proofErr w:type="spellEnd"/>
      <w:r w:rsidRPr="001C5660">
        <w:rPr>
          <w:rFonts w:ascii="Segoe UI" w:eastAsia="Times New Roman" w:hAnsi="Segoe UI" w:cs="Segoe UI"/>
          <w:color w:val="000000"/>
          <w:sz w:val="27"/>
          <w:szCs w:val="27"/>
          <w:lang w:val="az-Latn-AZ"/>
        </w:rPr>
        <w:t xml:space="preserve">, vergi risklərinin </w:t>
      </w:r>
      <w:proofErr w:type="spellStart"/>
      <w:r w:rsidRPr="001C5660">
        <w:rPr>
          <w:rFonts w:ascii="Segoe UI" w:eastAsia="Times New Roman" w:hAnsi="Segoe UI" w:cs="Segoe UI"/>
          <w:color w:val="000000"/>
          <w:sz w:val="27"/>
          <w:szCs w:val="27"/>
          <w:lang w:val="az-Latn-AZ"/>
        </w:rPr>
        <w:t>minimallaşdırılması</w:t>
      </w:r>
      <w:proofErr w:type="spellEnd"/>
      <w:r w:rsidRPr="001C5660">
        <w:rPr>
          <w:rFonts w:ascii="Segoe UI" w:eastAsia="Times New Roman" w:hAnsi="Segoe UI" w:cs="Segoe UI"/>
          <w:color w:val="000000"/>
          <w:sz w:val="27"/>
          <w:szCs w:val="27"/>
          <w:lang w:val="az-Latn-AZ"/>
        </w:rPr>
        <w:t xml:space="preserve"> məqsədi ilə könüllü şəkildə bağlanılan niyyət </w:t>
      </w:r>
      <w:proofErr w:type="spellStart"/>
      <w:r w:rsidRPr="001C5660">
        <w:rPr>
          <w:rFonts w:ascii="Segoe UI" w:eastAsia="Times New Roman" w:hAnsi="Segoe UI" w:cs="Segoe UI"/>
          <w:color w:val="000000"/>
          <w:sz w:val="27"/>
          <w:szCs w:val="27"/>
          <w:lang w:val="az-Latn-AZ"/>
        </w:rPr>
        <w:t>razılaşmasıdır</w:t>
      </w:r>
      <w:proofErr w:type="spellEnd"/>
      <w:r w:rsidRPr="001C5660">
        <w:rPr>
          <w:rFonts w:ascii="Segoe UI" w:eastAsia="Times New Roman" w:hAnsi="Segoe UI" w:cs="Segoe UI"/>
          <w:color w:val="000000"/>
          <w:sz w:val="27"/>
          <w:szCs w:val="27"/>
          <w:lang w:val="az-Latn-AZ"/>
        </w:rPr>
        <w:t>.</w:t>
      </w:r>
    </w:p>
    <w:p w:rsidR="001C5660" w:rsidRPr="001C5660" w:rsidRDefault="001C5660" w:rsidP="001C5660">
      <w:pPr>
        <w:shd w:val="clear" w:color="auto" w:fill="FFFFFF"/>
        <w:spacing w:after="0" w:line="240" w:lineRule="auto"/>
        <w:ind w:firstLine="567"/>
        <w:jc w:val="both"/>
        <w:rPr>
          <w:rFonts w:ascii="Arial" w:eastAsia="Times New Roman" w:hAnsi="Arial" w:cs="Arial"/>
          <w:color w:val="000000"/>
          <w:sz w:val="27"/>
          <w:szCs w:val="27"/>
          <w:lang w:val="az-Latn-AZ"/>
        </w:rPr>
      </w:pPr>
      <w:r w:rsidRPr="001C5660">
        <w:rPr>
          <w:rFonts w:ascii="Segoe UI" w:eastAsia="Times New Roman" w:hAnsi="Segoe UI" w:cs="Segoe UI"/>
          <w:color w:val="000000"/>
          <w:sz w:val="27"/>
          <w:szCs w:val="27"/>
          <w:lang w:val="az-Latn-AZ"/>
        </w:rPr>
        <w:t xml:space="preserve">1.3. Bu Qaydalar Sazişin bağlanması üçün müraciət etmiş vergi </w:t>
      </w:r>
      <w:proofErr w:type="spellStart"/>
      <w:r w:rsidRPr="001C5660">
        <w:rPr>
          <w:rFonts w:ascii="Segoe UI" w:eastAsia="Times New Roman" w:hAnsi="Segoe UI" w:cs="Segoe UI"/>
          <w:color w:val="000000"/>
          <w:sz w:val="27"/>
          <w:szCs w:val="27"/>
          <w:lang w:val="az-Latn-AZ"/>
        </w:rPr>
        <w:t>ödəyiciləri</w:t>
      </w:r>
      <w:proofErr w:type="spellEnd"/>
      <w:r w:rsidRPr="001C5660">
        <w:rPr>
          <w:rFonts w:ascii="Segoe UI" w:eastAsia="Times New Roman" w:hAnsi="Segoe UI" w:cs="Segoe UI"/>
          <w:color w:val="000000"/>
          <w:sz w:val="27"/>
          <w:szCs w:val="27"/>
          <w:lang w:val="az-Latn-AZ"/>
        </w:rPr>
        <w:t xml:space="preserve"> ilə vergi orqanı arasında Sazişin bağlanması və onun icrası zamanı tərəflərin yerinə yetirməli olduqları </w:t>
      </w:r>
      <w:proofErr w:type="spellStart"/>
      <w:r w:rsidRPr="001C5660">
        <w:rPr>
          <w:rFonts w:ascii="Segoe UI" w:eastAsia="Times New Roman" w:hAnsi="Segoe UI" w:cs="Segoe UI"/>
          <w:color w:val="000000"/>
          <w:sz w:val="27"/>
          <w:szCs w:val="27"/>
          <w:lang w:val="az-Latn-AZ"/>
        </w:rPr>
        <w:t>prosedurları</w:t>
      </w:r>
      <w:proofErr w:type="spellEnd"/>
      <w:r w:rsidRPr="001C5660">
        <w:rPr>
          <w:rFonts w:ascii="Segoe UI" w:eastAsia="Times New Roman" w:hAnsi="Segoe UI" w:cs="Segoe UI"/>
          <w:color w:val="000000"/>
          <w:sz w:val="27"/>
          <w:szCs w:val="27"/>
          <w:lang w:val="az-Latn-AZ"/>
        </w:rPr>
        <w:t xml:space="preserve"> tənzimləyir.</w:t>
      </w:r>
    </w:p>
    <w:p w:rsidR="001C5660" w:rsidRPr="001C5660" w:rsidRDefault="001C5660" w:rsidP="001C5660">
      <w:pPr>
        <w:shd w:val="clear" w:color="auto" w:fill="FFFFFF"/>
        <w:spacing w:after="0" w:line="240" w:lineRule="auto"/>
        <w:ind w:firstLine="567"/>
        <w:jc w:val="both"/>
        <w:rPr>
          <w:rFonts w:ascii="Arial" w:eastAsia="Times New Roman" w:hAnsi="Arial" w:cs="Arial"/>
          <w:color w:val="000000"/>
          <w:sz w:val="27"/>
          <w:szCs w:val="27"/>
          <w:lang w:val="az-Latn-AZ"/>
        </w:rPr>
      </w:pPr>
      <w:r w:rsidRPr="001C5660">
        <w:rPr>
          <w:rFonts w:ascii="Segoe UI" w:eastAsia="Times New Roman" w:hAnsi="Segoe UI" w:cs="Segoe UI"/>
          <w:color w:val="000000"/>
          <w:sz w:val="27"/>
          <w:szCs w:val="27"/>
          <w:lang w:val="az-Latn-AZ"/>
        </w:rPr>
        <w:t> </w:t>
      </w:r>
    </w:p>
    <w:p w:rsidR="001C5660" w:rsidRPr="001C5660" w:rsidRDefault="001C5660" w:rsidP="001C5660">
      <w:pPr>
        <w:shd w:val="clear" w:color="auto" w:fill="FFFFFF"/>
        <w:spacing w:after="0" w:line="240" w:lineRule="auto"/>
        <w:jc w:val="center"/>
        <w:rPr>
          <w:rFonts w:ascii="Arial" w:eastAsia="Times New Roman" w:hAnsi="Arial" w:cs="Arial"/>
          <w:color w:val="000000"/>
          <w:sz w:val="27"/>
          <w:szCs w:val="27"/>
          <w:lang w:val="az-Latn-AZ"/>
        </w:rPr>
      </w:pPr>
      <w:r w:rsidRPr="001C5660">
        <w:rPr>
          <w:rFonts w:ascii="Segoe UI" w:eastAsia="Times New Roman" w:hAnsi="Segoe UI" w:cs="Segoe UI"/>
          <w:b/>
          <w:bCs/>
          <w:color w:val="000000"/>
          <w:sz w:val="27"/>
          <w:szCs w:val="27"/>
          <w:lang w:val="az-Latn-AZ"/>
        </w:rPr>
        <w:t>2. Sazişin tətbiqi üzrə tələblər</w:t>
      </w:r>
    </w:p>
    <w:p w:rsidR="001C5660" w:rsidRPr="001C5660" w:rsidRDefault="001C5660" w:rsidP="001C5660">
      <w:pPr>
        <w:shd w:val="clear" w:color="auto" w:fill="FFFFFF"/>
        <w:spacing w:after="0" w:line="240" w:lineRule="auto"/>
        <w:ind w:firstLine="567"/>
        <w:jc w:val="both"/>
        <w:rPr>
          <w:rFonts w:ascii="Arial" w:eastAsia="Times New Roman" w:hAnsi="Arial" w:cs="Arial"/>
          <w:color w:val="000000"/>
          <w:sz w:val="27"/>
          <w:szCs w:val="27"/>
          <w:lang w:val="az-Latn-AZ"/>
        </w:rPr>
      </w:pPr>
      <w:r w:rsidRPr="001C5660">
        <w:rPr>
          <w:rFonts w:ascii="Segoe UI" w:eastAsia="Times New Roman" w:hAnsi="Segoe UI" w:cs="Segoe UI"/>
          <w:color w:val="000000"/>
          <w:sz w:val="27"/>
          <w:szCs w:val="27"/>
          <w:lang w:val="az-Latn-AZ"/>
        </w:rPr>
        <w:t> </w:t>
      </w:r>
    </w:p>
    <w:p w:rsidR="001C5660" w:rsidRPr="001C5660" w:rsidRDefault="001C5660" w:rsidP="001C5660">
      <w:pPr>
        <w:shd w:val="clear" w:color="auto" w:fill="FFFFFF"/>
        <w:spacing w:after="0" w:line="240" w:lineRule="auto"/>
        <w:ind w:firstLine="567"/>
        <w:jc w:val="both"/>
        <w:rPr>
          <w:rFonts w:ascii="Arial" w:eastAsia="Times New Roman" w:hAnsi="Arial" w:cs="Arial"/>
          <w:color w:val="000000"/>
          <w:sz w:val="27"/>
          <w:szCs w:val="27"/>
          <w:lang w:val="az-Latn-AZ"/>
        </w:rPr>
      </w:pPr>
      <w:r w:rsidRPr="001C5660">
        <w:rPr>
          <w:rFonts w:ascii="Segoe UI" w:eastAsia="Times New Roman" w:hAnsi="Segoe UI" w:cs="Segoe UI"/>
          <w:color w:val="000000"/>
          <w:sz w:val="27"/>
          <w:szCs w:val="27"/>
          <w:lang w:val="az-Latn-AZ"/>
        </w:rPr>
        <w:lastRenderedPageBreak/>
        <w:t xml:space="preserve">2.1. Sazişin bağlanılması məqsədi ilə vergi </w:t>
      </w:r>
      <w:proofErr w:type="spellStart"/>
      <w:r w:rsidRPr="001C5660">
        <w:rPr>
          <w:rFonts w:ascii="Segoe UI" w:eastAsia="Times New Roman" w:hAnsi="Segoe UI" w:cs="Segoe UI"/>
          <w:color w:val="000000"/>
          <w:sz w:val="27"/>
          <w:szCs w:val="27"/>
          <w:lang w:val="az-Latn-AZ"/>
        </w:rPr>
        <w:t>ödəyiciləri</w:t>
      </w:r>
      <w:proofErr w:type="spellEnd"/>
      <w:r w:rsidRPr="001C5660">
        <w:rPr>
          <w:rFonts w:ascii="Segoe UI" w:eastAsia="Times New Roman" w:hAnsi="Segoe UI" w:cs="Segoe UI"/>
          <w:color w:val="000000"/>
          <w:sz w:val="27"/>
          <w:szCs w:val="27"/>
          <w:lang w:val="az-Latn-AZ"/>
        </w:rPr>
        <w:t xml:space="preserve"> Azərbaycan Respublikası Vergilər Nazirliyinin müəyyən etdiyi formada ərizə ilə vergi orqanına müraciət edirlər.</w:t>
      </w:r>
    </w:p>
    <w:p w:rsidR="001C5660" w:rsidRPr="001C5660" w:rsidRDefault="001C5660" w:rsidP="001C5660">
      <w:pPr>
        <w:shd w:val="clear" w:color="auto" w:fill="FFFFFF"/>
        <w:spacing w:after="0" w:line="240" w:lineRule="auto"/>
        <w:ind w:firstLine="567"/>
        <w:jc w:val="both"/>
        <w:rPr>
          <w:rFonts w:ascii="Arial" w:eastAsia="Times New Roman" w:hAnsi="Arial" w:cs="Arial"/>
          <w:color w:val="000000"/>
          <w:sz w:val="27"/>
          <w:szCs w:val="27"/>
          <w:lang w:val="az-Latn-AZ"/>
        </w:rPr>
      </w:pPr>
      <w:r w:rsidRPr="001C5660">
        <w:rPr>
          <w:rFonts w:ascii="Segoe UI" w:eastAsia="Times New Roman" w:hAnsi="Segoe UI" w:cs="Segoe UI"/>
          <w:color w:val="000000"/>
          <w:sz w:val="27"/>
          <w:szCs w:val="27"/>
          <w:lang w:val="az-Latn-AZ"/>
        </w:rPr>
        <w:t xml:space="preserve">2.2. Vergi orqanı daxil olmuş müraciətə baxaraq, 15 (on beş) gün müddətində Sazişin </w:t>
      </w:r>
      <w:proofErr w:type="spellStart"/>
      <w:r w:rsidRPr="001C5660">
        <w:rPr>
          <w:rFonts w:ascii="Segoe UI" w:eastAsia="Times New Roman" w:hAnsi="Segoe UI" w:cs="Segoe UI"/>
          <w:color w:val="000000"/>
          <w:sz w:val="27"/>
          <w:szCs w:val="27"/>
          <w:lang w:val="az-Latn-AZ"/>
        </w:rPr>
        <w:t>bağlanılmasının</w:t>
      </w:r>
      <w:proofErr w:type="spellEnd"/>
      <w:r w:rsidRPr="001C5660">
        <w:rPr>
          <w:rFonts w:ascii="Segoe UI" w:eastAsia="Times New Roman" w:hAnsi="Segoe UI" w:cs="Segoe UI"/>
          <w:color w:val="000000"/>
          <w:sz w:val="27"/>
          <w:szCs w:val="27"/>
          <w:lang w:val="az-Latn-AZ"/>
        </w:rPr>
        <w:t xml:space="preserve"> mümkünlüyü və ya </w:t>
      </w:r>
      <w:proofErr w:type="spellStart"/>
      <w:r w:rsidRPr="001C5660">
        <w:rPr>
          <w:rFonts w:ascii="Segoe UI" w:eastAsia="Times New Roman" w:hAnsi="Segoe UI" w:cs="Segoe UI"/>
          <w:color w:val="000000"/>
          <w:sz w:val="27"/>
          <w:szCs w:val="27"/>
          <w:lang w:val="az-Latn-AZ"/>
        </w:rPr>
        <w:t>bağlanılmasından</w:t>
      </w:r>
      <w:proofErr w:type="spellEnd"/>
      <w:r w:rsidRPr="001C5660">
        <w:rPr>
          <w:rFonts w:ascii="Segoe UI" w:eastAsia="Times New Roman" w:hAnsi="Segoe UI" w:cs="Segoe UI"/>
          <w:color w:val="000000"/>
          <w:sz w:val="27"/>
          <w:szCs w:val="27"/>
          <w:lang w:val="az-Latn-AZ"/>
        </w:rPr>
        <w:t xml:space="preserve"> imtina edilməsi barədə vergi </w:t>
      </w:r>
      <w:proofErr w:type="spellStart"/>
      <w:r w:rsidRPr="001C5660">
        <w:rPr>
          <w:rFonts w:ascii="Segoe UI" w:eastAsia="Times New Roman" w:hAnsi="Segoe UI" w:cs="Segoe UI"/>
          <w:color w:val="000000"/>
          <w:sz w:val="27"/>
          <w:szCs w:val="27"/>
          <w:lang w:val="az-Latn-AZ"/>
        </w:rPr>
        <w:t>ödəyicisinə</w:t>
      </w:r>
      <w:proofErr w:type="spellEnd"/>
      <w:r w:rsidRPr="001C5660">
        <w:rPr>
          <w:rFonts w:ascii="Segoe UI" w:eastAsia="Times New Roman" w:hAnsi="Segoe UI" w:cs="Segoe UI"/>
          <w:color w:val="000000"/>
          <w:sz w:val="27"/>
          <w:szCs w:val="27"/>
          <w:lang w:val="az-Latn-AZ"/>
        </w:rPr>
        <w:t xml:space="preserve"> yazılı məlumat verir.</w:t>
      </w:r>
    </w:p>
    <w:p w:rsidR="001C5660" w:rsidRPr="001C5660" w:rsidRDefault="001C5660" w:rsidP="001C5660">
      <w:pPr>
        <w:shd w:val="clear" w:color="auto" w:fill="FFFFFF"/>
        <w:spacing w:after="0" w:line="240" w:lineRule="auto"/>
        <w:ind w:firstLine="567"/>
        <w:jc w:val="both"/>
        <w:rPr>
          <w:rFonts w:ascii="Arial" w:eastAsia="Times New Roman" w:hAnsi="Arial" w:cs="Arial"/>
          <w:color w:val="000000"/>
          <w:sz w:val="27"/>
          <w:szCs w:val="27"/>
          <w:lang w:val="az-Latn-AZ"/>
        </w:rPr>
      </w:pPr>
      <w:r w:rsidRPr="001C5660">
        <w:rPr>
          <w:rFonts w:ascii="Segoe UI" w:eastAsia="Times New Roman" w:hAnsi="Segoe UI" w:cs="Segoe UI"/>
          <w:color w:val="000000"/>
          <w:sz w:val="27"/>
          <w:szCs w:val="27"/>
          <w:lang w:val="az-Latn-AZ"/>
        </w:rPr>
        <w:t xml:space="preserve">2.3. Vergi orqanı tərəfindən Sazişin </w:t>
      </w:r>
      <w:proofErr w:type="spellStart"/>
      <w:r w:rsidRPr="001C5660">
        <w:rPr>
          <w:rFonts w:ascii="Segoe UI" w:eastAsia="Times New Roman" w:hAnsi="Segoe UI" w:cs="Segoe UI"/>
          <w:color w:val="000000"/>
          <w:sz w:val="27"/>
          <w:szCs w:val="27"/>
          <w:lang w:val="az-Latn-AZ"/>
        </w:rPr>
        <w:t>bağlanılmasından</w:t>
      </w:r>
      <w:proofErr w:type="spellEnd"/>
      <w:r w:rsidRPr="001C5660">
        <w:rPr>
          <w:rFonts w:ascii="Segoe UI" w:eastAsia="Times New Roman" w:hAnsi="Segoe UI" w:cs="Segoe UI"/>
          <w:color w:val="000000"/>
          <w:sz w:val="27"/>
          <w:szCs w:val="27"/>
          <w:lang w:val="az-Latn-AZ"/>
        </w:rPr>
        <w:t xml:space="preserve"> imtinaya səbəb olan hallar aşağıdakılardır:</w:t>
      </w:r>
    </w:p>
    <w:p w:rsidR="001C5660" w:rsidRPr="001C5660" w:rsidRDefault="001C5660" w:rsidP="001C5660">
      <w:pPr>
        <w:shd w:val="clear" w:color="auto" w:fill="FFFFFF"/>
        <w:spacing w:after="0" w:line="240" w:lineRule="auto"/>
        <w:ind w:firstLine="567"/>
        <w:jc w:val="both"/>
        <w:rPr>
          <w:rFonts w:ascii="Arial" w:eastAsia="Times New Roman" w:hAnsi="Arial" w:cs="Arial"/>
          <w:color w:val="000000"/>
          <w:sz w:val="27"/>
          <w:szCs w:val="27"/>
          <w:lang w:val="az-Latn-AZ"/>
        </w:rPr>
      </w:pPr>
      <w:r w:rsidRPr="001C5660">
        <w:rPr>
          <w:rFonts w:ascii="Segoe UI" w:eastAsia="Times New Roman" w:hAnsi="Segoe UI" w:cs="Segoe UI"/>
          <w:color w:val="000000"/>
          <w:sz w:val="27"/>
          <w:szCs w:val="27"/>
          <w:lang w:val="az-Latn-AZ"/>
        </w:rPr>
        <w:t xml:space="preserve">2.3.1. vergi </w:t>
      </w:r>
      <w:proofErr w:type="spellStart"/>
      <w:r w:rsidRPr="001C5660">
        <w:rPr>
          <w:rFonts w:ascii="Segoe UI" w:eastAsia="Times New Roman" w:hAnsi="Segoe UI" w:cs="Segoe UI"/>
          <w:color w:val="000000"/>
          <w:sz w:val="27"/>
          <w:szCs w:val="27"/>
          <w:lang w:val="az-Latn-AZ"/>
        </w:rPr>
        <w:t>ödəyicisinin</w:t>
      </w:r>
      <w:proofErr w:type="spellEnd"/>
      <w:r w:rsidRPr="001C5660">
        <w:rPr>
          <w:rFonts w:ascii="Segoe UI" w:eastAsia="Times New Roman" w:hAnsi="Segoe UI" w:cs="Segoe UI"/>
          <w:color w:val="000000"/>
          <w:sz w:val="27"/>
          <w:szCs w:val="27"/>
          <w:lang w:val="az-Latn-AZ"/>
        </w:rPr>
        <w:t xml:space="preserve"> Azərbaycan Respublikası Vergilər Nazirliyinin səlahiyyətlərinə aid məsələlərlə bağlı dövlət büdcəsi qarşısında öhdəlikləri olduqda;</w:t>
      </w:r>
    </w:p>
    <w:p w:rsidR="001C5660" w:rsidRPr="001C5660" w:rsidRDefault="001C5660" w:rsidP="001C5660">
      <w:pPr>
        <w:shd w:val="clear" w:color="auto" w:fill="FFFFFF"/>
        <w:spacing w:after="0" w:line="240" w:lineRule="auto"/>
        <w:ind w:firstLine="567"/>
        <w:jc w:val="both"/>
        <w:rPr>
          <w:rFonts w:ascii="Arial" w:eastAsia="Times New Roman" w:hAnsi="Arial" w:cs="Arial"/>
          <w:color w:val="000000"/>
          <w:sz w:val="27"/>
          <w:szCs w:val="27"/>
          <w:lang w:val="az-Latn-AZ"/>
        </w:rPr>
      </w:pPr>
      <w:r w:rsidRPr="001C5660">
        <w:rPr>
          <w:rFonts w:ascii="Segoe UI" w:eastAsia="Times New Roman" w:hAnsi="Segoe UI" w:cs="Segoe UI"/>
          <w:color w:val="000000"/>
          <w:sz w:val="27"/>
          <w:szCs w:val="27"/>
          <w:lang w:val="az-Latn-AZ"/>
        </w:rPr>
        <w:t xml:space="preserve">2.3.2. vergi orqanı tərəfindən vergi </w:t>
      </w:r>
      <w:proofErr w:type="spellStart"/>
      <w:r w:rsidRPr="001C5660">
        <w:rPr>
          <w:rFonts w:ascii="Segoe UI" w:eastAsia="Times New Roman" w:hAnsi="Segoe UI" w:cs="Segoe UI"/>
          <w:color w:val="000000"/>
          <w:sz w:val="27"/>
          <w:szCs w:val="27"/>
          <w:lang w:val="az-Latn-AZ"/>
        </w:rPr>
        <w:t>ödəyicisinin</w:t>
      </w:r>
      <w:proofErr w:type="spellEnd"/>
      <w:r w:rsidRPr="001C5660">
        <w:rPr>
          <w:rFonts w:ascii="Segoe UI" w:eastAsia="Times New Roman" w:hAnsi="Segoe UI" w:cs="Segoe UI"/>
          <w:color w:val="000000"/>
          <w:sz w:val="27"/>
          <w:szCs w:val="27"/>
          <w:lang w:val="az-Latn-AZ"/>
        </w:rPr>
        <w:t xml:space="preserve"> fəaliyyəti ilə bağlı həyata keçirilən nəzarət tədbirinin nəticəsi üzrə yekun qərar </w:t>
      </w:r>
      <w:proofErr w:type="spellStart"/>
      <w:r w:rsidRPr="001C5660">
        <w:rPr>
          <w:rFonts w:ascii="Segoe UI" w:eastAsia="Times New Roman" w:hAnsi="Segoe UI" w:cs="Segoe UI"/>
          <w:color w:val="000000"/>
          <w:sz w:val="27"/>
          <w:szCs w:val="27"/>
          <w:lang w:val="az-Latn-AZ"/>
        </w:rPr>
        <w:t>çıxarılmadıqda</w:t>
      </w:r>
      <w:proofErr w:type="spellEnd"/>
      <w:r w:rsidRPr="001C5660">
        <w:rPr>
          <w:rFonts w:ascii="Segoe UI" w:eastAsia="Times New Roman" w:hAnsi="Segoe UI" w:cs="Segoe UI"/>
          <w:color w:val="000000"/>
          <w:sz w:val="27"/>
          <w:szCs w:val="27"/>
          <w:lang w:val="az-Latn-AZ"/>
        </w:rPr>
        <w:t>;</w:t>
      </w:r>
    </w:p>
    <w:p w:rsidR="001C5660" w:rsidRPr="001C5660" w:rsidRDefault="001C5660" w:rsidP="001C5660">
      <w:pPr>
        <w:shd w:val="clear" w:color="auto" w:fill="FFFFFF"/>
        <w:spacing w:after="0" w:line="240" w:lineRule="auto"/>
        <w:ind w:firstLine="567"/>
        <w:jc w:val="both"/>
        <w:rPr>
          <w:rFonts w:ascii="Arial" w:eastAsia="Times New Roman" w:hAnsi="Arial" w:cs="Arial"/>
          <w:color w:val="000000"/>
          <w:sz w:val="27"/>
          <w:szCs w:val="27"/>
          <w:lang w:val="az-Latn-AZ"/>
        </w:rPr>
      </w:pPr>
      <w:r w:rsidRPr="001C5660">
        <w:rPr>
          <w:rFonts w:ascii="Segoe UI" w:eastAsia="Times New Roman" w:hAnsi="Segoe UI" w:cs="Segoe UI"/>
          <w:color w:val="000000"/>
          <w:sz w:val="27"/>
          <w:szCs w:val="27"/>
          <w:lang w:val="az-Latn-AZ"/>
        </w:rPr>
        <w:t xml:space="preserve">2.3.3. vergi orqanının əldə etdiyi mənbəyi bəlli olan hər hansı məlumat əsasında vergi </w:t>
      </w:r>
      <w:proofErr w:type="spellStart"/>
      <w:r w:rsidRPr="001C5660">
        <w:rPr>
          <w:rFonts w:ascii="Segoe UI" w:eastAsia="Times New Roman" w:hAnsi="Segoe UI" w:cs="Segoe UI"/>
          <w:color w:val="000000"/>
          <w:sz w:val="27"/>
          <w:szCs w:val="27"/>
          <w:lang w:val="az-Latn-AZ"/>
        </w:rPr>
        <w:t>ödəyicisinin</w:t>
      </w:r>
      <w:proofErr w:type="spellEnd"/>
      <w:r w:rsidRPr="001C5660">
        <w:rPr>
          <w:rFonts w:ascii="Segoe UI" w:eastAsia="Times New Roman" w:hAnsi="Segoe UI" w:cs="Segoe UI"/>
          <w:color w:val="000000"/>
          <w:sz w:val="27"/>
          <w:szCs w:val="27"/>
          <w:lang w:val="az-Latn-AZ"/>
        </w:rPr>
        <w:t xml:space="preserve"> gəlirlərinin və ya </w:t>
      </w:r>
      <w:proofErr w:type="spellStart"/>
      <w:r w:rsidRPr="001C5660">
        <w:rPr>
          <w:rFonts w:ascii="Segoe UI" w:eastAsia="Times New Roman" w:hAnsi="Segoe UI" w:cs="Segoe UI"/>
          <w:color w:val="000000"/>
          <w:sz w:val="27"/>
          <w:szCs w:val="27"/>
          <w:lang w:val="az-Latn-AZ"/>
        </w:rPr>
        <w:t>vergitutma</w:t>
      </w:r>
      <w:proofErr w:type="spellEnd"/>
      <w:r w:rsidRPr="001C5660">
        <w:rPr>
          <w:rFonts w:ascii="Segoe UI" w:eastAsia="Times New Roman" w:hAnsi="Segoe UI" w:cs="Segoe UI"/>
          <w:color w:val="000000"/>
          <w:sz w:val="27"/>
          <w:szCs w:val="27"/>
          <w:lang w:val="az-Latn-AZ"/>
        </w:rPr>
        <w:t xml:space="preserve"> obyektinin gizlədilməsi (azaldılması) müəyyən edildikdə.</w:t>
      </w:r>
    </w:p>
    <w:p w:rsidR="001C5660" w:rsidRPr="001C5660" w:rsidRDefault="001C5660" w:rsidP="001C5660">
      <w:pPr>
        <w:shd w:val="clear" w:color="auto" w:fill="FFFFFF"/>
        <w:spacing w:after="0" w:line="240" w:lineRule="auto"/>
        <w:ind w:firstLine="567"/>
        <w:jc w:val="both"/>
        <w:rPr>
          <w:rFonts w:ascii="Arial" w:eastAsia="Times New Roman" w:hAnsi="Arial" w:cs="Arial"/>
          <w:color w:val="000000"/>
          <w:sz w:val="27"/>
          <w:szCs w:val="27"/>
          <w:lang w:val="az-Latn-AZ"/>
        </w:rPr>
      </w:pPr>
      <w:r w:rsidRPr="001C5660">
        <w:rPr>
          <w:rFonts w:ascii="Segoe UI" w:eastAsia="Times New Roman" w:hAnsi="Segoe UI" w:cs="Segoe UI"/>
          <w:color w:val="000000"/>
          <w:sz w:val="27"/>
          <w:szCs w:val="27"/>
          <w:lang w:val="az-Latn-AZ"/>
        </w:rPr>
        <w:t xml:space="preserve">2.4. Sazişin bağlanılması məqsədi ilə müvafiq qaydada müraciət edən vergi </w:t>
      </w:r>
      <w:proofErr w:type="spellStart"/>
      <w:r w:rsidRPr="001C5660">
        <w:rPr>
          <w:rFonts w:ascii="Segoe UI" w:eastAsia="Times New Roman" w:hAnsi="Segoe UI" w:cs="Segoe UI"/>
          <w:color w:val="000000"/>
          <w:sz w:val="27"/>
          <w:szCs w:val="27"/>
          <w:lang w:val="az-Latn-AZ"/>
        </w:rPr>
        <w:t>ödəyicilərinin</w:t>
      </w:r>
      <w:proofErr w:type="spellEnd"/>
      <w:r w:rsidRPr="001C5660">
        <w:rPr>
          <w:rFonts w:ascii="Segoe UI" w:eastAsia="Times New Roman" w:hAnsi="Segoe UI" w:cs="Segoe UI"/>
          <w:color w:val="000000"/>
          <w:sz w:val="27"/>
          <w:szCs w:val="27"/>
          <w:lang w:val="az-Latn-AZ"/>
        </w:rPr>
        <w:t xml:space="preserve"> seçimi zamanı ilkin olaraq aşağıdakı vergi </w:t>
      </w:r>
      <w:proofErr w:type="spellStart"/>
      <w:r w:rsidRPr="001C5660">
        <w:rPr>
          <w:rFonts w:ascii="Segoe UI" w:eastAsia="Times New Roman" w:hAnsi="Segoe UI" w:cs="Segoe UI"/>
          <w:color w:val="000000"/>
          <w:sz w:val="27"/>
          <w:szCs w:val="27"/>
          <w:lang w:val="az-Latn-AZ"/>
        </w:rPr>
        <w:t>ödəyicilərinə</w:t>
      </w:r>
      <w:proofErr w:type="spellEnd"/>
      <w:r w:rsidRPr="001C5660">
        <w:rPr>
          <w:rFonts w:ascii="Segoe UI" w:eastAsia="Times New Roman" w:hAnsi="Segoe UI" w:cs="Segoe UI"/>
          <w:color w:val="000000"/>
          <w:sz w:val="27"/>
          <w:szCs w:val="27"/>
          <w:lang w:val="az-Latn-AZ"/>
        </w:rPr>
        <w:t xml:space="preserve"> üstünlük verilir:</w:t>
      </w:r>
    </w:p>
    <w:p w:rsidR="001C5660" w:rsidRPr="001C5660" w:rsidRDefault="001C5660" w:rsidP="001C5660">
      <w:pPr>
        <w:shd w:val="clear" w:color="auto" w:fill="FFFFFF"/>
        <w:spacing w:after="0" w:line="240" w:lineRule="auto"/>
        <w:ind w:firstLine="567"/>
        <w:jc w:val="both"/>
        <w:rPr>
          <w:rFonts w:ascii="Arial" w:eastAsia="Times New Roman" w:hAnsi="Arial" w:cs="Arial"/>
          <w:color w:val="000000"/>
          <w:sz w:val="27"/>
          <w:szCs w:val="27"/>
          <w:lang w:val="az-Latn-AZ"/>
        </w:rPr>
      </w:pPr>
      <w:r w:rsidRPr="001C5660">
        <w:rPr>
          <w:rFonts w:ascii="Segoe UI" w:eastAsia="Times New Roman" w:hAnsi="Segoe UI" w:cs="Segoe UI"/>
          <w:color w:val="000000"/>
          <w:sz w:val="27"/>
          <w:szCs w:val="27"/>
          <w:lang w:val="az-Latn-AZ"/>
        </w:rPr>
        <w:t xml:space="preserve">2.4.1. </w:t>
      </w:r>
      <w:proofErr w:type="spellStart"/>
      <w:r w:rsidRPr="001C5660">
        <w:rPr>
          <w:rFonts w:ascii="Segoe UI" w:eastAsia="Times New Roman" w:hAnsi="Segoe UI" w:cs="Segoe UI"/>
          <w:color w:val="000000"/>
          <w:sz w:val="27"/>
          <w:szCs w:val="27"/>
          <w:lang w:val="az-Latn-AZ"/>
        </w:rPr>
        <w:t>sertifikatlaşdırılmış</w:t>
      </w:r>
      <w:proofErr w:type="spellEnd"/>
      <w:r w:rsidRPr="001C5660">
        <w:rPr>
          <w:rFonts w:ascii="Segoe UI" w:eastAsia="Times New Roman" w:hAnsi="Segoe UI" w:cs="Segoe UI"/>
          <w:color w:val="000000"/>
          <w:sz w:val="27"/>
          <w:szCs w:val="27"/>
          <w:lang w:val="az-Latn-AZ"/>
        </w:rPr>
        <w:t xml:space="preserve"> proqram təminatı ilə mühasibat uçotu aparan vergi </w:t>
      </w:r>
      <w:proofErr w:type="spellStart"/>
      <w:r w:rsidRPr="001C5660">
        <w:rPr>
          <w:rFonts w:ascii="Segoe UI" w:eastAsia="Times New Roman" w:hAnsi="Segoe UI" w:cs="Segoe UI"/>
          <w:color w:val="000000"/>
          <w:sz w:val="27"/>
          <w:szCs w:val="27"/>
          <w:lang w:val="az-Latn-AZ"/>
        </w:rPr>
        <w:t>ödəyicilərinə</w:t>
      </w:r>
      <w:proofErr w:type="spellEnd"/>
      <w:r w:rsidRPr="001C5660">
        <w:rPr>
          <w:rFonts w:ascii="Segoe UI" w:eastAsia="Times New Roman" w:hAnsi="Segoe UI" w:cs="Segoe UI"/>
          <w:color w:val="000000"/>
          <w:sz w:val="27"/>
          <w:szCs w:val="27"/>
          <w:lang w:val="az-Latn-AZ"/>
        </w:rPr>
        <w:t>;</w:t>
      </w:r>
    </w:p>
    <w:p w:rsidR="001C5660" w:rsidRPr="001C5660" w:rsidRDefault="001C5660" w:rsidP="001C5660">
      <w:pPr>
        <w:shd w:val="clear" w:color="auto" w:fill="FFFFFF"/>
        <w:spacing w:after="0" w:line="240" w:lineRule="auto"/>
        <w:ind w:firstLine="567"/>
        <w:jc w:val="both"/>
        <w:rPr>
          <w:rFonts w:ascii="Arial" w:eastAsia="Times New Roman" w:hAnsi="Arial" w:cs="Arial"/>
          <w:color w:val="000000"/>
          <w:sz w:val="27"/>
          <w:szCs w:val="27"/>
          <w:lang w:val="az-Latn-AZ"/>
        </w:rPr>
      </w:pPr>
      <w:r w:rsidRPr="001C5660">
        <w:rPr>
          <w:rFonts w:ascii="Segoe UI" w:eastAsia="Times New Roman" w:hAnsi="Segoe UI" w:cs="Segoe UI"/>
          <w:color w:val="000000"/>
          <w:sz w:val="27"/>
          <w:szCs w:val="27"/>
          <w:lang w:val="az-Latn-AZ"/>
        </w:rPr>
        <w:t xml:space="preserve">2.4.2. ƏDV </w:t>
      </w:r>
      <w:proofErr w:type="spellStart"/>
      <w:r w:rsidRPr="001C5660">
        <w:rPr>
          <w:rFonts w:ascii="Segoe UI" w:eastAsia="Times New Roman" w:hAnsi="Segoe UI" w:cs="Segoe UI"/>
          <w:color w:val="000000"/>
          <w:sz w:val="27"/>
          <w:szCs w:val="27"/>
          <w:lang w:val="az-Latn-AZ"/>
        </w:rPr>
        <w:t>ödəyicilərinə</w:t>
      </w:r>
      <w:proofErr w:type="spellEnd"/>
      <w:r w:rsidRPr="001C5660">
        <w:rPr>
          <w:rFonts w:ascii="Segoe UI" w:eastAsia="Times New Roman" w:hAnsi="Segoe UI" w:cs="Segoe UI"/>
          <w:color w:val="000000"/>
          <w:sz w:val="27"/>
          <w:szCs w:val="27"/>
          <w:lang w:val="az-Latn-AZ"/>
        </w:rPr>
        <w:t xml:space="preserve"> və maliyyə xidmətlərini həyata keçirən kredit və sığorta təşkilatlarına;</w:t>
      </w:r>
    </w:p>
    <w:p w:rsidR="001C5660" w:rsidRPr="001C5660" w:rsidRDefault="001C5660" w:rsidP="001C5660">
      <w:pPr>
        <w:shd w:val="clear" w:color="auto" w:fill="FFFFFF"/>
        <w:spacing w:after="0" w:line="240" w:lineRule="auto"/>
        <w:ind w:firstLine="567"/>
        <w:jc w:val="both"/>
        <w:rPr>
          <w:rFonts w:ascii="Arial" w:eastAsia="Times New Roman" w:hAnsi="Arial" w:cs="Arial"/>
          <w:color w:val="000000"/>
          <w:sz w:val="27"/>
          <w:szCs w:val="27"/>
          <w:lang w:val="az-Latn-AZ"/>
        </w:rPr>
      </w:pPr>
      <w:r w:rsidRPr="001C5660">
        <w:rPr>
          <w:rFonts w:ascii="Segoe UI" w:eastAsia="Times New Roman" w:hAnsi="Segoe UI" w:cs="Segoe UI"/>
          <w:color w:val="000000"/>
          <w:sz w:val="27"/>
          <w:szCs w:val="27"/>
          <w:lang w:val="az-Latn-AZ"/>
        </w:rPr>
        <w:t xml:space="preserve">2.4.3. vergi ili ərzində yaranmış vergi öhdəliklərini tam və vaxtında icra edən vergi </w:t>
      </w:r>
      <w:proofErr w:type="spellStart"/>
      <w:r w:rsidRPr="001C5660">
        <w:rPr>
          <w:rFonts w:ascii="Segoe UI" w:eastAsia="Times New Roman" w:hAnsi="Segoe UI" w:cs="Segoe UI"/>
          <w:color w:val="000000"/>
          <w:sz w:val="27"/>
          <w:szCs w:val="27"/>
          <w:lang w:val="az-Latn-AZ"/>
        </w:rPr>
        <w:t>ödəyicilərinə</w:t>
      </w:r>
      <w:proofErr w:type="spellEnd"/>
      <w:r w:rsidRPr="001C5660">
        <w:rPr>
          <w:rFonts w:ascii="Segoe UI" w:eastAsia="Times New Roman" w:hAnsi="Segoe UI" w:cs="Segoe UI"/>
          <w:color w:val="000000"/>
          <w:sz w:val="27"/>
          <w:szCs w:val="27"/>
          <w:lang w:val="az-Latn-AZ"/>
        </w:rPr>
        <w:t>;</w:t>
      </w:r>
    </w:p>
    <w:p w:rsidR="001C5660" w:rsidRPr="001C5660" w:rsidRDefault="001C5660" w:rsidP="001C5660">
      <w:pPr>
        <w:shd w:val="clear" w:color="auto" w:fill="FFFFFF"/>
        <w:spacing w:after="0" w:line="240" w:lineRule="auto"/>
        <w:ind w:firstLine="567"/>
        <w:jc w:val="both"/>
        <w:rPr>
          <w:rFonts w:ascii="Arial" w:eastAsia="Times New Roman" w:hAnsi="Arial" w:cs="Arial"/>
          <w:color w:val="000000"/>
          <w:sz w:val="27"/>
          <w:szCs w:val="27"/>
          <w:lang w:val="az-Latn-AZ"/>
        </w:rPr>
      </w:pPr>
      <w:r w:rsidRPr="001C5660">
        <w:rPr>
          <w:rFonts w:ascii="Segoe UI" w:eastAsia="Times New Roman" w:hAnsi="Segoe UI" w:cs="Segoe UI"/>
          <w:color w:val="000000"/>
          <w:sz w:val="27"/>
          <w:szCs w:val="27"/>
          <w:lang w:val="az-Latn-AZ"/>
        </w:rPr>
        <w:t xml:space="preserve">2.4.4. alqı-satqı əməliyyatlarını nağdsız qaydada həyata keçirən vergi </w:t>
      </w:r>
      <w:proofErr w:type="spellStart"/>
      <w:r w:rsidRPr="001C5660">
        <w:rPr>
          <w:rFonts w:ascii="Segoe UI" w:eastAsia="Times New Roman" w:hAnsi="Segoe UI" w:cs="Segoe UI"/>
          <w:color w:val="000000"/>
          <w:sz w:val="27"/>
          <w:szCs w:val="27"/>
          <w:lang w:val="az-Latn-AZ"/>
        </w:rPr>
        <w:t>ödəyicilərinə</w:t>
      </w:r>
      <w:proofErr w:type="spellEnd"/>
      <w:r w:rsidRPr="001C5660">
        <w:rPr>
          <w:rFonts w:ascii="Segoe UI" w:eastAsia="Times New Roman" w:hAnsi="Segoe UI" w:cs="Segoe UI"/>
          <w:color w:val="000000"/>
          <w:sz w:val="27"/>
          <w:szCs w:val="27"/>
          <w:lang w:val="az-Latn-AZ"/>
        </w:rPr>
        <w:t>.</w:t>
      </w:r>
    </w:p>
    <w:p w:rsidR="001C5660" w:rsidRPr="001C5660" w:rsidRDefault="001C5660" w:rsidP="001C5660">
      <w:pPr>
        <w:shd w:val="clear" w:color="auto" w:fill="FFFFFF"/>
        <w:spacing w:after="0" w:line="240" w:lineRule="auto"/>
        <w:ind w:firstLine="567"/>
        <w:jc w:val="both"/>
        <w:rPr>
          <w:rFonts w:ascii="Arial" w:eastAsia="Times New Roman" w:hAnsi="Arial" w:cs="Arial"/>
          <w:color w:val="000000"/>
          <w:sz w:val="27"/>
          <w:szCs w:val="27"/>
          <w:lang w:val="az-Latn-AZ"/>
        </w:rPr>
      </w:pPr>
      <w:r w:rsidRPr="001C5660">
        <w:rPr>
          <w:rFonts w:ascii="Segoe UI" w:eastAsia="Times New Roman" w:hAnsi="Segoe UI" w:cs="Segoe UI"/>
          <w:color w:val="000000"/>
          <w:sz w:val="27"/>
          <w:szCs w:val="27"/>
          <w:lang w:val="az-Latn-AZ"/>
        </w:rPr>
        <w:t>2.5. Sazişlə tərəflərin hüquq və vəzifələri müəyyən edilir.</w:t>
      </w:r>
    </w:p>
    <w:p w:rsidR="001C5660" w:rsidRPr="001C5660" w:rsidRDefault="001C5660" w:rsidP="001C5660">
      <w:pPr>
        <w:shd w:val="clear" w:color="auto" w:fill="FFFFFF"/>
        <w:spacing w:after="0" w:line="240" w:lineRule="auto"/>
        <w:ind w:firstLine="567"/>
        <w:jc w:val="both"/>
        <w:rPr>
          <w:rFonts w:ascii="Arial" w:eastAsia="Times New Roman" w:hAnsi="Arial" w:cs="Arial"/>
          <w:color w:val="000000"/>
          <w:sz w:val="27"/>
          <w:szCs w:val="27"/>
          <w:lang w:val="az-Latn-AZ"/>
        </w:rPr>
      </w:pPr>
      <w:r w:rsidRPr="001C5660">
        <w:rPr>
          <w:rFonts w:ascii="Segoe UI" w:eastAsia="Times New Roman" w:hAnsi="Segoe UI" w:cs="Segoe UI"/>
          <w:color w:val="000000"/>
          <w:sz w:val="27"/>
          <w:szCs w:val="27"/>
          <w:lang w:val="az-Latn-AZ"/>
        </w:rPr>
        <w:t>2.6. Saziş Azərbaycan Respublikasının Vergi Məcəlləsi ilə müəyyən edilən bütün vergi tutulan əməliyyatları və vergi növlərini əhatə edir.</w:t>
      </w:r>
    </w:p>
    <w:p w:rsidR="001C5660" w:rsidRPr="001C5660" w:rsidRDefault="001C5660" w:rsidP="001C5660">
      <w:pPr>
        <w:shd w:val="clear" w:color="auto" w:fill="FFFFFF"/>
        <w:spacing w:after="0" w:line="240" w:lineRule="auto"/>
        <w:ind w:firstLine="567"/>
        <w:jc w:val="both"/>
        <w:rPr>
          <w:rFonts w:ascii="Arial" w:eastAsia="Times New Roman" w:hAnsi="Arial" w:cs="Arial"/>
          <w:color w:val="000000"/>
          <w:sz w:val="27"/>
          <w:szCs w:val="27"/>
          <w:lang w:val="az-Latn-AZ"/>
        </w:rPr>
      </w:pPr>
      <w:r w:rsidRPr="001C5660">
        <w:rPr>
          <w:rFonts w:ascii="Segoe UI" w:eastAsia="Times New Roman" w:hAnsi="Segoe UI" w:cs="Segoe UI"/>
          <w:color w:val="000000"/>
          <w:sz w:val="27"/>
          <w:szCs w:val="27"/>
          <w:lang w:val="az-Latn-AZ"/>
        </w:rPr>
        <w:t>2.7. Sazişin qüvvədə olduğu müddətdə onun müddəaları ilə bağlı tərəflər arasında fikir ayrılığı yarandıqda, həmin müddəalarda dəyişiklik imkanları birgə müzakirələrlə nəzərdən keçirilir və yalnız belə imkanların olmadığı təqdirdə, Sazişin ləğv edilməsi istiqamətində tədbirlərə başlanılır.</w:t>
      </w:r>
    </w:p>
    <w:p w:rsidR="001C5660" w:rsidRPr="001C5660" w:rsidRDefault="001C5660" w:rsidP="001C5660">
      <w:pPr>
        <w:shd w:val="clear" w:color="auto" w:fill="FFFFFF"/>
        <w:spacing w:after="0" w:line="240" w:lineRule="auto"/>
        <w:ind w:firstLine="567"/>
        <w:jc w:val="both"/>
        <w:rPr>
          <w:rFonts w:ascii="Arial" w:eastAsia="Times New Roman" w:hAnsi="Arial" w:cs="Arial"/>
          <w:color w:val="000000"/>
          <w:sz w:val="27"/>
          <w:szCs w:val="27"/>
          <w:lang w:val="az-Latn-AZ"/>
        </w:rPr>
      </w:pPr>
      <w:r w:rsidRPr="001C5660">
        <w:rPr>
          <w:rFonts w:ascii="Segoe UI" w:eastAsia="Times New Roman" w:hAnsi="Segoe UI" w:cs="Segoe UI"/>
          <w:color w:val="000000"/>
          <w:sz w:val="27"/>
          <w:szCs w:val="27"/>
          <w:lang w:val="az-Latn-AZ"/>
        </w:rPr>
        <w:lastRenderedPageBreak/>
        <w:t>2.8. Sazişi ləğv etməzdən əvvəl bu barədə qərarı qəbul etmiş tərəf 10 (on) gün müddətində digər tərəfə niyyətini və əsaslandırılmış səbəbləri əks etdirən yazılı məlumat təqdim etməlidir.</w:t>
      </w:r>
    </w:p>
    <w:p w:rsidR="001C5660" w:rsidRPr="001C5660" w:rsidRDefault="001C5660" w:rsidP="001C5660">
      <w:pPr>
        <w:shd w:val="clear" w:color="auto" w:fill="FFFFFF"/>
        <w:spacing w:after="0" w:line="240" w:lineRule="auto"/>
        <w:ind w:firstLine="567"/>
        <w:jc w:val="both"/>
        <w:rPr>
          <w:rFonts w:ascii="Arial" w:eastAsia="Times New Roman" w:hAnsi="Arial" w:cs="Arial"/>
          <w:color w:val="000000"/>
          <w:sz w:val="27"/>
          <w:szCs w:val="27"/>
          <w:lang w:val="az-Latn-AZ"/>
        </w:rPr>
      </w:pPr>
      <w:r w:rsidRPr="001C5660">
        <w:rPr>
          <w:rFonts w:ascii="Segoe UI" w:eastAsia="Times New Roman" w:hAnsi="Segoe UI" w:cs="Segoe UI"/>
          <w:color w:val="000000"/>
          <w:sz w:val="27"/>
          <w:szCs w:val="27"/>
          <w:lang w:val="az-Latn-AZ"/>
        </w:rPr>
        <w:t> </w:t>
      </w:r>
    </w:p>
    <w:p w:rsidR="001C5660" w:rsidRPr="001C5660" w:rsidRDefault="001C5660" w:rsidP="001C5660">
      <w:pPr>
        <w:shd w:val="clear" w:color="auto" w:fill="FFFFFF"/>
        <w:spacing w:after="0" w:line="240" w:lineRule="auto"/>
        <w:jc w:val="center"/>
        <w:rPr>
          <w:rFonts w:ascii="Arial" w:eastAsia="Times New Roman" w:hAnsi="Arial" w:cs="Arial"/>
          <w:color w:val="000000"/>
          <w:sz w:val="27"/>
          <w:szCs w:val="27"/>
          <w:lang w:val="az-Latn-AZ"/>
        </w:rPr>
      </w:pPr>
      <w:r w:rsidRPr="001C5660">
        <w:rPr>
          <w:rFonts w:ascii="Segoe UI" w:eastAsia="Times New Roman" w:hAnsi="Segoe UI" w:cs="Segoe UI"/>
          <w:b/>
          <w:bCs/>
          <w:color w:val="000000"/>
          <w:sz w:val="27"/>
          <w:szCs w:val="27"/>
          <w:lang w:val="az-Latn-AZ"/>
        </w:rPr>
        <w:t>3. Yekun müddəalar</w:t>
      </w:r>
    </w:p>
    <w:p w:rsidR="001C5660" w:rsidRPr="001C5660" w:rsidRDefault="001C5660" w:rsidP="001C5660">
      <w:pPr>
        <w:shd w:val="clear" w:color="auto" w:fill="FFFFFF"/>
        <w:spacing w:after="0" w:line="240" w:lineRule="auto"/>
        <w:ind w:firstLine="567"/>
        <w:jc w:val="both"/>
        <w:rPr>
          <w:rFonts w:ascii="Arial" w:eastAsia="Times New Roman" w:hAnsi="Arial" w:cs="Arial"/>
          <w:color w:val="000000"/>
          <w:sz w:val="27"/>
          <w:szCs w:val="27"/>
          <w:lang w:val="az-Latn-AZ"/>
        </w:rPr>
      </w:pPr>
      <w:r w:rsidRPr="001C5660">
        <w:rPr>
          <w:rFonts w:ascii="Segoe UI" w:eastAsia="Times New Roman" w:hAnsi="Segoe UI" w:cs="Segoe UI"/>
          <w:color w:val="000000"/>
          <w:sz w:val="27"/>
          <w:szCs w:val="27"/>
          <w:lang w:val="az-Latn-AZ"/>
        </w:rPr>
        <w:t> </w:t>
      </w:r>
    </w:p>
    <w:p w:rsidR="001C5660" w:rsidRPr="001C5660" w:rsidRDefault="001C5660" w:rsidP="001C5660">
      <w:pPr>
        <w:shd w:val="clear" w:color="auto" w:fill="FFFFFF"/>
        <w:spacing w:after="0" w:line="240" w:lineRule="auto"/>
        <w:ind w:firstLine="567"/>
        <w:jc w:val="both"/>
        <w:rPr>
          <w:rFonts w:ascii="Arial" w:eastAsia="Times New Roman" w:hAnsi="Arial" w:cs="Arial"/>
          <w:color w:val="000000"/>
          <w:sz w:val="27"/>
          <w:szCs w:val="27"/>
          <w:lang w:val="az-Latn-AZ"/>
        </w:rPr>
      </w:pPr>
      <w:r w:rsidRPr="001C5660">
        <w:rPr>
          <w:rFonts w:ascii="Segoe UI" w:eastAsia="Times New Roman" w:hAnsi="Segoe UI" w:cs="Segoe UI"/>
          <w:color w:val="000000"/>
          <w:sz w:val="27"/>
          <w:szCs w:val="27"/>
          <w:lang w:val="az-Latn-AZ"/>
        </w:rPr>
        <w:t xml:space="preserve">3.1. Azərbaycan Respublikası Vergilər Nazirliyinin elektron informasiya sistemi vasitəsilə vergi orqanları ilə Saziş bağlamış vergi </w:t>
      </w:r>
      <w:proofErr w:type="spellStart"/>
      <w:r w:rsidRPr="001C5660">
        <w:rPr>
          <w:rFonts w:ascii="Segoe UI" w:eastAsia="Times New Roman" w:hAnsi="Segoe UI" w:cs="Segoe UI"/>
          <w:color w:val="000000"/>
          <w:sz w:val="27"/>
          <w:szCs w:val="27"/>
          <w:lang w:val="az-Latn-AZ"/>
        </w:rPr>
        <w:t>ödəyicilərinin</w:t>
      </w:r>
      <w:proofErr w:type="spellEnd"/>
      <w:r w:rsidRPr="001C5660">
        <w:rPr>
          <w:rFonts w:ascii="Segoe UI" w:eastAsia="Times New Roman" w:hAnsi="Segoe UI" w:cs="Segoe UI"/>
          <w:color w:val="000000"/>
          <w:sz w:val="27"/>
          <w:szCs w:val="27"/>
          <w:lang w:val="az-Latn-AZ"/>
        </w:rPr>
        <w:t xml:space="preserve"> uçotu aparılır.</w:t>
      </w:r>
    </w:p>
    <w:p w:rsidR="001C5660" w:rsidRPr="001C5660" w:rsidRDefault="001C5660" w:rsidP="001C5660">
      <w:pPr>
        <w:shd w:val="clear" w:color="auto" w:fill="FFFFFF"/>
        <w:spacing w:after="0" w:line="240" w:lineRule="auto"/>
        <w:ind w:firstLine="567"/>
        <w:jc w:val="both"/>
        <w:rPr>
          <w:rFonts w:ascii="Arial" w:eastAsia="Times New Roman" w:hAnsi="Arial" w:cs="Arial"/>
          <w:color w:val="000000"/>
          <w:sz w:val="27"/>
          <w:szCs w:val="27"/>
          <w:lang w:val="az-Latn-AZ"/>
        </w:rPr>
      </w:pPr>
      <w:r w:rsidRPr="001C5660">
        <w:rPr>
          <w:rFonts w:ascii="Segoe UI" w:eastAsia="Times New Roman" w:hAnsi="Segoe UI" w:cs="Segoe UI"/>
          <w:color w:val="000000"/>
          <w:sz w:val="27"/>
          <w:szCs w:val="27"/>
          <w:lang w:val="az-Latn-AZ"/>
        </w:rPr>
        <w:t xml:space="preserve">3.2. Saziş üzrə öhdəliklərin icrası zamanı yaranan və tənzimlənməsi Sazişdə nəzərdə tutulmayan bütün ziddiyyətli məqamlar qarşılıqlı razılıq əsasında Azərbaycan Respublikasının qanunvericiliyinə uyğun olaraq həll </w:t>
      </w:r>
      <w:proofErr w:type="spellStart"/>
      <w:r w:rsidRPr="001C5660">
        <w:rPr>
          <w:rFonts w:ascii="Segoe UI" w:eastAsia="Times New Roman" w:hAnsi="Segoe UI" w:cs="Segoe UI"/>
          <w:color w:val="000000"/>
          <w:sz w:val="27"/>
          <w:szCs w:val="27"/>
          <w:lang w:val="az-Latn-AZ"/>
        </w:rPr>
        <w:t>edilmədikdə</w:t>
      </w:r>
      <w:proofErr w:type="spellEnd"/>
      <w:r w:rsidRPr="001C5660">
        <w:rPr>
          <w:rFonts w:ascii="Segoe UI" w:eastAsia="Times New Roman" w:hAnsi="Segoe UI" w:cs="Segoe UI"/>
          <w:color w:val="000000"/>
          <w:sz w:val="27"/>
          <w:szCs w:val="27"/>
          <w:lang w:val="az-Latn-AZ"/>
        </w:rPr>
        <w:t>, məhkəmə qaydasında həll edilir.</w:t>
      </w:r>
    </w:p>
    <w:p w:rsidR="001C5660" w:rsidRPr="001C5660" w:rsidRDefault="001C5660" w:rsidP="001C5660">
      <w:pPr>
        <w:shd w:val="clear" w:color="auto" w:fill="FFFFFF"/>
        <w:spacing w:after="0" w:line="240" w:lineRule="auto"/>
        <w:ind w:firstLine="567"/>
        <w:jc w:val="both"/>
        <w:rPr>
          <w:rFonts w:ascii="Arial" w:eastAsia="Times New Roman" w:hAnsi="Arial" w:cs="Arial"/>
          <w:color w:val="000000"/>
          <w:sz w:val="27"/>
          <w:szCs w:val="27"/>
          <w:lang w:val="az-Latn-AZ"/>
        </w:rPr>
      </w:pPr>
      <w:r w:rsidRPr="001C5660">
        <w:rPr>
          <w:rFonts w:ascii="Segoe UI" w:eastAsia="Times New Roman" w:hAnsi="Segoe UI" w:cs="Segoe UI"/>
          <w:color w:val="000000"/>
          <w:sz w:val="27"/>
          <w:szCs w:val="27"/>
          <w:lang w:val="az-Latn-AZ"/>
        </w:rPr>
        <w:t> </w:t>
      </w:r>
    </w:p>
    <w:p w:rsidR="00EF3200" w:rsidRPr="001C5660" w:rsidRDefault="00EF3200">
      <w:pPr>
        <w:rPr>
          <w:lang w:val="az-Latn-AZ"/>
        </w:rPr>
      </w:pPr>
    </w:p>
    <w:sectPr w:rsidR="00EF3200" w:rsidRPr="001C56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660"/>
    <w:rsid w:val="001C5660"/>
    <w:rsid w:val="002250AB"/>
    <w:rsid w:val="00225EB7"/>
    <w:rsid w:val="00D66362"/>
    <w:rsid w:val="00EF3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EBA7D6-8660-460A-8BF4-25336476E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C5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553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1914</Words>
  <Characters>10913</Characters>
  <Application>Microsoft Office Word</Application>
  <DocSecurity>0</DocSecurity>
  <Lines>90</Lines>
  <Paragraphs>25</Paragraphs>
  <ScaleCrop>false</ScaleCrop>
  <Company/>
  <LinksUpToDate>false</LinksUpToDate>
  <CharactersWithSpaces>12802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2015-11-13T12:14:00Z</dcterms:created>
  <dcterms:modified xsi:type="dcterms:W3CDTF">2015-11-13T12:14:00Z</dcterms:modified>
</cp:coreProperties>
</file>