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DB" w:rsidRPr="00EA5FDB" w:rsidRDefault="00EA5FDB" w:rsidP="00EA5FDB">
      <w:pPr>
        <w:pStyle w:val="nexttonumber"/>
        <w:spacing w:before="0" w:beforeAutospacing="0" w:after="0" w:afterAutospacing="0"/>
        <w:jc w:val="center"/>
        <w:rPr>
          <w:rFonts w:ascii="Palatino Linotype" w:hAnsi="Palatino Linotype"/>
          <w:b/>
          <w:bCs/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7"/>
          <w:szCs w:val="27"/>
          <w:lang w:val="az-Latn-AZ"/>
        </w:rPr>
        <w:t xml:space="preserve">Mülki dövriyyənin müəyyən iştirakçılarına mənsub ola bilən və dövriyyədə olmasına xüsusi icazə əsasında yol verilən (mülki dövriyyəsi </w:t>
      </w:r>
      <w:proofErr w:type="spellStart"/>
      <w:r w:rsidRPr="00EA5FDB">
        <w:rPr>
          <w:rFonts w:ascii="Palatino Linotype" w:hAnsi="Palatino Linotype"/>
          <w:b/>
          <w:bCs/>
          <w:sz w:val="27"/>
          <w:szCs w:val="27"/>
          <w:lang w:val="az-Latn-AZ"/>
        </w:rPr>
        <w:t>məhdudlaşdırılmış</w:t>
      </w:r>
      <w:proofErr w:type="spellEnd"/>
      <w:r w:rsidRPr="00EA5FDB">
        <w:rPr>
          <w:rFonts w:ascii="Palatino Linotype" w:hAnsi="Palatino Linotype"/>
          <w:b/>
          <w:bCs/>
          <w:sz w:val="27"/>
          <w:szCs w:val="27"/>
          <w:lang w:val="az-Latn-AZ"/>
        </w:rPr>
        <w:t>) əşyaların siyahısı haqqında</w:t>
      </w:r>
    </w:p>
    <w:p w:rsidR="00EA5FDB" w:rsidRPr="00EA5FDB" w:rsidRDefault="00EA5FDB" w:rsidP="00EA5FDB">
      <w:pPr>
        <w:pStyle w:val="nexttonumber"/>
        <w:spacing w:before="0" w:beforeAutospacing="0" w:after="0" w:afterAutospacing="0"/>
        <w:jc w:val="center"/>
        <w:rPr>
          <w:rFonts w:ascii="Palatino Linotype" w:hAnsi="Palatino Linotype"/>
          <w:b/>
          <w:bCs/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7"/>
          <w:szCs w:val="27"/>
          <w:lang w:val="az-Latn-AZ"/>
        </w:rPr>
        <w:t> </w:t>
      </w:r>
    </w:p>
    <w:p w:rsidR="00EA5FDB" w:rsidRPr="00EA5FDB" w:rsidRDefault="00EA5FDB" w:rsidP="00EA5FDB">
      <w:pPr>
        <w:pStyle w:val="lawtype"/>
        <w:spacing w:before="0" w:beforeAutospacing="0" w:after="0" w:afterAutospacing="0"/>
        <w:jc w:val="center"/>
        <w:rPr>
          <w:rFonts w:ascii="Palatino Linotype" w:hAnsi="Palatino Linotype"/>
          <w:caps/>
          <w:sz w:val="27"/>
          <w:szCs w:val="27"/>
        </w:rPr>
      </w:pPr>
      <w:r w:rsidRPr="00EA5FDB">
        <w:rPr>
          <w:rFonts w:ascii="Palatino Linotype" w:hAnsi="Palatino Linotype"/>
          <w:caps/>
          <w:sz w:val="27"/>
          <w:szCs w:val="27"/>
          <w:lang w:val="az-Latn-AZ"/>
        </w:rPr>
        <w:t>AZƏRBAYCAN RESPUBLİKASININ QANUNU</w:t>
      </w:r>
    </w:p>
    <w:p w:rsidR="00EA5FDB" w:rsidRPr="00EA5FDB" w:rsidRDefault="00EA5FDB" w:rsidP="00EA5FDB">
      <w:pPr>
        <w:pStyle w:val="lawtype"/>
        <w:spacing w:before="0" w:beforeAutospacing="0" w:after="0" w:afterAutospacing="0"/>
        <w:jc w:val="center"/>
        <w:rPr>
          <w:rFonts w:ascii="Palatino Linotype" w:hAnsi="Palatino Linotype"/>
          <w:caps/>
          <w:sz w:val="27"/>
          <w:szCs w:val="27"/>
        </w:rPr>
      </w:pPr>
      <w:r w:rsidRPr="00EA5FDB">
        <w:rPr>
          <w:rFonts w:ascii="Palatino Linotype" w:hAnsi="Palatino Linotype"/>
          <w:caps/>
          <w:sz w:val="27"/>
          <w:szCs w:val="27"/>
          <w:lang w:val="az-Latn-AZ"/>
        </w:rPr>
        <w:t> 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Azərbaycan Respublikasının Milli Məclisi</w:t>
      </w:r>
      <w:r w:rsidRPr="00EA5FDB">
        <w:rPr>
          <w:rStyle w:val="apple-converted-space"/>
          <w:rFonts w:ascii="Palatino Linotype" w:hAnsi="Palatino Linotype"/>
          <w:lang w:val="az-Latn-AZ"/>
        </w:rPr>
        <w:t> </w:t>
      </w:r>
      <w:r w:rsidRPr="00EA5FDB">
        <w:rPr>
          <w:rFonts w:ascii="Palatino Linotype" w:hAnsi="Palatino Linotype"/>
          <w:b/>
          <w:bCs/>
          <w:lang w:val="az-Latn-AZ"/>
        </w:rPr>
        <w:t>qərara alır: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 xml:space="preserve">Azərbaycan Respublikasının Mülki Məcəlləsinə uyğun olaraq mülki dövriyyənin müəyyən iştirakçılarına mənsub ola bilən və dövriyyədə olmasına xüsusi icazə əsasında yol verilən (mülki dövriyyəsi </w:t>
      </w:r>
      <w:proofErr w:type="spellStart"/>
      <w:r w:rsidRPr="00EA5FDB">
        <w:rPr>
          <w:rFonts w:ascii="Palatino Linotype" w:hAnsi="Palatino Linotype"/>
          <w:lang w:val="az-Latn-AZ"/>
        </w:rPr>
        <w:t>məhdudlaşdırılmış</w:t>
      </w:r>
      <w:proofErr w:type="spellEnd"/>
      <w:r w:rsidRPr="00EA5FDB">
        <w:rPr>
          <w:rFonts w:ascii="Palatino Linotype" w:hAnsi="Palatino Linotype"/>
          <w:lang w:val="az-Latn-AZ"/>
        </w:rPr>
        <w:t>) əşyaların siyahısı aşağıdakı kimi müəyyən edilsin: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1. Hərbi silah və sursat istehsal etmək üçün avadanlıq.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2. Döyüş təyinatlı hərbi texnikanı istehsal etmək üçün avadanlıq.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3. Xidməti və mülki silah.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4. Kosmik-peyk rabitə vasitələri, xüsusi məxfi rabitə vasitələri və şifrləri, bu vasitələrin və şifrlərin istehsalı üçün nəzərdə tutulan avadanlıq.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5. Qiymətli daşların hasilatı, qızılın və digər qiymətli metalların, neftin, neft məhsullarının və təbii qazın hasilatı və emalı, neft və neft məhsulları tullantılarının emalı vasitələri.</w:t>
      </w:r>
      <w:bookmarkStart w:id="0" w:name="_ednref1"/>
      <w:r w:rsidRPr="00EA5FDB">
        <w:rPr>
          <w:rFonts w:ascii="Palatino Linotype" w:hAnsi="Palatino Linotype"/>
          <w:sz w:val="22"/>
          <w:szCs w:val="22"/>
        </w:rPr>
        <w:fldChar w:fldCharType="begin"/>
      </w:r>
      <w:r w:rsidRPr="00EA5FDB">
        <w:rPr>
          <w:rFonts w:ascii="Palatino Linotype" w:hAnsi="Palatino Linotype"/>
          <w:sz w:val="22"/>
          <w:szCs w:val="22"/>
        </w:rPr>
        <w:instrText xml:space="preserve"> HYPERLINK "http://e-qanun.az/alpidata/framework/data/4/c_f_4791.htm" \l "_edn1" \o "" </w:instrText>
      </w:r>
      <w:r w:rsidRPr="00EA5FDB">
        <w:rPr>
          <w:rFonts w:ascii="Palatino Linotype" w:hAnsi="Palatino Linotype"/>
          <w:sz w:val="22"/>
          <w:szCs w:val="22"/>
        </w:rPr>
        <w:fldChar w:fldCharType="separate"/>
      </w:r>
      <w:r w:rsidRPr="00EA5FDB">
        <w:rPr>
          <w:rStyle w:val="EndnoteReference"/>
          <w:rFonts w:ascii="Palatino Linotype" w:hAnsi="Palatino Linotype"/>
          <w:b/>
          <w:bCs/>
          <w:sz w:val="20"/>
          <w:szCs w:val="20"/>
          <w:u w:val="single"/>
          <w:vertAlign w:val="superscript"/>
          <w:lang w:val="az-Latn-AZ"/>
        </w:rPr>
        <w:t>[1]</w:t>
      </w:r>
      <w:r w:rsidRPr="00EA5FDB">
        <w:rPr>
          <w:rFonts w:ascii="Palatino Linotype" w:hAnsi="Palatino Linotype"/>
          <w:sz w:val="22"/>
          <w:szCs w:val="22"/>
        </w:rPr>
        <w:fldChar w:fldCharType="end"/>
      </w:r>
      <w:bookmarkEnd w:id="0"/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 xml:space="preserve">6. </w:t>
      </w:r>
      <w:proofErr w:type="spellStart"/>
      <w:r w:rsidRPr="00EA5FDB">
        <w:rPr>
          <w:rFonts w:ascii="Palatino Linotype" w:hAnsi="Palatino Linotype"/>
          <w:lang w:val="az-Latn-AZ"/>
        </w:rPr>
        <w:t>İonlaşdırıcı</w:t>
      </w:r>
      <w:proofErr w:type="spellEnd"/>
      <w:r w:rsidRPr="00EA5FDB">
        <w:rPr>
          <w:rFonts w:ascii="Palatino Linotype" w:hAnsi="Palatino Linotype"/>
          <w:lang w:val="az-Latn-AZ"/>
        </w:rPr>
        <w:t xml:space="preserve"> şüa mənbələri, o cümlədən radioaktiv maddələr, belə mənbələrin və maddələrin istehsalı üçün nəzərdə tutulan avadanlıq, təsərrüfat-məişət və tibbi əhəmiyyətli aparatlar istisna olmaqla, şüa verən aparatlar.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7. Qiymətli kağızların çap edilməsi üçün avadanlıq və belə avadanlığın istehsalı üçün avadanlıq.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 xml:space="preserve">8. Qanunla Azərbaycan Respublikasının ərazisində dövriyyəsi </w:t>
      </w:r>
      <w:proofErr w:type="spellStart"/>
      <w:r w:rsidRPr="00EA5FDB">
        <w:rPr>
          <w:rFonts w:ascii="Palatino Linotype" w:hAnsi="Palatino Linotype"/>
          <w:lang w:val="az-Latn-AZ"/>
        </w:rPr>
        <w:t>məhdudlaşdırılan</w:t>
      </w:r>
      <w:proofErr w:type="spellEnd"/>
      <w:r w:rsidRPr="00EA5FDB">
        <w:rPr>
          <w:rFonts w:ascii="Palatino Linotype" w:hAnsi="Palatino Linotype"/>
          <w:lang w:val="az-Latn-AZ"/>
        </w:rPr>
        <w:t xml:space="preserve"> narkotik vasitələr, </w:t>
      </w:r>
      <w:proofErr w:type="spellStart"/>
      <w:r w:rsidRPr="00EA5FDB">
        <w:rPr>
          <w:rFonts w:ascii="Palatino Linotype" w:hAnsi="Palatino Linotype"/>
          <w:lang w:val="az-Latn-AZ"/>
        </w:rPr>
        <w:t>psixotrop</w:t>
      </w:r>
      <w:proofErr w:type="spellEnd"/>
      <w:r w:rsidRPr="00EA5FDB">
        <w:rPr>
          <w:rFonts w:ascii="Palatino Linotype" w:hAnsi="Palatino Linotype"/>
          <w:lang w:val="az-Latn-AZ"/>
        </w:rPr>
        <w:t xml:space="preserve"> maddələr, Azərbaycan Respublikasının ərazisində dövriyyəsinə nəzarət edilən </w:t>
      </w:r>
      <w:proofErr w:type="spellStart"/>
      <w:r w:rsidRPr="00EA5FDB">
        <w:rPr>
          <w:rFonts w:ascii="Palatino Linotype" w:hAnsi="Palatino Linotype"/>
          <w:lang w:val="az-Latn-AZ"/>
        </w:rPr>
        <w:t>psixotrop</w:t>
      </w:r>
      <w:proofErr w:type="spellEnd"/>
      <w:r w:rsidRPr="00EA5FDB">
        <w:rPr>
          <w:rFonts w:ascii="Palatino Linotype" w:hAnsi="Palatino Linotype"/>
          <w:lang w:val="az-Latn-AZ"/>
        </w:rPr>
        <w:t xml:space="preserve"> maddələr, narkotik vasitə və </w:t>
      </w:r>
      <w:proofErr w:type="spellStart"/>
      <w:r w:rsidRPr="00EA5FDB">
        <w:rPr>
          <w:rFonts w:ascii="Palatino Linotype" w:hAnsi="Palatino Linotype"/>
          <w:lang w:val="az-Latn-AZ"/>
        </w:rPr>
        <w:t>psixotrop</w:t>
      </w:r>
      <w:proofErr w:type="spellEnd"/>
      <w:r w:rsidRPr="00EA5FDB">
        <w:rPr>
          <w:rFonts w:ascii="Palatino Linotype" w:hAnsi="Palatino Linotype"/>
          <w:lang w:val="az-Latn-AZ"/>
        </w:rPr>
        <w:t xml:space="preserve"> maddələrin istehsalında istifadə edilən və dövriyyəsinə nəzarət edilən avadanlıq.</w:t>
      </w:r>
      <w:bookmarkStart w:id="1" w:name="_ednref2"/>
      <w:r w:rsidRPr="00EA5FDB">
        <w:rPr>
          <w:rFonts w:ascii="Palatino Linotype" w:hAnsi="Palatino Linotype"/>
          <w:sz w:val="22"/>
          <w:szCs w:val="22"/>
        </w:rPr>
        <w:fldChar w:fldCharType="begin"/>
      </w:r>
      <w:r w:rsidRPr="00EA5FDB">
        <w:rPr>
          <w:rFonts w:ascii="Palatino Linotype" w:hAnsi="Palatino Linotype"/>
          <w:sz w:val="22"/>
          <w:szCs w:val="22"/>
        </w:rPr>
        <w:instrText xml:space="preserve"> HYPERLINK "http://e-qanun.az/alpidata/framework/data/4/c_f_4791.htm" \l "_edn2" \o "" </w:instrText>
      </w:r>
      <w:r w:rsidRPr="00EA5FDB">
        <w:rPr>
          <w:rFonts w:ascii="Palatino Linotype" w:hAnsi="Palatino Linotype"/>
          <w:sz w:val="22"/>
          <w:szCs w:val="22"/>
        </w:rPr>
        <w:fldChar w:fldCharType="separate"/>
      </w:r>
      <w:r w:rsidRPr="00EA5FDB">
        <w:rPr>
          <w:rStyle w:val="EndnoteReference"/>
          <w:rFonts w:ascii="Palatino Linotype" w:hAnsi="Palatino Linotype"/>
          <w:b/>
          <w:bCs/>
          <w:sz w:val="20"/>
          <w:szCs w:val="20"/>
          <w:u w:val="single"/>
          <w:vertAlign w:val="superscript"/>
          <w:lang w:val="az-Latn-AZ"/>
        </w:rPr>
        <w:t>[2]</w:t>
      </w:r>
      <w:r w:rsidRPr="00EA5FDB">
        <w:rPr>
          <w:rFonts w:ascii="Palatino Linotype" w:hAnsi="Palatino Linotype"/>
          <w:sz w:val="22"/>
          <w:szCs w:val="22"/>
        </w:rPr>
        <w:fldChar w:fldCharType="end"/>
      </w:r>
      <w:bookmarkEnd w:id="1"/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9. Partlayıcı maddələr və qurğular, tez alışan maddələr və pirotexniki məmulatlar.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10. Ozondağıdıcı maddələr və tərkibində belə maddələr olan məhsullar.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 xml:space="preserve">11. Narkotik vasitələrə və </w:t>
      </w:r>
      <w:proofErr w:type="spellStart"/>
      <w:r w:rsidRPr="00EA5FDB">
        <w:rPr>
          <w:rFonts w:ascii="Palatino Linotype" w:hAnsi="Palatino Linotype"/>
          <w:lang w:val="az-Latn-AZ"/>
        </w:rPr>
        <w:t>psixotrop</w:t>
      </w:r>
      <w:proofErr w:type="spellEnd"/>
      <w:r w:rsidRPr="00EA5FDB">
        <w:rPr>
          <w:rFonts w:ascii="Palatino Linotype" w:hAnsi="Palatino Linotype"/>
          <w:lang w:val="az-Latn-AZ"/>
        </w:rPr>
        <w:t xml:space="preserve"> maddələrə aid olmayan güclü təsir edən və ya zəhərli maddələr, həmin maddələri hazırlamaq və ya emal etmək üçün avadanlıq.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12. Gizli qaydada informasiya alınması üçün nəzərdə tutulmuş texniki vasitələr.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lastRenderedPageBreak/>
        <w:t xml:space="preserve">13. Radiomüşahidə və </w:t>
      </w:r>
      <w:proofErr w:type="spellStart"/>
      <w:r w:rsidRPr="00EA5FDB">
        <w:rPr>
          <w:rFonts w:ascii="Palatino Linotype" w:hAnsi="Palatino Linotype"/>
          <w:lang w:val="az-Latn-AZ"/>
        </w:rPr>
        <w:t>radionəzarət</w:t>
      </w:r>
      <w:proofErr w:type="spellEnd"/>
      <w:r w:rsidRPr="00EA5FDB">
        <w:rPr>
          <w:rFonts w:ascii="Palatino Linotype" w:hAnsi="Palatino Linotype"/>
          <w:lang w:val="az-Latn-AZ"/>
        </w:rPr>
        <w:t xml:space="preserve"> aparmaq üçün geniş tezlik diapazonlu radioqəbuledici qurğular.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14. Müvafiq icra hakimiyyəti orqanı tərəfindən müəyyən edilən güc meyarı həddindən artıq olan radioötürücülər.</w:t>
      </w:r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15. Əməliyyat-axtarış fəaliyyəti subyektlərinin, hərbi qulluqçuların və prokurorluq işçilərinin fərqlənmə nişanlan olan hərbi və xüsusi geyim formaları.</w:t>
      </w:r>
      <w:bookmarkStart w:id="2" w:name="_ednref3"/>
      <w:r w:rsidRPr="00EA5FDB">
        <w:rPr>
          <w:rFonts w:ascii="Palatino Linotype" w:hAnsi="Palatino Linotype"/>
          <w:sz w:val="22"/>
          <w:szCs w:val="22"/>
        </w:rPr>
        <w:fldChar w:fldCharType="begin"/>
      </w:r>
      <w:r w:rsidRPr="00EA5FDB">
        <w:rPr>
          <w:rFonts w:ascii="Palatino Linotype" w:hAnsi="Palatino Linotype"/>
          <w:sz w:val="22"/>
          <w:szCs w:val="22"/>
        </w:rPr>
        <w:instrText xml:space="preserve"> HYPERLINK "http://e-qanun.az/alpidata/framework/data/4/c_f_4791.htm" \l "_edn3" \o "" </w:instrText>
      </w:r>
      <w:r w:rsidRPr="00EA5FDB">
        <w:rPr>
          <w:rFonts w:ascii="Palatino Linotype" w:hAnsi="Palatino Linotype"/>
          <w:sz w:val="22"/>
          <w:szCs w:val="22"/>
        </w:rPr>
        <w:fldChar w:fldCharType="separate"/>
      </w:r>
      <w:r w:rsidRPr="00EA5FDB">
        <w:rPr>
          <w:rStyle w:val="EndnoteReference"/>
          <w:rFonts w:ascii="Palatino Linotype" w:hAnsi="Palatino Linotype"/>
          <w:b/>
          <w:bCs/>
          <w:sz w:val="20"/>
          <w:szCs w:val="20"/>
          <w:u w:val="single"/>
          <w:vertAlign w:val="superscript"/>
          <w:lang w:val="az-Latn-AZ"/>
        </w:rPr>
        <w:t>[3]</w:t>
      </w:r>
      <w:r w:rsidRPr="00EA5FDB">
        <w:rPr>
          <w:rFonts w:ascii="Palatino Linotype" w:hAnsi="Palatino Linotype"/>
          <w:sz w:val="22"/>
          <w:szCs w:val="22"/>
        </w:rPr>
        <w:fldChar w:fldCharType="end"/>
      </w:r>
      <w:bookmarkEnd w:id="2"/>
    </w:p>
    <w:p w:rsidR="00EA5FDB" w:rsidRPr="00EA5FDB" w:rsidRDefault="00EA5FDB" w:rsidP="00EA5FDB">
      <w:pPr>
        <w:pStyle w:val="mecelle"/>
        <w:spacing w:before="0" w:beforeAutospacing="0" w:after="120" w:afterAutospacing="0"/>
        <w:ind w:firstLine="357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lang w:val="az-Latn-AZ"/>
        </w:rPr>
        <w:t>16. Elmi tədqiqat, sınaq və sərgilərdə nümayiş məqsədləri üçün nəzərdə tutulan genetik modifikasiya olunmuş bitkilər, həmçinin müasir biotexnoloji və gen mühəndisliyi metodları ilə yaradılmış kənd təsərrüfatı bitki materialları.</w:t>
      </w:r>
      <w:bookmarkStart w:id="3" w:name="_ednref4"/>
      <w:r w:rsidRPr="00EA5FDB">
        <w:rPr>
          <w:rFonts w:ascii="Palatino Linotype" w:hAnsi="Palatino Linotype"/>
          <w:sz w:val="22"/>
          <w:szCs w:val="22"/>
        </w:rPr>
        <w:fldChar w:fldCharType="begin"/>
      </w:r>
      <w:r w:rsidRPr="00EA5FDB">
        <w:rPr>
          <w:rFonts w:ascii="Palatino Linotype" w:hAnsi="Palatino Linotype"/>
          <w:sz w:val="22"/>
          <w:szCs w:val="22"/>
        </w:rPr>
        <w:instrText xml:space="preserve"> HYPERLINK "http://e-qanun.az/alpidata/framework/data/4/c_f_4791.htm" \l "_edn4" \o "" </w:instrText>
      </w:r>
      <w:r w:rsidRPr="00EA5FDB">
        <w:rPr>
          <w:rFonts w:ascii="Palatino Linotype" w:hAnsi="Palatino Linotype"/>
          <w:sz w:val="22"/>
          <w:szCs w:val="22"/>
        </w:rPr>
        <w:fldChar w:fldCharType="separate"/>
      </w:r>
      <w:r w:rsidRPr="00EA5FDB">
        <w:rPr>
          <w:rStyle w:val="EndnoteReference"/>
          <w:rFonts w:ascii="Palatino Linotype" w:hAnsi="Palatino Linotype"/>
          <w:b/>
          <w:bCs/>
          <w:sz w:val="20"/>
          <w:szCs w:val="20"/>
          <w:u w:val="single"/>
          <w:vertAlign w:val="superscript"/>
          <w:lang w:val="az-Latn-AZ"/>
        </w:rPr>
        <w:t>[4]</w:t>
      </w:r>
      <w:r w:rsidRPr="00EA5FDB">
        <w:rPr>
          <w:rFonts w:ascii="Palatino Linotype" w:hAnsi="Palatino Linotype"/>
          <w:sz w:val="22"/>
          <w:szCs w:val="22"/>
        </w:rPr>
        <w:fldChar w:fldCharType="end"/>
      </w:r>
      <w:bookmarkEnd w:id="3"/>
    </w:p>
    <w:p w:rsidR="00EA5FDB" w:rsidRPr="00EA5FDB" w:rsidRDefault="00EA5FDB" w:rsidP="00EA5FDB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i/>
          <w:iCs/>
          <w:lang w:val="az-Latn-AZ"/>
        </w:rPr>
        <w:t xml:space="preserve">17. Elmi tədqiqat, sınaq və sərgilərdə nümayiş məqsədləri üçün nəzərdə tutulan, genetik modifikasiya olunmuş bitkilərin genetik </w:t>
      </w:r>
      <w:proofErr w:type="spellStart"/>
      <w:r w:rsidRPr="00EA5FDB">
        <w:rPr>
          <w:rFonts w:ascii="Palatino Linotype" w:hAnsi="Palatino Linotype"/>
          <w:i/>
          <w:iCs/>
          <w:lang w:val="az-Latn-AZ"/>
        </w:rPr>
        <w:t>materiallarından</w:t>
      </w:r>
      <w:proofErr w:type="spellEnd"/>
      <w:r w:rsidRPr="00EA5FDB">
        <w:rPr>
          <w:rFonts w:ascii="Palatino Linotype" w:hAnsi="Palatino Linotype"/>
          <w:i/>
          <w:iCs/>
          <w:lang w:val="az-Latn-AZ"/>
        </w:rPr>
        <w:t xml:space="preserve"> istifadə edilərək istehsal olunan yeyinti məhsulları.</w:t>
      </w:r>
      <w:bookmarkStart w:id="4" w:name="_ednref5"/>
      <w:r w:rsidRPr="00EA5FDB">
        <w:rPr>
          <w:rFonts w:ascii="Palatino Linotype" w:hAnsi="Palatino Linotype"/>
          <w:sz w:val="22"/>
          <w:szCs w:val="22"/>
        </w:rPr>
        <w:fldChar w:fldCharType="begin"/>
      </w:r>
      <w:r w:rsidRPr="00EA5FDB">
        <w:rPr>
          <w:rFonts w:ascii="Palatino Linotype" w:hAnsi="Palatino Linotype"/>
          <w:sz w:val="22"/>
          <w:szCs w:val="22"/>
        </w:rPr>
        <w:instrText xml:space="preserve"> HYPERLINK "http://e-qanun.az/alpidata/framework/data/4/c_f_4791.htm" \l "_edn5" \o "" </w:instrText>
      </w:r>
      <w:r w:rsidRPr="00EA5FDB">
        <w:rPr>
          <w:rFonts w:ascii="Palatino Linotype" w:hAnsi="Palatino Linotype"/>
          <w:sz w:val="22"/>
          <w:szCs w:val="22"/>
        </w:rPr>
        <w:fldChar w:fldCharType="separate"/>
      </w:r>
      <w:r w:rsidRPr="00EA5FDB">
        <w:rPr>
          <w:rStyle w:val="EndnoteReference"/>
          <w:rFonts w:ascii="Palatino Linotype" w:hAnsi="Palatino Linotype"/>
          <w:b/>
          <w:bCs/>
          <w:sz w:val="20"/>
          <w:szCs w:val="20"/>
          <w:u w:val="single"/>
          <w:vertAlign w:val="superscript"/>
          <w:lang w:val="az-Latn-AZ"/>
        </w:rPr>
        <w:t>[5]</w:t>
      </w:r>
      <w:r w:rsidRPr="00EA5FDB">
        <w:rPr>
          <w:rFonts w:ascii="Palatino Linotype" w:hAnsi="Palatino Linotype"/>
          <w:sz w:val="22"/>
          <w:szCs w:val="22"/>
        </w:rPr>
        <w:fldChar w:fldCharType="end"/>
      </w:r>
      <w:bookmarkEnd w:id="4"/>
    </w:p>
    <w:p w:rsidR="00EA5FDB" w:rsidRPr="00EA5FDB" w:rsidRDefault="00EA5FDB" w:rsidP="00EA5FDB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i/>
          <w:iCs/>
          <w:lang w:val="az-Latn-AZ"/>
        </w:rPr>
        <w:t>18. Məsafədən idarə edilən pilotsuz uçan aparatlar.</w:t>
      </w:r>
      <w:bookmarkStart w:id="5" w:name="_ednref6"/>
      <w:r w:rsidRPr="00EA5FDB">
        <w:rPr>
          <w:rFonts w:ascii="Palatino Linotype" w:hAnsi="Palatino Linotype"/>
          <w:sz w:val="22"/>
          <w:szCs w:val="22"/>
        </w:rPr>
        <w:fldChar w:fldCharType="begin"/>
      </w:r>
      <w:r w:rsidRPr="00EA5FDB">
        <w:rPr>
          <w:rFonts w:ascii="Palatino Linotype" w:hAnsi="Palatino Linotype"/>
          <w:sz w:val="22"/>
          <w:szCs w:val="22"/>
        </w:rPr>
        <w:instrText xml:space="preserve"> HYPERLINK "http://e-qanun.az/alpidata/framework/data/4/c_f_4791.htm" \l "_edn6" \o "" </w:instrText>
      </w:r>
      <w:r w:rsidRPr="00EA5FDB">
        <w:rPr>
          <w:rFonts w:ascii="Palatino Linotype" w:hAnsi="Palatino Linotype"/>
          <w:sz w:val="22"/>
          <w:szCs w:val="22"/>
        </w:rPr>
        <w:fldChar w:fldCharType="separate"/>
      </w:r>
      <w:r w:rsidRPr="00EA5FDB">
        <w:rPr>
          <w:rStyle w:val="EndnoteReference"/>
          <w:rFonts w:ascii="Palatino Linotype" w:hAnsi="Palatino Linotype"/>
          <w:b/>
          <w:bCs/>
          <w:sz w:val="20"/>
          <w:szCs w:val="20"/>
          <w:u w:val="single"/>
          <w:vertAlign w:val="superscript"/>
          <w:lang w:val="az-Latn-AZ"/>
        </w:rPr>
        <w:t>[6]</w:t>
      </w:r>
      <w:r w:rsidRPr="00EA5FDB">
        <w:rPr>
          <w:rFonts w:ascii="Palatino Linotype" w:hAnsi="Palatino Linotype"/>
          <w:sz w:val="22"/>
          <w:szCs w:val="22"/>
        </w:rPr>
        <w:fldChar w:fldCharType="end"/>
      </w:r>
      <w:bookmarkEnd w:id="5"/>
    </w:p>
    <w:p w:rsidR="00EA5FDB" w:rsidRPr="00EA5FDB" w:rsidRDefault="00EA5FDB" w:rsidP="00EA5FDB">
      <w:pPr>
        <w:pStyle w:val="mecelle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EA5FDB">
        <w:rPr>
          <w:rFonts w:ascii="Palatino Linotype" w:hAnsi="Palatino Linotype"/>
          <w:sz w:val="22"/>
          <w:szCs w:val="22"/>
          <w:lang w:val="az-Latn-AZ"/>
        </w:rPr>
        <w:t> </w:t>
      </w:r>
    </w:p>
    <w:p w:rsidR="00EA5FDB" w:rsidRPr="00EA5FDB" w:rsidRDefault="00EA5FDB" w:rsidP="00EA5FDB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2"/>
          <w:szCs w:val="22"/>
          <w:lang w:val="az-Latn-AZ"/>
        </w:rPr>
        <w:t>İlham ƏLİYEV,</w:t>
      </w:r>
    </w:p>
    <w:p w:rsidR="00EA5FDB" w:rsidRPr="00EA5FDB" w:rsidRDefault="00EA5FDB" w:rsidP="00EA5FDB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2"/>
          <w:szCs w:val="22"/>
          <w:lang w:val="az-Latn-AZ"/>
        </w:rPr>
        <w:t>Azərbaycan Respublikasının Prezidenti</w:t>
      </w:r>
    </w:p>
    <w:p w:rsidR="00EA5FDB" w:rsidRPr="00EA5FDB" w:rsidRDefault="00EA5FDB" w:rsidP="00EA5FDB">
      <w:pPr>
        <w:pStyle w:val="NormalWeb"/>
        <w:spacing w:before="0" w:beforeAutospacing="0" w:after="0" w:afterAutospacing="0"/>
        <w:ind w:left="720" w:hanging="720"/>
        <w:rPr>
          <w:sz w:val="27"/>
          <w:szCs w:val="27"/>
        </w:rPr>
      </w:pPr>
      <w:r w:rsidRPr="00EA5FDB">
        <w:rPr>
          <w:rFonts w:ascii="Palatino Linotype" w:hAnsi="Palatino Linotype"/>
          <w:sz w:val="22"/>
          <w:szCs w:val="22"/>
          <w:lang w:val="az-Latn-AZ"/>
        </w:rPr>
        <w:t>Bakı şəhəri, 23 dekabr 2003-cü il</w:t>
      </w:r>
    </w:p>
    <w:p w:rsidR="00EA5FDB" w:rsidRPr="00EA5FDB" w:rsidRDefault="00EA5FDB" w:rsidP="00EA5FDB">
      <w:pPr>
        <w:pStyle w:val="NormalWeb"/>
        <w:spacing w:before="0" w:beforeAutospacing="0" w:after="0" w:afterAutospacing="0"/>
        <w:rPr>
          <w:sz w:val="27"/>
          <w:szCs w:val="27"/>
        </w:rPr>
      </w:pPr>
      <w:r w:rsidRPr="00EA5FDB">
        <w:rPr>
          <w:rFonts w:ascii="Palatino Linotype" w:hAnsi="Palatino Linotype"/>
          <w:sz w:val="22"/>
          <w:szCs w:val="22"/>
          <w:lang w:val="az-Latn-AZ"/>
        </w:rPr>
        <w:t>                  </w:t>
      </w:r>
      <w:r w:rsidRPr="00EA5FDB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EA5FDB">
        <w:rPr>
          <w:rFonts w:ascii="Palatino Linotype" w:hAnsi="Palatino Linotype"/>
          <w:sz w:val="22"/>
          <w:szCs w:val="22"/>
          <w:lang w:val="az-Latn-AZ"/>
        </w:rPr>
        <w:t>№ 565-IIQ</w:t>
      </w:r>
    </w:p>
    <w:p w:rsidR="00EA5FDB" w:rsidRPr="00EA5FDB" w:rsidRDefault="00EA5FDB" w:rsidP="00EA5FDB">
      <w:pPr>
        <w:rPr>
          <w:sz w:val="27"/>
          <w:szCs w:val="27"/>
        </w:rPr>
      </w:pPr>
      <w:r w:rsidRPr="00EA5FDB">
        <w:rPr>
          <w:rFonts w:ascii="Palatino Linotype" w:hAnsi="Palatino Linotype"/>
        </w:rPr>
        <w:t> </w:t>
      </w:r>
    </w:p>
    <w:p w:rsidR="00EA5FDB" w:rsidRPr="00EA5FDB" w:rsidRDefault="00EA5FDB" w:rsidP="00EA5FDB">
      <w:pPr>
        <w:rPr>
          <w:sz w:val="24"/>
          <w:szCs w:val="24"/>
        </w:rPr>
      </w:pPr>
      <w:bookmarkStart w:id="6" w:name="_GoBack"/>
      <w:bookmarkEnd w:id="6"/>
      <w:r w:rsidRPr="00EA5FDB">
        <w:br w:type="textWrapping" w:clear="all"/>
      </w:r>
    </w:p>
    <w:p w:rsidR="00EA5FDB" w:rsidRPr="00EA5FDB" w:rsidRDefault="00EA5FDB" w:rsidP="00EA5FDB">
      <w:pPr>
        <w:rPr>
          <w:sz w:val="27"/>
          <w:szCs w:val="27"/>
        </w:rPr>
      </w:pPr>
      <w:r w:rsidRPr="00EA5FDB">
        <w:rPr>
          <w:rFonts w:ascii="Palatino Linotype" w:hAnsi="Palatino Linotype"/>
          <w:sz w:val="2"/>
          <w:szCs w:val="2"/>
        </w:rPr>
        <w:t> </w:t>
      </w:r>
    </w:p>
    <w:p w:rsidR="00EA5FDB" w:rsidRPr="00EA5FDB" w:rsidRDefault="00EA5FDB" w:rsidP="00EA5FDB">
      <w:pPr>
        <w:jc w:val="center"/>
        <w:rPr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0"/>
          <w:szCs w:val="20"/>
          <w:u w:val="single"/>
        </w:rPr>
        <w:t>İSTİFADƏ OLUNMUŞ MƏNBƏ SƏNƏDLƏRİNİN SİYAHISI</w:t>
      </w:r>
    </w:p>
    <w:p w:rsidR="00EA5FDB" w:rsidRPr="00EA5FDB" w:rsidRDefault="00EA5FDB" w:rsidP="00EA5FDB">
      <w:pPr>
        <w:jc w:val="center"/>
        <w:rPr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0"/>
          <w:szCs w:val="20"/>
        </w:rPr>
        <w:t> </w:t>
      </w:r>
    </w:p>
    <w:p w:rsidR="00EA5FDB" w:rsidRPr="00EA5FDB" w:rsidRDefault="00EA5FDB" w:rsidP="00EA5FDB">
      <w:pPr>
        <w:spacing w:after="120"/>
        <w:ind w:left="357" w:hanging="357"/>
        <w:jc w:val="both"/>
        <w:rPr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0"/>
          <w:szCs w:val="20"/>
        </w:rPr>
        <w:t>1.</w:t>
      </w:r>
      <w:r w:rsidRPr="00EA5FDB">
        <w:rPr>
          <w:sz w:val="14"/>
          <w:szCs w:val="14"/>
        </w:rPr>
        <w:t>      </w:t>
      </w:r>
      <w:r w:rsidRPr="00EA5FDB">
        <w:rPr>
          <w:rStyle w:val="apple-converted-space"/>
          <w:sz w:val="14"/>
          <w:szCs w:val="14"/>
        </w:rPr>
        <w:t> </w:t>
      </w:r>
      <w:hyperlink r:id="rId4" w:tgtFrame="_blank" w:tooltip="Azərbaycan Respublikasının 04 mart 2005-ci il tarixli 849-IIQD nömrəli Qanunu" w:history="1"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04 mart 2005-ci il tarixli 849-IIQD nömrəli</w:t>
        </w:r>
      </w:hyperlink>
      <w:r w:rsidRPr="00EA5FDB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EA5FDB">
        <w:rPr>
          <w:rFonts w:ascii="Palatino Linotype" w:hAnsi="Palatino Linotype"/>
          <w:sz w:val="20"/>
          <w:szCs w:val="20"/>
        </w:rPr>
        <w:t>Azərbaycan Respublikasının Qanunu (</w:t>
      </w:r>
      <w:r w:rsidRPr="00EA5FDB">
        <w:rPr>
          <w:rFonts w:ascii="Palatino Linotype" w:hAnsi="Palatino Linotype"/>
          <w:b/>
          <w:bCs/>
          <w:sz w:val="20"/>
          <w:szCs w:val="20"/>
        </w:rPr>
        <w:t>Azərbaycan Respublikasının Qanunvericilik Toplusu, 2005-ci il, № 4, maddə 273</w:t>
      </w:r>
      <w:r w:rsidRPr="00EA5FDB">
        <w:rPr>
          <w:rFonts w:ascii="Palatino Linotype" w:hAnsi="Palatino Linotype"/>
          <w:sz w:val="20"/>
          <w:szCs w:val="20"/>
        </w:rPr>
        <w:t>)</w:t>
      </w:r>
    </w:p>
    <w:p w:rsidR="00EA5FDB" w:rsidRPr="00EA5FDB" w:rsidRDefault="00EA5FDB" w:rsidP="00EA5FDB">
      <w:pPr>
        <w:spacing w:after="120"/>
        <w:ind w:left="357" w:hanging="357"/>
        <w:jc w:val="both"/>
        <w:rPr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0"/>
          <w:szCs w:val="20"/>
        </w:rPr>
        <w:t>2.</w:t>
      </w:r>
      <w:r w:rsidRPr="00EA5FDB">
        <w:rPr>
          <w:sz w:val="14"/>
          <w:szCs w:val="14"/>
        </w:rPr>
        <w:t>      </w:t>
      </w:r>
      <w:r w:rsidRPr="00EA5FDB">
        <w:rPr>
          <w:rStyle w:val="apple-converted-space"/>
          <w:sz w:val="14"/>
          <w:szCs w:val="14"/>
        </w:rPr>
        <w:t> </w:t>
      </w:r>
      <w:hyperlink r:id="rId5" w:tgtFrame="_blank" w:tooltip="Azərbaycan Respublikasının 30 dekabr 2005-ci il tarixli 48-IIIQD nömrəli Qanunu" w:history="1"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30 dekabr</w:t>
        </w:r>
        <w:r w:rsidRPr="00EA5FDB">
          <w:rPr>
            <w:rStyle w:val="apple-converted-space"/>
            <w:rFonts w:ascii="Palatino Linotype" w:hAnsi="Palatino Linotype"/>
            <w:sz w:val="20"/>
            <w:szCs w:val="20"/>
            <w:u w:val="single"/>
          </w:rPr>
          <w:t> </w:t>
        </w:r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2005-ci il tarixli</w:t>
        </w:r>
        <w:r w:rsidRPr="00EA5FDB">
          <w:rPr>
            <w:rStyle w:val="apple-converted-space"/>
            <w:rFonts w:ascii="Palatino Linotype" w:hAnsi="Palatino Linotype"/>
            <w:sz w:val="20"/>
            <w:szCs w:val="20"/>
            <w:u w:val="single"/>
          </w:rPr>
          <w:t> </w:t>
        </w:r>
        <w:r w:rsidRPr="00EA5FDB">
          <w:rPr>
            <w:rStyle w:val="Hyperlink"/>
            <w:rFonts w:ascii="Palatino Linotype" w:hAnsi="Palatino Linotype"/>
            <w:b/>
            <w:bCs/>
            <w:color w:val="auto"/>
            <w:sz w:val="20"/>
            <w:szCs w:val="20"/>
          </w:rPr>
          <w:t>48-IIIQD</w:t>
        </w:r>
        <w:r w:rsidRPr="00EA5FDB">
          <w:rPr>
            <w:rStyle w:val="apple-converted-space"/>
            <w:rFonts w:ascii="Palatino Linotype" w:hAnsi="Palatino Linotype"/>
            <w:sz w:val="20"/>
            <w:szCs w:val="20"/>
            <w:u w:val="single"/>
          </w:rPr>
          <w:t> </w:t>
        </w:r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nömrəli</w:t>
        </w:r>
      </w:hyperlink>
      <w:r w:rsidRPr="00EA5FDB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EA5FDB">
        <w:rPr>
          <w:rFonts w:ascii="Palatino Linotype" w:hAnsi="Palatino Linotype"/>
          <w:sz w:val="20"/>
          <w:szCs w:val="20"/>
        </w:rPr>
        <w:t>Azərbaycan Respublikasının Qanunu (</w:t>
      </w:r>
      <w:r w:rsidRPr="00EA5FDB">
        <w:rPr>
          <w:rFonts w:ascii="Palatino Linotype" w:hAnsi="Palatino Linotype"/>
          <w:b/>
          <w:bCs/>
          <w:sz w:val="20"/>
          <w:szCs w:val="20"/>
        </w:rPr>
        <w:t>Azərbaycan Respublikasının Qanunvericilik Toplusu, 2006-cı il, № 2, maddə 73</w:t>
      </w:r>
      <w:r w:rsidRPr="00EA5FDB">
        <w:rPr>
          <w:rFonts w:ascii="Palatino Linotype" w:hAnsi="Palatino Linotype"/>
          <w:sz w:val="20"/>
          <w:szCs w:val="20"/>
        </w:rPr>
        <w:t>)</w:t>
      </w:r>
    </w:p>
    <w:p w:rsidR="00EA5FDB" w:rsidRPr="00EA5FDB" w:rsidRDefault="00EA5FDB" w:rsidP="00EA5FDB">
      <w:pPr>
        <w:spacing w:after="120"/>
        <w:ind w:left="357" w:hanging="357"/>
        <w:jc w:val="both"/>
        <w:rPr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0"/>
          <w:szCs w:val="20"/>
        </w:rPr>
        <w:t>3.</w:t>
      </w:r>
      <w:r w:rsidRPr="00EA5FDB">
        <w:rPr>
          <w:sz w:val="14"/>
          <w:szCs w:val="14"/>
        </w:rPr>
        <w:t>      </w:t>
      </w:r>
      <w:r w:rsidRPr="00EA5FDB">
        <w:rPr>
          <w:rStyle w:val="apple-converted-space"/>
          <w:sz w:val="14"/>
          <w:szCs w:val="14"/>
        </w:rPr>
        <w:t> </w:t>
      </w:r>
      <w:hyperlink r:id="rId6" w:tgtFrame="_blank" w:tooltip="Azərbaycan Respublikasının 17 aprel 2007-ci il tarixli 320-IIIQD nömrəli Qanunu" w:history="1"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17 aprel 2007-ci il tarixli</w:t>
        </w:r>
        <w:r w:rsidRPr="00EA5FDB">
          <w:rPr>
            <w:rStyle w:val="apple-converted-space"/>
            <w:rFonts w:ascii="Palatino Linotype" w:hAnsi="Palatino Linotype"/>
            <w:sz w:val="20"/>
            <w:szCs w:val="20"/>
            <w:u w:val="single"/>
          </w:rPr>
          <w:t> </w:t>
        </w:r>
        <w:r w:rsidRPr="00EA5FDB">
          <w:rPr>
            <w:rStyle w:val="Hyperlink"/>
            <w:rFonts w:ascii="Palatino Linotype" w:hAnsi="Palatino Linotype"/>
            <w:b/>
            <w:bCs/>
            <w:color w:val="auto"/>
            <w:sz w:val="20"/>
            <w:szCs w:val="20"/>
          </w:rPr>
          <w:t>320-IIIQD</w:t>
        </w:r>
        <w:r w:rsidRPr="00EA5FDB">
          <w:rPr>
            <w:rStyle w:val="apple-converted-space"/>
            <w:rFonts w:ascii="Palatino Linotype" w:hAnsi="Palatino Linotype"/>
            <w:sz w:val="20"/>
            <w:szCs w:val="20"/>
            <w:u w:val="single"/>
          </w:rPr>
          <w:t> </w:t>
        </w:r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nömrəli</w:t>
        </w:r>
      </w:hyperlink>
      <w:r w:rsidRPr="00EA5FDB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EA5FDB">
        <w:rPr>
          <w:rFonts w:ascii="Palatino Linotype" w:hAnsi="Palatino Linotype"/>
          <w:sz w:val="20"/>
          <w:szCs w:val="20"/>
        </w:rPr>
        <w:t>Azərbaycan Respublikasının Qanunu (</w:t>
      </w:r>
      <w:r w:rsidRPr="00EA5FDB">
        <w:rPr>
          <w:rFonts w:ascii="Palatino Linotype" w:hAnsi="Palatino Linotype"/>
          <w:b/>
          <w:bCs/>
          <w:sz w:val="20"/>
          <w:szCs w:val="20"/>
        </w:rPr>
        <w:t>Azərbaycan Respublikasının Qanunvericilik Toplusu, 2007-ci il, № 6, maddə 562</w:t>
      </w:r>
      <w:r w:rsidRPr="00EA5FDB">
        <w:rPr>
          <w:rFonts w:ascii="Palatino Linotype" w:hAnsi="Palatino Linotype"/>
          <w:sz w:val="20"/>
          <w:szCs w:val="20"/>
        </w:rPr>
        <w:t>)</w:t>
      </w:r>
    </w:p>
    <w:p w:rsidR="00EA5FDB" w:rsidRPr="00EA5FDB" w:rsidRDefault="00EA5FDB" w:rsidP="00EA5FDB">
      <w:pPr>
        <w:spacing w:after="120"/>
        <w:ind w:left="357" w:hanging="357"/>
        <w:jc w:val="both"/>
        <w:rPr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0"/>
          <w:szCs w:val="20"/>
        </w:rPr>
        <w:t>4.</w:t>
      </w:r>
      <w:r w:rsidRPr="00EA5FDB">
        <w:rPr>
          <w:sz w:val="14"/>
          <w:szCs w:val="14"/>
        </w:rPr>
        <w:t>      </w:t>
      </w:r>
      <w:r w:rsidRPr="00EA5FDB">
        <w:rPr>
          <w:rStyle w:val="apple-converted-space"/>
          <w:sz w:val="14"/>
          <w:szCs w:val="14"/>
        </w:rPr>
        <w:t> </w:t>
      </w:r>
      <w:hyperlink r:id="rId7" w:tgtFrame="_blank" w:tooltip="Azərbaycan Respublikasının 01 fevral 2013-cü il tarixli 554-IVQD nömrəli Qanunu" w:history="1"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01 fevral 2013-cü il tarixli</w:t>
        </w:r>
        <w:r w:rsidRPr="00EA5FDB">
          <w:rPr>
            <w:rStyle w:val="apple-converted-space"/>
            <w:rFonts w:ascii="Palatino Linotype" w:hAnsi="Palatino Linotype"/>
            <w:sz w:val="20"/>
            <w:szCs w:val="20"/>
            <w:u w:val="single"/>
          </w:rPr>
          <w:t> </w:t>
        </w:r>
        <w:r w:rsidRPr="00EA5FDB">
          <w:rPr>
            <w:rStyle w:val="Hyperlink"/>
            <w:rFonts w:ascii="Palatino Linotype" w:hAnsi="Palatino Linotype"/>
            <w:b/>
            <w:bCs/>
            <w:color w:val="auto"/>
            <w:sz w:val="20"/>
            <w:szCs w:val="20"/>
          </w:rPr>
          <w:t>554-IVQD</w:t>
        </w:r>
        <w:r w:rsidRPr="00EA5FDB">
          <w:rPr>
            <w:rStyle w:val="apple-converted-space"/>
            <w:rFonts w:ascii="Palatino Linotype" w:hAnsi="Palatino Linotype"/>
            <w:sz w:val="20"/>
            <w:szCs w:val="20"/>
            <w:u w:val="single"/>
          </w:rPr>
          <w:t> </w:t>
        </w:r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nömrəli</w:t>
        </w:r>
      </w:hyperlink>
      <w:r w:rsidRPr="00EA5FDB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EA5FDB">
        <w:rPr>
          <w:rFonts w:ascii="Palatino Linotype" w:hAnsi="Palatino Linotype"/>
          <w:sz w:val="20"/>
          <w:szCs w:val="20"/>
        </w:rPr>
        <w:t>Azərbaycan Respublikasının Qanunu</w:t>
      </w:r>
      <w:r w:rsidRPr="00EA5FDB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EA5FDB">
        <w:rPr>
          <w:rFonts w:ascii="Palatino Linotype" w:hAnsi="Palatino Linotype"/>
          <w:b/>
          <w:bCs/>
          <w:sz w:val="20"/>
          <w:szCs w:val="20"/>
        </w:rPr>
        <w:t>(“Respublika” qəzeti 13 fevral 2013-cü il, № 56, “Azərbaycan” qəzeti 17 mart 2013-cü il, № 60, Azərbaycan Respublikasının Qanunvericilik Toplusu, 2013-cü il, № 03, maddə 210)</w:t>
      </w:r>
    </w:p>
    <w:p w:rsidR="00EA5FDB" w:rsidRPr="00EA5FDB" w:rsidRDefault="00EA5FDB" w:rsidP="00EA5FDB">
      <w:pPr>
        <w:spacing w:after="120"/>
        <w:ind w:left="357" w:hanging="357"/>
        <w:jc w:val="both"/>
        <w:rPr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0"/>
          <w:szCs w:val="20"/>
        </w:rPr>
        <w:t>5.</w:t>
      </w:r>
      <w:r w:rsidRPr="00EA5FDB">
        <w:rPr>
          <w:sz w:val="14"/>
          <w:szCs w:val="14"/>
        </w:rPr>
        <w:t>      </w:t>
      </w:r>
      <w:r w:rsidRPr="00EA5FDB">
        <w:rPr>
          <w:rStyle w:val="apple-converted-space"/>
          <w:sz w:val="14"/>
          <w:szCs w:val="14"/>
        </w:rPr>
        <w:t> </w:t>
      </w:r>
      <w:hyperlink r:id="rId8" w:tgtFrame="_blank" w:tooltip="Azərbaycan Respublikasının 02 may 2014-cü il tarixli 951-IVQD nömrəli Qanunu" w:history="1"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02 may 2014-cü il tarixli</w:t>
        </w:r>
        <w:r w:rsidRPr="00EA5FDB">
          <w:rPr>
            <w:rStyle w:val="apple-converted-space"/>
            <w:rFonts w:ascii="Palatino Linotype" w:hAnsi="Palatino Linotype"/>
            <w:sz w:val="20"/>
            <w:szCs w:val="20"/>
            <w:u w:val="single"/>
          </w:rPr>
          <w:t> </w:t>
        </w:r>
        <w:r w:rsidRPr="00EA5FDB">
          <w:rPr>
            <w:rStyle w:val="Hyperlink"/>
            <w:rFonts w:ascii="Palatino Linotype" w:hAnsi="Palatino Linotype"/>
            <w:b/>
            <w:bCs/>
            <w:color w:val="auto"/>
            <w:sz w:val="20"/>
            <w:szCs w:val="20"/>
          </w:rPr>
          <w:t>951-IVQD</w:t>
        </w:r>
        <w:r w:rsidRPr="00EA5FDB">
          <w:rPr>
            <w:rStyle w:val="apple-converted-space"/>
            <w:rFonts w:ascii="Palatino Linotype" w:hAnsi="Palatino Linotype"/>
            <w:sz w:val="20"/>
            <w:szCs w:val="20"/>
            <w:u w:val="single"/>
          </w:rPr>
          <w:t> </w:t>
        </w:r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nömrəli</w:t>
        </w:r>
      </w:hyperlink>
      <w:r w:rsidRPr="00EA5FDB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EA5FDB">
        <w:rPr>
          <w:rFonts w:ascii="Palatino Linotype" w:hAnsi="Palatino Linotype"/>
          <w:sz w:val="20"/>
          <w:szCs w:val="20"/>
        </w:rPr>
        <w:t>Azərbaycan Respublikasının Qanunu</w:t>
      </w:r>
      <w:r w:rsidRPr="00EA5FDB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EA5FDB">
        <w:rPr>
          <w:rFonts w:ascii="Palatino Linotype" w:hAnsi="Palatino Linotype"/>
          <w:b/>
          <w:bCs/>
          <w:sz w:val="20"/>
          <w:szCs w:val="20"/>
        </w:rPr>
        <w:t>(“Azərbaycan” qəzeti, 5 iyun 2014-cü il, № 117, Azərbaycan Respublikasının Qanunvericilik Toplusu, 2014-cü il, № 06, maddə 602)</w:t>
      </w:r>
    </w:p>
    <w:p w:rsidR="00EA5FDB" w:rsidRPr="00EA5FDB" w:rsidRDefault="00EA5FDB" w:rsidP="00EA5FDB">
      <w:pPr>
        <w:spacing w:after="120"/>
        <w:ind w:left="357" w:hanging="357"/>
        <w:jc w:val="both"/>
        <w:rPr>
          <w:sz w:val="27"/>
          <w:szCs w:val="27"/>
        </w:rPr>
      </w:pPr>
      <w:r w:rsidRPr="00EA5FDB">
        <w:rPr>
          <w:rFonts w:ascii="Palatino Linotype" w:hAnsi="Palatino Linotype"/>
          <w:b/>
          <w:bCs/>
          <w:sz w:val="20"/>
          <w:szCs w:val="20"/>
        </w:rPr>
        <w:lastRenderedPageBreak/>
        <w:t>6.</w:t>
      </w:r>
      <w:r w:rsidRPr="00EA5FDB">
        <w:rPr>
          <w:sz w:val="14"/>
          <w:szCs w:val="14"/>
        </w:rPr>
        <w:t>      </w:t>
      </w:r>
      <w:r w:rsidRPr="00EA5FDB">
        <w:rPr>
          <w:rStyle w:val="apple-converted-space"/>
          <w:sz w:val="14"/>
          <w:szCs w:val="14"/>
        </w:rPr>
        <w:t> </w:t>
      </w:r>
      <w:hyperlink r:id="rId9" w:tgtFrame="_blank" w:tooltip="Azərbaycan Respublikasının 17 may 2016-cı il tarixli 251-VQD nömrəli Qanunu" w:history="1"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17 may 2016-cı il tarixli</w:t>
        </w:r>
        <w:r w:rsidRPr="00EA5FDB">
          <w:rPr>
            <w:rStyle w:val="apple-converted-space"/>
            <w:rFonts w:ascii="Palatino Linotype" w:hAnsi="Palatino Linotype"/>
            <w:sz w:val="20"/>
            <w:szCs w:val="20"/>
            <w:u w:val="single"/>
          </w:rPr>
          <w:t> </w:t>
        </w:r>
        <w:r w:rsidRPr="00EA5FDB">
          <w:rPr>
            <w:rStyle w:val="Hyperlink"/>
            <w:rFonts w:ascii="Palatino Linotype" w:hAnsi="Palatino Linotype"/>
            <w:b/>
            <w:bCs/>
            <w:color w:val="auto"/>
            <w:sz w:val="20"/>
            <w:szCs w:val="20"/>
          </w:rPr>
          <w:t>251-VQD</w:t>
        </w:r>
        <w:r w:rsidRPr="00EA5FDB">
          <w:rPr>
            <w:rStyle w:val="apple-converted-space"/>
            <w:rFonts w:ascii="Palatino Linotype" w:hAnsi="Palatino Linotype"/>
            <w:sz w:val="20"/>
            <w:szCs w:val="20"/>
            <w:u w:val="single"/>
          </w:rPr>
          <w:t> </w:t>
        </w:r>
        <w:r w:rsidRPr="00EA5FDB">
          <w:rPr>
            <w:rStyle w:val="Hyperlink"/>
            <w:rFonts w:ascii="Palatino Linotype" w:hAnsi="Palatino Linotype"/>
            <w:color w:val="auto"/>
            <w:sz w:val="20"/>
            <w:szCs w:val="20"/>
          </w:rPr>
          <w:t>nömrəli</w:t>
        </w:r>
      </w:hyperlink>
      <w:r w:rsidRPr="00EA5FDB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EA5FDB">
        <w:rPr>
          <w:rFonts w:ascii="Palatino Linotype" w:hAnsi="Palatino Linotype"/>
          <w:sz w:val="20"/>
          <w:szCs w:val="20"/>
        </w:rPr>
        <w:t>Azərbaycan Respublikasının Qanunu</w:t>
      </w:r>
      <w:r w:rsidRPr="00EA5FDB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EA5FDB">
        <w:rPr>
          <w:rFonts w:ascii="Palatino Linotype" w:hAnsi="Palatino Linotype"/>
          <w:b/>
          <w:bCs/>
          <w:sz w:val="20"/>
          <w:szCs w:val="20"/>
        </w:rPr>
        <w:t>(“Respublika” qəzeti, 29 iyun 2016-cı il, № 138)</w:t>
      </w:r>
    </w:p>
    <w:p w:rsidR="007E043C" w:rsidRPr="00EA5FDB" w:rsidRDefault="007E043C" w:rsidP="00EA5FDB"/>
    <w:sectPr w:rsidR="007E043C" w:rsidRPr="00EA5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OzsDA2NTYyMDKyMDdX0lEKTi0uzszPAykwrAUATCxLJCwAAAA="/>
  </w:docVars>
  <w:rsids>
    <w:rsidRoot w:val="003440FF"/>
    <w:rsid w:val="003440FF"/>
    <w:rsid w:val="007E043C"/>
    <w:rsid w:val="00E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FAFB4-FEC8-4059-A29A-9B922532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xttonumber">
    <w:name w:val="nexttonumber"/>
    <w:basedOn w:val="Normal"/>
    <w:rsid w:val="00344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awtype">
    <w:name w:val="lawtype"/>
    <w:basedOn w:val="Normal"/>
    <w:rsid w:val="00344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celle">
    <w:name w:val="mecelle"/>
    <w:basedOn w:val="Normal"/>
    <w:rsid w:val="00344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440FF"/>
  </w:style>
  <w:style w:type="character" w:styleId="Hyperlink">
    <w:name w:val="Hyperlink"/>
    <w:basedOn w:val="DefaultParagraphFont"/>
    <w:uiPriority w:val="99"/>
    <w:semiHidden/>
    <w:unhideWhenUsed/>
    <w:rsid w:val="003440FF"/>
    <w:rPr>
      <w:color w:val="0000FF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3440FF"/>
  </w:style>
  <w:style w:type="paragraph" w:styleId="NormalWeb">
    <w:name w:val="Normal (Web)"/>
    <w:basedOn w:val="Normal"/>
    <w:uiPriority w:val="99"/>
    <w:semiHidden/>
    <w:unhideWhenUsed/>
    <w:rsid w:val="00344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0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qanun.az/framework/277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-qanun.az/framework/254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qanun.az/framework/132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-qanun.az/framework/1185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-qanun.az/framework/9489" TargetMode="External"/><Relationship Id="rId9" Type="http://schemas.openxmlformats.org/officeDocument/2006/relationships/hyperlink" Target="http://e-qanun.az/framework/33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2015-10-22T15:29:00Z</dcterms:created>
  <dcterms:modified xsi:type="dcterms:W3CDTF">2016-08-26T12:32:00Z</dcterms:modified>
</cp:coreProperties>
</file>