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AB" w:rsidRPr="00FC79AB" w:rsidRDefault="00FC79AB" w:rsidP="00FC79AB">
      <w:pPr>
        <w:jc w:val="center"/>
        <w:rPr>
          <w:b/>
        </w:rPr>
      </w:pPr>
      <w:bookmarkStart w:id="0" w:name="_GoBack"/>
      <w:r w:rsidRPr="00FC79AB">
        <w:rPr>
          <w:b/>
        </w:rPr>
        <w:t xml:space="preserve">General </w:t>
      </w:r>
      <w:proofErr w:type="spellStart"/>
      <w:r w:rsidRPr="00FC79AB">
        <w:rPr>
          <w:b/>
        </w:rPr>
        <w:t>Safety</w:t>
      </w:r>
      <w:proofErr w:type="spellEnd"/>
      <w:r w:rsidRPr="00FC79AB">
        <w:rPr>
          <w:b/>
        </w:rPr>
        <w:t xml:space="preserve"> </w:t>
      </w:r>
      <w:proofErr w:type="spellStart"/>
      <w:r w:rsidRPr="00FC79AB">
        <w:rPr>
          <w:b/>
        </w:rPr>
        <w:t>Policy</w:t>
      </w:r>
      <w:proofErr w:type="spellEnd"/>
    </w:p>
    <w:bookmarkEnd w:id="0"/>
    <w:p w:rsidR="00FC79AB" w:rsidRDefault="00FC79AB" w:rsidP="00FC79AB">
      <w:pPr>
        <w:pBdr>
          <w:bottom w:val="single" w:sz="6" w:space="1" w:color="auto"/>
        </w:pBdr>
      </w:pPr>
    </w:p>
    <w:p w:rsidR="00FC79AB" w:rsidRDefault="00FC79AB" w:rsidP="00FC79AB"/>
    <w:p w:rsidR="00FC79AB" w:rsidRDefault="00FC79AB" w:rsidP="00FC79AB">
      <w:pPr>
        <w:pStyle w:val="ListParagraph"/>
        <w:numPr>
          <w:ilvl w:val="0"/>
          <w:numId w:val="2"/>
        </w:numPr>
      </w:pPr>
      <w:r>
        <w:t>SAFETY – GENERAL POLICY</w:t>
      </w:r>
    </w:p>
    <w:p w:rsidR="00FC79AB" w:rsidRDefault="00FC79AB" w:rsidP="00FC79AB">
      <w:proofErr w:type="spellStart"/>
      <w:r>
        <w:t>Providing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and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continuity</w:t>
      </w:r>
      <w:proofErr w:type="spellEnd"/>
      <w:r>
        <w:t xml:space="preserve"> of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of </w:t>
      </w:r>
      <w:proofErr w:type="spellStart"/>
      <w:r>
        <w:t>continual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,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and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and </w:t>
      </w:r>
      <w:proofErr w:type="spellStart"/>
      <w:r>
        <w:t>adhered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order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,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>.</w:t>
      </w:r>
    </w:p>
    <w:p w:rsidR="00FC79AB" w:rsidRDefault="00FC79AB" w:rsidP="00FC79AB"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knowingly</w:t>
      </w:r>
      <w:proofErr w:type="spellEnd"/>
      <w:r>
        <w:t xml:space="preserve">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unsafe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, </w:t>
      </w:r>
      <w:proofErr w:type="spellStart"/>
      <w:r>
        <w:t>nor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it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indulge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unsafe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. </w:t>
      </w:r>
      <w:proofErr w:type="spellStart"/>
      <w:r>
        <w:t>Violations</w:t>
      </w:r>
      <w:proofErr w:type="spellEnd"/>
      <w:r>
        <w:t xml:space="preserve"> of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disciplinary</w:t>
      </w:r>
      <w:proofErr w:type="spellEnd"/>
      <w:r>
        <w:t xml:space="preserve"> </w:t>
      </w:r>
      <w:proofErr w:type="spellStart"/>
      <w:r>
        <w:t>action</w:t>
      </w:r>
      <w:proofErr w:type="spellEnd"/>
      <w:r>
        <w:t>.</w:t>
      </w:r>
    </w:p>
    <w:p w:rsidR="00FC79AB" w:rsidRDefault="00FC79AB" w:rsidP="00FC79AB">
      <w:proofErr w:type="spellStart"/>
      <w:r>
        <w:t>The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of </w:t>
      </w:r>
      <w:proofErr w:type="spellStart"/>
      <w:r>
        <w:t>employees</w:t>
      </w:r>
      <w:proofErr w:type="spellEnd"/>
      <w:r>
        <w:t xml:space="preserve">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can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ensured</w:t>
      </w:r>
      <w:proofErr w:type="spellEnd"/>
      <w:r>
        <w:t xml:space="preserve"> by a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program</w:t>
      </w:r>
      <w:proofErr w:type="spellEnd"/>
      <w:r>
        <w:t>.</w:t>
      </w:r>
    </w:p>
    <w:p w:rsidR="00FC79AB" w:rsidRDefault="00FC79AB" w:rsidP="00FC79AB">
      <w:pPr>
        <w:pStyle w:val="ListParagraph"/>
        <w:numPr>
          <w:ilvl w:val="0"/>
          <w:numId w:val="3"/>
        </w:numPr>
      </w:pPr>
      <w:proofErr w:type="spellStart"/>
      <w:r>
        <w:t>Employee</w:t>
      </w:r>
      <w:proofErr w:type="spellEnd"/>
    </w:p>
    <w:p w:rsidR="00FC79AB" w:rsidRDefault="00FC79AB" w:rsidP="00FC79AB"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of </w:t>
      </w:r>
      <w:proofErr w:type="spellStart"/>
      <w:r>
        <w:t>unsafe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,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encouraged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, </w:t>
      </w:r>
      <w:proofErr w:type="spellStart"/>
      <w:r>
        <w:t>suggestions</w:t>
      </w:r>
      <w:proofErr w:type="spellEnd"/>
      <w:r>
        <w:t xml:space="preserve">, and </w:t>
      </w:r>
      <w:proofErr w:type="spellStart"/>
      <w:r>
        <w:t>criticisms</w:t>
      </w:r>
      <w:proofErr w:type="spellEnd"/>
      <w:r>
        <w:t xml:space="preserve"> of </w:t>
      </w:r>
      <w:proofErr w:type="spellStart"/>
      <w:r>
        <w:t>unsafe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may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corrected</w:t>
      </w:r>
      <w:proofErr w:type="spellEnd"/>
      <w:r>
        <w:t>.</w:t>
      </w:r>
    </w:p>
    <w:p w:rsidR="00FC79AB" w:rsidRDefault="00FC79AB" w:rsidP="00FC79AB">
      <w:pPr>
        <w:pStyle w:val="ListParagraph"/>
        <w:numPr>
          <w:ilvl w:val="0"/>
          <w:numId w:val="3"/>
        </w:numPr>
      </w:pPr>
      <w:proofErr w:type="spellStart"/>
      <w:r>
        <w:t>Supervisors</w:t>
      </w:r>
      <w:proofErr w:type="spellEnd"/>
    </w:p>
    <w:p w:rsidR="00FC79AB" w:rsidRDefault="00FC79AB" w:rsidP="00FC79AB">
      <w:proofErr w:type="spellStart"/>
      <w:r>
        <w:t>Supervisors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. A </w:t>
      </w:r>
      <w:proofErr w:type="spellStart"/>
      <w:r>
        <w:t>supervisor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alert</w:t>
      </w:r>
      <w:proofErr w:type="spellEnd"/>
      <w:r>
        <w:t xml:space="preserve"> at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and </w:t>
      </w:r>
      <w:proofErr w:type="spellStart"/>
      <w:r>
        <w:t>unsafe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</w:t>
      </w:r>
      <w:proofErr w:type="spellEnd"/>
      <w:r>
        <w:t>/</w:t>
      </w:r>
      <w:proofErr w:type="spellStart"/>
      <w:r>
        <w:t>she</w:t>
      </w:r>
      <w:proofErr w:type="spellEnd"/>
      <w:r>
        <w:t xml:space="preserve"> may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corrective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, </w:t>
      </w:r>
      <w:proofErr w:type="spellStart"/>
      <w:r>
        <w:t>discipline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habitually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indulge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unsafe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situations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dangers</w:t>
      </w:r>
      <w:proofErr w:type="spellEnd"/>
      <w:r>
        <w:t xml:space="preserve">, and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on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corrective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unsafe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instituted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</w:t>
      </w:r>
      <w:proofErr w:type="spellEnd"/>
      <w:r>
        <w:t>.</w:t>
      </w:r>
    </w:p>
    <w:p w:rsidR="00FC79AB" w:rsidRDefault="00FC79AB" w:rsidP="00FC79AB"/>
    <w:p w:rsidR="00FC79AB" w:rsidRDefault="00FC79AB" w:rsidP="00FC79AB">
      <w:pPr>
        <w:pStyle w:val="ListParagraph"/>
        <w:numPr>
          <w:ilvl w:val="0"/>
          <w:numId w:val="2"/>
        </w:numPr>
      </w:pPr>
      <w:r>
        <w:t>SAFETY COMMITTEE MEETINGS</w:t>
      </w:r>
    </w:p>
    <w:p w:rsidR="00FC79AB" w:rsidRDefault="00FC79AB" w:rsidP="00FC79AB">
      <w:proofErr w:type="spellStart"/>
      <w:r>
        <w:t>Company</w:t>
      </w:r>
      <w:proofErr w:type="spellEnd"/>
      <w:r>
        <w:t xml:space="preserve"> </w:t>
      </w:r>
      <w:proofErr w:type="spellStart"/>
      <w:r>
        <w:t>operates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[CODE] </w:t>
      </w:r>
      <w:proofErr w:type="spellStart"/>
      <w:r>
        <w:t>guidelines</w:t>
      </w:r>
      <w:proofErr w:type="spellEnd"/>
      <w:r>
        <w:t xml:space="preserve"> and as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employee’s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company-wide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quarterly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and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of </w:t>
      </w:r>
      <w:proofErr w:type="spellStart"/>
      <w:r>
        <w:t>fires</w:t>
      </w:r>
      <w:proofErr w:type="spellEnd"/>
      <w:r>
        <w:t xml:space="preserve">, </w:t>
      </w:r>
      <w:proofErr w:type="spellStart"/>
      <w:r>
        <w:t>security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emergencies</w:t>
      </w:r>
      <w:proofErr w:type="spellEnd"/>
      <w:r>
        <w:t xml:space="preserve">. </w:t>
      </w:r>
      <w:proofErr w:type="spellStart"/>
      <w:r>
        <w:t>Decisions</w:t>
      </w:r>
      <w:proofErr w:type="spellEnd"/>
      <w:r>
        <w:t xml:space="preserve"> and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departmental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>.</w:t>
      </w:r>
    </w:p>
    <w:p w:rsidR="00FC79AB" w:rsidRDefault="00FC79AB" w:rsidP="00FC79AB">
      <w:r>
        <w:tab/>
      </w:r>
      <w:r>
        <w:tab/>
      </w:r>
    </w:p>
    <w:p w:rsidR="00FC79AB" w:rsidRDefault="00FC79AB" w:rsidP="00FC79AB">
      <w:pPr>
        <w:pStyle w:val="ListParagraph"/>
        <w:numPr>
          <w:ilvl w:val="0"/>
          <w:numId w:val="2"/>
        </w:numPr>
      </w:pPr>
      <w:r>
        <w:t>INJURIES</w:t>
      </w:r>
    </w:p>
    <w:p w:rsidR="00FC79AB" w:rsidRDefault="00FC79AB" w:rsidP="00FC79AB">
      <w:proofErr w:type="spellStart"/>
      <w:r>
        <w:t>All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illnesses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minor, and </w:t>
      </w:r>
      <w:proofErr w:type="spellStart"/>
      <w:r>
        <w:t>complete</w:t>
      </w:r>
      <w:proofErr w:type="spellEnd"/>
      <w:r>
        <w:t xml:space="preserve"> an </w:t>
      </w:r>
      <w:proofErr w:type="spellStart"/>
      <w:r>
        <w:t>occupational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form</w:t>
      </w:r>
      <w:proofErr w:type="spellEnd"/>
      <w:r>
        <w:t>.</w:t>
      </w:r>
    </w:p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5852"/>
    <w:multiLevelType w:val="hybridMultilevel"/>
    <w:tmpl w:val="262831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3D8C"/>
    <w:multiLevelType w:val="hybridMultilevel"/>
    <w:tmpl w:val="AA3653D4"/>
    <w:lvl w:ilvl="0" w:tplc="AA669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DDE"/>
    <w:multiLevelType w:val="hybridMultilevel"/>
    <w:tmpl w:val="9948FA00"/>
    <w:lvl w:ilvl="0" w:tplc="6E8A2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D672B"/>
    <w:multiLevelType w:val="hybridMultilevel"/>
    <w:tmpl w:val="48544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95858"/>
    <w:multiLevelType w:val="hybridMultilevel"/>
    <w:tmpl w:val="BF54A47C"/>
    <w:lvl w:ilvl="0" w:tplc="AA669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AB"/>
    <w:rsid w:val="002250AB"/>
    <w:rsid w:val="00225EB7"/>
    <w:rsid w:val="005E7A1B"/>
    <w:rsid w:val="00D66362"/>
    <w:rsid w:val="00EF3200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5CCBA-1C1C-43A4-A2C2-D01623B8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2015-12-01T06:15:00Z</dcterms:created>
  <dcterms:modified xsi:type="dcterms:W3CDTF">2015-12-01T06:17:00Z</dcterms:modified>
</cp:coreProperties>
</file>